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sz w:val="24"/>
        </w:rPr>
      </w:pPr>
      <w:r>
        <w:rPr>
          <w:rFonts w:hint="eastAsia" w:asciiTheme="minorEastAsia" w:hAnsiTheme="minorEastAsia" w:eastAsiaTheme="minorEastAsia"/>
          <w:sz w:val="24"/>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12052300</wp:posOffset>
            </wp:positionV>
            <wp:extent cx="393700" cy="431800"/>
            <wp:effectExtent l="0" t="0" r="635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393700" cy="431800"/>
                    </a:xfrm>
                    <a:prstGeom prst="rect">
                      <a:avLst/>
                    </a:prstGeom>
                  </pic:spPr>
                </pic:pic>
              </a:graphicData>
            </a:graphic>
          </wp:anchor>
        </w:drawing>
      </w:r>
      <w:r>
        <w:rPr>
          <w:rFonts w:hint="eastAsia" w:asciiTheme="minorEastAsia" w:hAnsiTheme="minorEastAsia" w:eastAsiaTheme="minorEastAsia"/>
          <w:sz w:val="24"/>
        </w:rPr>
        <w:t>课题1</w:t>
      </w:r>
      <w:r>
        <w:rPr>
          <w:rFonts w:hint="eastAsia" w:asciiTheme="minorEastAsia" w:hAnsiTheme="minorEastAsia" w:eastAsiaTheme="minorEastAsia"/>
          <w:b/>
          <w:sz w:val="24"/>
        </w:rPr>
        <w:t>　</w:t>
      </w:r>
      <w:r>
        <w:rPr>
          <w:rStyle w:val="6"/>
          <w:rFonts w:hint="eastAsia" w:asciiTheme="minorEastAsia" w:hAnsiTheme="minorEastAsia" w:eastAsiaTheme="minorEastAsia"/>
          <w:b w:val="0"/>
          <w:sz w:val="24"/>
        </w:rPr>
        <w:t>金刚石、石墨和C</w:t>
      </w:r>
      <w:r>
        <w:rPr>
          <w:rStyle w:val="6"/>
          <w:rFonts w:hint="eastAsia" w:asciiTheme="minorEastAsia" w:hAnsiTheme="minorEastAsia" w:eastAsiaTheme="minorEastAsia"/>
          <w:b w:val="0"/>
          <w:sz w:val="24"/>
          <w:vertAlign w:val="subscript"/>
        </w:rPr>
        <w:t>60</w:t>
      </w:r>
      <w:r>
        <w:rPr>
          <w:rFonts w:hint="eastAsia" w:asciiTheme="minorEastAsia" w:hAnsiTheme="minorEastAsia" w:eastAsiaTheme="minorEastAsia"/>
          <w:sz w:val="24"/>
        </w:rPr>
        <w:t>（第1课时）</w:t>
      </w:r>
      <w:bookmarkStart w:id="0" w:name="_GoBack"/>
      <w:bookmarkEnd w:id="0"/>
    </w:p>
    <w:p>
      <w:pPr>
        <w:spacing w:line="360" w:lineRule="auto"/>
        <w:rPr>
          <w:rFonts w:hint="eastAsia" w:asciiTheme="minorEastAsia" w:hAnsiTheme="minorEastAsia" w:eastAsiaTheme="minorEastAsia"/>
          <w:sz w:val="24"/>
        </w:rPr>
      </w:pPr>
      <w:r>
        <w:rPr>
          <w:rFonts w:hint="eastAsia" w:asciiTheme="minorEastAsia" w:hAnsiTheme="minorEastAsia" w:eastAsiaTheme="minorEastAsia"/>
          <w:sz w:val="24"/>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asciiTheme="minorEastAsia" w:hAnsiTheme="minorEastAsia" w:eastAsiaTheme="minorEastAsia"/>
          <w:sz w:val="24"/>
        </w:rPr>
        <w:t>第  课时　　课型：新授课　　授课人：</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7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6" w:type="dxa"/>
            <w:vAlign w:val="center"/>
          </w:tcPr>
          <w:p>
            <w:pPr>
              <w:spacing w:line="360" w:lineRule="auto"/>
              <w:jc w:val="center"/>
              <w:rPr>
                <w:rFonts w:hint="eastAsia" w:asciiTheme="minorEastAsia" w:hAnsiTheme="minorEastAsia" w:eastAsiaTheme="minorEastAsia"/>
                <w:kern w:val="0"/>
                <w:sz w:val="24"/>
              </w:rPr>
            </w:pPr>
            <w:r>
              <w:rPr>
                <w:rFonts w:hint="eastAsia" w:asciiTheme="minorEastAsia" w:hAnsiTheme="minorEastAsia" w:eastAsiaTheme="minorEastAsia"/>
                <w:kern w:val="0"/>
                <w:sz w:val="24"/>
              </w:rPr>
              <w:t>教学目标</w:t>
            </w:r>
          </w:p>
        </w:tc>
        <w:tc>
          <w:tcPr>
            <w:tcW w:w="7376" w:type="dxa"/>
          </w:tcPr>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1、通过录像及实物学习金刚石、石墨及木炭的物理性质、化学性质；</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2、了解金刚石、石墨及木炭的用途，对物质的性质决定物质的用途这一辩证关系有进一步理解；</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3、通过对碳纤维、人造金刚石等知识的介绍激发学生学习化学的兴趣和不断进取的探索精神。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6" w:type="dxa"/>
            <w:vAlign w:val="center"/>
          </w:tcPr>
          <w:p>
            <w:pPr>
              <w:spacing w:line="360" w:lineRule="auto"/>
              <w:jc w:val="center"/>
              <w:rPr>
                <w:rFonts w:hint="eastAsia" w:asciiTheme="minorEastAsia" w:hAnsiTheme="minorEastAsia" w:eastAsiaTheme="minorEastAsia"/>
                <w:kern w:val="0"/>
                <w:sz w:val="24"/>
              </w:rPr>
            </w:pPr>
            <w:r>
              <w:rPr>
                <w:rFonts w:hint="eastAsia" w:asciiTheme="minorEastAsia" w:hAnsiTheme="minorEastAsia" w:eastAsiaTheme="minorEastAsia"/>
                <w:kern w:val="0"/>
                <w:sz w:val="24"/>
              </w:rPr>
              <w:t>重难点</w:t>
            </w:r>
          </w:p>
        </w:tc>
        <w:tc>
          <w:tcPr>
            <w:tcW w:w="7376" w:type="dxa"/>
          </w:tcPr>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碳单质的物理性质和用途的关系；金刚石和石墨物理性质存在较大差异的原因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6" w:type="dxa"/>
            <w:vAlign w:val="center"/>
          </w:tcPr>
          <w:p>
            <w:pPr>
              <w:spacing w:line="360" w:lineRule="auto"/>
              <w:jc w:val="center"/>
              <w:rPr>
                <w:rFonts w:hint="eastAsia" w:asciiTheme="minorEastAsia" w:hAnsiTheme="minorEastAsia" w:eastAsiaTheme="minorEastAsia"/>
                <w:kern w:val="0"/>
                <w:sz w:val="24"/>
              </w:rPr>
            </w:pPr>
            <w:r>
              <w:rPr>
                <w:rFonts w:hint="eastAsia" w:asciiTheme="minorEastAsia" w:hAnsiTheme="minorEastAsia" w:eastAsiaTheme="minorEastAsia"/>
                <w:kern w:val="0"/>
                <w:sz w:val="24"/>
              </w:rPr>
              <w:t>知识点</w:t>
            </w:r>
          </w:p>
          <w:p>
            <w:pPr>
              <w:spacing w:line="360" w:lineRule="auto"/>
              <w:jc w:val="center"/>
              <w:rPr>
                <w:rFonts w:hint="eastAsia" w:asciiTheme="minorEastAsia" w:hAnsiTheme="minorEastAsia" w:eastAsiaTheme="minorEastAsia"/>
                <w:kern w:val="0"/>
                <w:sz w:val="24"/>
              </w:rPr>
            </w:pPr>
            <w:r>
              <w:rPr>
                <w:rFonts w:hint="eastAsia" w:asciiTheme="minorEastAsia" w:hAnsiTheme="minorEastAsia" w:eastAsiaTheme="minorEastAsia"/>
                <w:kern w:val="0"/>
                <w:sz w:val="24"/>
              </w:rPr>
              <w:t>剖  析</w:t>
            </w:r>
          </w:p>
        </w:tc>
        <w:tc>
          <w:tcPr>
            <w:tcW w:w="7376" w:type="dxa"/>
          </w:tcPr>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1、让学生观察镶嵌在手表上的钻石、铅笔芯、碳纤维网球拍或钓鱼竿、木炭，提问它们之间有什么相互联系？学习完碳和碳的化合物之后你就明白了。</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2、金刚石和石墨还有木炭、活性炭、焦炭等都是由碳元素组成的不同单质。用什么方法能证明这一点呢？</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3、P104－105要求：归纳金刚石、石墨的物理性质及用途。</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　　金刚石和石墨物理性质上的差异决定了用途上的差异。</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　　（1）利用金刚石硬度大、耐高温可做钻探机的钻头；利用硬度大，可做玻璃刀；由于金刚石对光有优异的折射作用，可做装饰品。</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　　（2）利用石墨质软，在纸上划过会留下深灰色的痕迹可做铅笔芯；利用石墨滑腻、质软、耐高温，可做耐高温的润滑剂。</w:t>
            </w:r>
          </w:p>
          <w:p>
            <w:pPr>
              <w:pStyle w:val="4"/>
              <w:snapToGrid w:val="0"/>
              <w:spacing w:before="0" w:beforeAutospacing="0" w:after="0" w:afterAutospacing="0" w:line="360" w:lineRule="auto"/>
              <w:ind w:firstLine="420"/>
              <w:rPr>
                <w:rFonts w:hint="eastAsia" w:asciiTheme="minorEastAsia" w:hAnsiTheme="minorEastAsia" w:eastAsiaTheme="minorEastAsia"/>
              </w:rPr>
            </w:pPr>
            <w:r>
              <w:rPr>
                <w:rFonts w:hint="eastAsia" w:asciiTheme="minorEastAsia" w:hAnsiTheme="minorEastAsia" w:eastAsiaTheme="minorEastAsia"/>
              </w:rPr>
              <w:t>（3）利用石墨有良好导电性和耐高温可做高温电炉的电极和普通电极。</w:t>
            </w:r>
          </w:p>
          <w:p>
            <w:pPr>
              <w:pStyle w:val="4"/>
              <w:snapToGrid w:val="0"/>
              <w:spacing w:before="0" w:beforeAutospacing="0" w:after="0" w:afterAutospacing="0" w:line="360" w:lineRule="auto"/>
              <w:ind w:firstLine="420"/>
              <w:rPr>
                <w:rFonts w:hint="eastAsia" w:asciiTheme="minorEastAsia" w:hAnsiTheme="minorEastAsia" w:eastAsiaTheme="minorEastAsia"/>
              </w:rPr>
            </w:pPr>
            <w:r>
              <w:rPr>
                <w:rFonts w:hint="eastAsia" w:asciiTheme="minorEastAsia" w:hAnsiTheme="minorEastAsia" w:eastAsiaTheme="minorEastAsia"/>
              </w:rPr>
              <w:t>（4）利用石墨传热性能好，耐腐蚀，耐温度骤然变化的特性可做石墨坩埚。</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小结：金刚石和石墨都是由碳元素组成的不同单质，物理性质上有如此大的差异是由于二者中碳原子的排列不同。性质不同因而用途也不相同。即性质决定用途。</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　　在碳元素组成的单质中还有一类含杂质较多的叫无定形碳，包括木炭、焦炭、活性炭及炭黑。</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　　4、碳单质的新成员——C</w:t>
            </w:r>
            <w:r>
              <w:rPr>
                <w:rFonts w:hint="eastAsia" w:asciiTheme="minorEastAsia" w:hAnsiTheme="minorEastAsia" w:eastAsiaTheme="minorEastAsia"/>
                <w:vertAlign w:val="subscript"/>
              </w:rPr>
              <w:t>60</w:t>
            </w:r>
            <w:r>
              <w:rPr>
                <w:rFonts w:hint="eastAsia" w:asciiTheme="minorEastAsia" w:hAnsiTheme="minorEastAsia" w:eastAsiaTheme="minorEastAsia"/>
              </w:rPr>
              <w:t>：</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　　1985年美国科学家罗伯特·柯尔，理查得·斯莫利和英国科学家哈罗德·克罗特在研究太空物质时，发现了一种碳元素形成的单质，化学式为，形成具有32个面的近似球体，包括20个等六边形和12个等五边形，这同英式足球正好相同，因此又叫足球烯。</w:t>
            </w:r>
          </w:p>
          <w:p>
            <w:pPr>
              <w:pStyle w:val="4"/>
              <w:snapToGrid w:val="0"/>
              <w:spacing w:before="0" w:beforeAutospacing="0" w:after="0" w:afterAutospacing="0" w:line="360" w:lineRule="auto"/>
              <w:rPr>
                <w:rFonts w:hint="eastAsia" w:asciiTheme="minorEastAsia" w:hAnsiTheme="minorEastAsia" w:eastAsiaTheme="minorEastAsia"/>
              </w:rPr>
            </w:pPr>
            <w:r>
              <w:rPr>
                <w:rFonts w:hint="eastAsia" w:asciiTheme="minorEastAsia" w:hAnsiTheme="minorEastAsia" w:eastAsiaTheme="minorEastAsia"/>
              </w:rPr>
              <w:t>　　近来科学家发现往中嵌入少量的某些金属，可制成超导材料，这为高温超导开辟了崭新的领域。另外，为物质结构的研究提供了新素材。</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金刚石、石墨和等物质都是由碳元素组成的不同单质，性质和用途上存在很大差异，这是由于它们的结构不同所造成的。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6" w:type="dxa"/>
            <w:vAlign w:val="center"/>
          </w:tcPr>
          <w:p>
            <w:pPr>
              <w:spacing w:line="360" w:lineRule="auto"/>
              <w:jc w:val="center"/>
              <w:rPr>
                <w:rFonts w:hint="eastAsia" w:asciiTheme="minorEastAsia" w:hAnsiTheme="minorEastAsia" w:eastAsiaTheme="minorEastAsia"/>
                <w:kern w:val="0"/>
                <w:sz w:val="24"/>
              </w:rPr>
            </w:pPr>
            <w:r>
              <w:rPr>
                <w:rFonts w:hint="eastAsia" w:asciiTheme="minorEastAsia" w:hAnsiTheme="minorEastAsia" w:eastAsiaTheme="minorEastAsia"/>
                <w:kern w:val="0"/>
                <w:sz w:val="24"/>
              </w:rPr>
              <w:t>拓展提高</w:t>
            </w:r>
          </w:p>
        </w:tc>
        <w:tc>
          <w:tcPr>
            <w:tcW w:w="7376" w:type="dxa"/>
          </w:tcPr>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碳纳米管被誉为21世纪最有前途的新型材料。碳纳米管是一种由碳原子构成的直径为几个纳米（1 nm=10-9 m）的空心管。下列说法错误 ( 　)</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 xml:space="preserve"> A. 碳纳米管材料是一种新型的有机化合物</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 xml:space="preserve"> B. 碳纳米管材料如果完全燃烧，生成物是二氧化碳</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 xml:space="preserve"> C. 碳纳米管材料管道多，表面积大，吸附能力强</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 xml:space="preserve"> D. 碳纳米管材料在常温下化学性质稳定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6" w:type="dxa"/>
            <w:vAlign w:val="center"/>
          </w:tcPr>
          <w:p>
            <w:pPr>
              <w:spacing w:line="360" w:lineRule="auto"/>
              <w:jc w:val="center"/>
              <w:rPr>
                <w:rFonts w:hint="eastAsia" w:asciiTheme="minorEastAsia" w:hAnsiTheme="minorEastAsia" w:eastAsiaTheme="minorEastAsia"/>
                <w:kern w:val="0"/>
                <w:sz w:val="24"/>
              </w:rPr>
            </w:pPr>
            <w:r>
              <w:rPr>
                <w:rFonts w:hint="eastAsia" w:asciiTheme="minorEastAsia" w:hAnsiTheme="minorEastAsia" w:eastAsiaTheme="minorEastAsia"/>
                <w:kern w:val="0"/>
                <w:sz w:val="24"/>
              </w:rPr>
              <w:t>变式训练</w:t>
            </w:r>
          </w:p>
        </w:tc>
        <w:tc>
          <w:tcPr>
            <w:tcW w:w="7376" w:type="dxa"/>
          </w:tcPr>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1.下列说法正确的是（　）</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 xml:space="preserve"> A.目前人们已经发现了109种元素，这些元素组成的单质只有109种</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 xml:space="preserve"> B.只含有一种元素的物质一定是纯净物</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 xml:space="preserve"> C.金刚石和石墨的物理性质不同，是因为构成它们的原子不同</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 xml:space="preserve"> D.金刚石和石墨都是碳元素组成的单质</w:t>
            </w:r>
          </w:p>
          <w:p>
            <w:pPr>
              <w:spacing w:line="360" w:lineRule="auto"/>
              <w:rPr>
                <w:rFonts w:hint="eastAsia" w:asciiTheme="minorEastAsia" w:hAnsiTheme="minorEastAsia" w:eastAsiaTheme="minorEastAsia"/>
                <w:kern w:val="0"/>
                <w:sz w:val="24"/>
              </w:rPr>
            </w:pPr>
            <w:r>
              <w:rPr>
                <w:rFonts w:hint="eastAsia" w:asciiTheme="minorEastAsia" w:hAnsiTheme="minorEastAsia" w:eastAsiaTheme="minorEastAsia"/>
                <w:kern w:val="0"/>
                <w:sz w:val="24"/>
              </w:rPr>
              <w:t>2.现有含碳物质：①金刚石、②石墨、③CO、④CO</w:t>
            </w:r>
            <w:r>
              <w:rPr>
                <w:rFonts w:hint="eastAsia" w:asciiTheme="minorEastAsia" w:hAnsiTheme="minorEastAsia" w:eastAsiaTheme="minorEastAsia"/>
                <w:kern w:val="0"/>
                <w:sz w:val="24"/>
                <w:vertAlign w:val="subscript"/>
              </w:rPr>
              <w:t>2</w:t>
            </w:r>
            <w:r>
              <w:rPr>
                <w:rFonts w:hint="eastAsia" w:asciiTheme="minorEastAsia" w:hAnsiTheme="minorEastAsia" w:eastAsiaTheme="minorEastAsia"/>
                <w:kern w:val="0"/>
                <w:sz w:val="24"/>
              </w:rPr>
              <w:t>、⑤Na</w:t>
            </w:r>
            <w:r>
              <w:rPr>
                <w:rFonts w:hint="eastAsia" w:asciiTheme="minorEastAsia" w:hAnsiTheme="minorEastAsia" w:eastAsiaTheme="minorEastAsia"/>
                <w:kern w:val="0"/>
                <w:sz w:val="24"/>
                <w:vertAlign w:val="subscript"/>
              </w:rPr>
              <w:t>2</w:t>
            </w:r>
            <w:r>
              <w:rPr>
                <w:rFonts w:hint="eastAsia" w:asciiTheme="minorEastAsia" w:hAnsiTheme="minorEastAsia" w:eastAsiaTheme="minorEastAsia"/>
                <w:kern w:val="0"/>
                <w:sz w:val="24"/>
              </w:rPr>
              <w:t>CO</w:t>
            </w:r>
            <w:r>
              <w:rPr>
                <w:rFonts w:hint="eastAsia" w:asciiTheme="minorEastAsia" w:hAnsiTheme="minorEastAsia" w:eastAsiaTheme="minorEastAsia"/>
                <w:kern w:val="0"/>
                <w:sz w:val="24"/>
                <w:vertAlign w:val="subscript"/>
              </w:rPr>
              <w:t>3</w:t>
            </w:r>
            <w:r>
              <w:rPr>
                <w:rFonts w:hint="eastAsia" w:asciiTheme="minorEastAsia" w:hAnsiTheme="minorEastAsia" w:eastAsiaTheme="minorEastAsia"/>
                <w:kern w:val="0"/>
                <w:sz w:val="24"/>
              </w:rPr>
              <w:t>，已见报道的还有：⑥C</w:t>
            </w:r>
            <w:r>
              <w:rPr>
                <w:rFonts w:hint="eastAsia" w:asciiTheme="minorEastAsia" w:hAnsiTheme="minorEastAsia" w:eastAsiaTheme="minorEastAsia"/>
                <w:kern w:val="0"/>
                <w:sz w:val="24"/>
                <w:vertAlign w:val="subscript"/>
              </w:rPr>
              <w:t>60</w:t>
            </w:r>
            <w:r>
              <w:rPr>
                <w:rFonts w:hint="eastAsia" w:asciiTheme="minorEastAsia" w:hAnsiTheme="minorEastAsia" w:eastAsiaTheme="minorEastAsia"/>
                <w:kern w:val="0"/>
                <w:sz w:val="24"/>
              </w:rPr>
              <w:t>、⑦C</w:t>
            </w:r>
            <w:r>
              <w:rPr>
                <w:rFonts w:hint="eastAsia" w:asciiTheme="minorEastAsia" w:hAnsiTheme="minorEastAsia" w:eastAsiaTheme="minorEastAsia"/>
                <w:kern w:val="0"/>
                <w:sz w:val="24"/>
                <w:vertAlign w:val="subscript"/>
              </w:rPr>
              <w:t>3</w:t>
            </w:r>
            <w:r>
              <w:rPr>
                <w:rFonts w:hint="eastAsia" w:asciiTheme="minorEastAsia" w:hAnsiTheme="minorEastAsia" w:eastAsiaTheme="minorEastAsia"/>
                <w:kern w:val="0"/>
                <w:sz w:val="24"/>
              </w:rPr>
              <w:t>O</w:t>
            </w:r>
            <w:r>
              <w:rPr>
                <w:rFonts w:hint="eastAsia" w:asciiTheme="minorEastAsia" w:hAnsiTheme="minorEastAsia" w:eastAsiaTheme="minorEastAsia"/>
                <w:kern w:val="0"/>
                <w:sz w:val="24"/>
                <w:vertAlign w:val="subscript"/>
              </w:rPr>
              <w:t>2</w:t>
            </w:r>
            <w:r>
              <w:rPr>
                <w:rFonts w:hint="eastAsia" w:asciiTheme="minorEastAsia" w:hAnsiTheme="minorEastAsia" w:eastAsiaTheme="minorEastAsia"/>
                <w:kern w:val="0"/>
                <w:sz w:val="24"/>
              </w:rPr>
              <w:t>、⑧C</w:t>
            </w:r>
            <w:r>
              <w:rPr>
                <w:rFonts w:hint="eastAsia" w:asciiTheme="minorEastAsia" w:hAnsiTheme="minorEastAsia" w:eastAsiaTheme="minorEastAsia"/>
                <w:kern w:val="0"/>
                <w:sz w:val="24"/>
                <w:vertAlign w:val="subscript"/>
              </w:rPr>
              <w:t>4</w:t>
            </w:r>
            <w:r>
              <w:rPr>
                <w:rFonts w:hint="eastAsia" w:asciiTheme="minorEastAsia" w:hAnsiTheme="minorEastAsia" w:eastAsiaTheme="minorEastAsia"/>
                <w:kern w:val="0"/>
                <w:sz w:val="24"/>
              </w:rPr>
              <w:t>O</w:t>
            </w:r>
            <w:r>
              <w:rPr>
                <w:rFonts w:hint="eastAsia" w:asciiTheme="minorEastAsia" w:hAnsiTheme="minorEastAsia" w:eastAsiaTheme="minorEastAsia"/>
                <w:kern w:val="0"/>
                <w:sz w:val="24"/>
                <w:vertAlign w:val="subscript"/>
              </w:rPr>
              <w:t>3</w:t>
            </w:r>
            <w:r>
              <w:rPr>
                <w:rFonts w:hint="eastAsia" w:asciiTheme="minorEastAsia" w:hAnsiTheme="minorEastAsia" w:eastAsiaTheme="minorEastAsia"/>
                <w:kern w:val="0"/>
                <w:sz w:val="24"/>
              </w:rPr>
              <w:t>、⑨C</w:t>
            </w:r>
            <w:r>
              <w:rPr>
                <w:rFonts w:hint="eastAsia" w:asciiTheme="minorEastAsia" w:hAnsiTheme="minorEastAsia" w:eastAsiaTheme="minorEastAsia"/>
                <w:kern w:val="0"/>
                <w:sz w:val="24"/>
                <w:vertAlign w:val="subscript"/>
              </w:rPr>
              <w:t>5</w:t>
            </w:r>
            <w:r>
              <w:rPr>
                <w:rFonts w:hint="eastAsia" w:asciiTheme="minorEastAsia" w:hAnsiTheme="minorEastAsia" w:eastAsiaTheme="minorEastAsia"/>
                <w:kern w:val="0"/>
                <w:sz w:val="24"/>
              </w:rPr>
              <w:t>O</w:t>
            </w:r>
            <w:r>
              <w:rPr>
                <w:rFonts w:hint="eastAsia" w:asciiTheme="minorEastAsia" w:hAnsiTheme="minorEastAsia" w:eastAsiaTheme="minorEastAsia"/>
                <w:kern w:val="0"/>
                <w:sz w:val="24"/>
                <w:vertAlign w:val="subscript"/>
              </w:rPr>
              <w:t>2</w:t>
            </w:r>
            <w:r>
              <w:rPr>
                <w:rFonts w:hint="eastAsia" w:asciiTheme="minorEastAsia" w:hAnsiTheme="minorEastAsia" w:eastAsiaTheme="minorEastAsia"/>
                <w:kern w:val="0"/>
                <w:sz w:val="24"/>
              </w:rPr>
              <w:t>、⑩C</w:t>
            </w:r>
            <w:r>
              <w:rPr>
                <w:rFonts w:hint="eastAsia" w:asciiTheme="minorEastAsia" w:hAnsiTheme="minorEastAsia" w:eastAsiaTheme="minorEastAsia"/>
                <w:kern w:val="0"/>
                <w:sz w:val="24"/>
                <w:vertAlign w:val="subscript"/>
              </w:rPr>
              <w:t>12</w:t>
            </w:r>
            <w:r>
              <w:rPr>
                <w:rFonts w:hint="eastAsia" w:asciiTheme="minorEastAsia" w:hAnsiTheme="minorEastAsia" w:eastAsiaTheme="minorEastAsia"/>
                <w:kern w:val="0"/>
                <w:sz w:val="24"/>
              </w:rPr>
              <w:t>O</w:t>
            </w:r>
            <w:r>
              <w:rPr>
                <w:rFonts w:hint="eastAsia" w:asciiTheme="minorEastAsia" w:hAnsiTheme="minorEastAsia" w:eastAsiaTheme="minorEastAsia"/>
                <w:kern w:val="0"/>
                <w:sz w:val="24"/>
                <w:vertAlign w:val="subscript"/>
              </w:rPr>
              <w:t>9</w:t>
            </w:r>
            <w:r>
              <w:rPr>
                <w:rFonts w:hint="eastAsia" w:asciiTheme="minorEastAsia" w:hAnsiTheme="minorEastAsia" w:eastAsiaTheme="minorEastAsia"/>
                <w:kern w:val="0"/>
                <w:sz w:val="24"/>
              </w:rPr>
              <w:t>等。 其中属于碳的单质有(填序号)</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，属于碳的氧化物有(填序号)</w:t>
            </w:r>
            <w:r>
              <w:rPr>
                <w:rFonts w:hint="eastAsia" w:asciiTheme="minorEastAsia" w:hAnsiTheme="minorEastAsia" w:eastAsiaTheme="minorEastAsia"/>
                <w:kern w:val="0"/>
                <w:sz w:val="24"/>
                <w:u w:val="single"/>
              </w:rPr>
              <w:t xml:space="preserve">         </w:t>
            </w:r>
            <w:r>
              <w:rPr>
                <w:rFonts w:hint="eastAsia" w:asciiTheme="minorEastAsia" w:hAnsiTheme="minorEastAsia" w:eastAsiaTheme="min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6" w:type="dxa"/>
          </w:tcPr>
          <w:p>
            <w:pPr>
              <w:spacing w:line="360" w:lineRule="auto"/>
              <w:jc w:val="center"/>
              <w:rPr>
                <w:rFonts w:hint="eastAsia" w:asciiTheme="minorEastAsia" w:hAnsiTheme="minorEastAsia" w:eastAsiaTheme="minorEastAsia"/>
                <w:kern w:val="0"/>
                <w:sz w:val="24"/>
              </w:rPr>
            </w:pPr>
            <w:r>
              <w:rPr>
                <w:rFonts w:hint="eastAsia" w:asciiTheme="minorEastAsia" w:hAnsiTheme="minorEastAsia" w:eastAsiaTheme="minorEastAsia"/>
                <w:kern w:val="0"/>
                <w:sz w:val="24"/>
              </w:rPr>
              <w:t>个案设计与反思</w:t>
            </w:r>
          </w:p>
        </w:tc>
        <w:tc>
          <w:tcPr>
            <w:tcW w:w="7376" w:type="dxa"/>
          </w:tcPr>
          <w:p>
            <w:pPr>
              <w:spacing w:line="360" w:lineRule="auto"/>
              <w:rPr>
                <w:rFonts w:hint="eastAsia" w:asciiTheme="minorEastAsia" w:hAnsiTheme="minorEastAsia" w:eastAsiaTheme="minorEastAsia"/>
                <w:kern w:val="0"/>
                <w:sz w:val="24"/>
              </w:rPr>
            </w:pPr>
          </w:p>
        </w:tc>
      </w:tr>
    </w:tbl>
    <w:p>
      <w:pPr>
        <w:spacing w:line="360" w:lineRule="auto"/>
        <w:rPr>
          <w:rFonts w:asciiTheme="minorEastAsia" w:hAnsiTheme="minorEastAsia" w:eastAsiaTheme="minorEastAsia"/>
          <w:sz w:val="24"/>
        </w:rPr>
      </w:pPr>
    </w:p>
    <w:sectPr>
      <w:pgSz w:w="11906" w:h="16838"/>
      <w:pgMar w:top="1417"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1CC"/>
    <w:rsid w:val="004D61CC"/>
    <w:rsid w:val="0052736A"/>
    <w:rsid w:val="00702AE3"/>
    <w:rsid w:val="007D1965"/>
    <w:rsid w:val="00905A44"/>
    <w:rsid w:val="16F41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0"/>
    <w:rPr>
      <w:b/>
      <w:bCs/>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205</Words>
  <Characters>1172</Characters>
  <Lines>9</Lines>
  <Paragraphs>2</Paragraphs>
  <TotalTime>1</TotalTime>
  <ScaleCrop>false</ScaleCrop>
  <LinksUpToDate>false</LinksUpToDate>
  <CharactersWithSpaces>1375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2020-11-07T05:48:00Z</dcterms:created>
  <dc:creator>Administrator</dc:creator>
  <cp:lastModifiedBy>Administrator</cp:lastModifiedBy>
  <dcterms:modified xsi:type="dcterms:W3CDTF">2022-03-17T09:23:07Z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