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</w:rPr>
      </w:pPr>
      <w:r>
        <w:rPr>
          <w:rFonts w:hint="eastAsia" w:ascii="黑体" w:hAns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11645900</wp:posOffset>
            </wp:positionV>
            <wp:extent cx="431800" cy="381000"/>
            <wp:effectExtent l="0" t="0" r="635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0"/>
          <w:szCs w:val="30"/>
        </w:rPr>
        <w:t>2022年湖北省宜昌市初中学业水平考试</w:t>
      </w:r>
    </w:p>
    <w:p>
      <w:pPr>
        <w:jc w:val="center"/>
        <w:rPr>
          <w:rFonts w:eastAsia="方正小标宋_GBK"/>
        </w:rPr>
      </w:pPr>
      <w:r>
        <w:rPr>
          <w:rFonts w:hint="eastAsia" w:ascii="方正小标宋_GBK" w:eastAsia="方正小标宋_GBK"/>
          <w:sz w:val="36"/>
          <w:szCs w:val="36"/>
        </w:rPr>
        <w:t>道德与法治模拟试题</w:t>
      </w:r>
    </w:p>
    <w:p>
      <w:pPr>
        <w:adjustRightInd w:val="0"/>
        <w:snapToGrid w:val="0"/>
        <w:ind w:left="210" w:leftChars="100"/>
        <w:jc w:val="center"/>
        <w:rPr>
          <w:rFonts w:hint="eastAsia" w:ascii="方正楷体简体" w:hAnsi="方正楷体简体"/>
          <w:b/>
          <w:bCs/>
          <w:color w:val="000000"/>
        </w:rPr>
      </w:pPr>
      <w:r>
        <w:rPr>
          <w:rFonts w:ascii="宋体" w:hAnsi="宋体"/>
          <w:b/>
          <w:bCs/>
          <w:color w:val="000000"/>
        </w:rPr>
        <w:t>（试题共两卷</w:t>
      </w:r>
      <w:r>
        <w:rPr>
          <w:rFonts w:ascii="方正楷体简体" w:hAnsi="方正楷体简体"/>
          <w:b/>
          <w:bCs/>
          <w:color w:val="000000"/>
        </w:rPr>
        <w:t>23</w:t>
      </w:r>
      <w:r>
        <w:rPr>
          <w:rFonts w:ascii="宋体" w:hAnsi="宋体"/>
          <w:b/>
          <w:bCs/>
          <w:color w:val="000000"/>
        </w:rPr>
        <w:t>题  卷面分数</w:t>
      </w:r>
      <w:r>
        <w:rPr>
          <w:rFonts w:ascii="方正楷体简体" w:hAnsi="方正楷体简体"/>
          <w:b/>
          <w:bCs/>
          <w:color w:val="000000"/>
        </w:rPr>
        <w:t>100</w:t>
      </w:r>
      <w:r>
        <w:rPr>
          <w:rFonts w:ascii="宋体" w:hAnsi="宋体"/>
          <w:b/>
          <w:bCs/>
          <w:color w:val="000000"/>
        </w:rPr>
        <w:t>分   考试时限</w:t>
      </w:r>
      <w:r>
        <w:rPr>
          <w:rFonts w:ascii="方正楷体简体" w:hAnsi="方正楷体简体"/>
          <w:b/>
          <w:bCs/>
          <w:color w:val="000000"/>
        </w:rPr>
        <w:t>45</w:t>
      </w:r>
      <w:r>
        <w:rPr>
          <w:rFonts w:ascii="宋体" w:hAnsi="宋体"/>
          <w:b/>
          <w:bCs/>
          <w:color w:val="000000"/>
        </w:rPr>
        <w:t>分钟）</w:t>
      </w:r>
    </w:p>
    <w:p>
      <w:pPr>
        <w:snapToGrid w:val="0"/>
        <w:jc w:val="center"/>
        <w:rPr>
          <w:rFonts w:ascii="方正粗黑宋简体" w:hAnsi="方正粗黑宋简体" w:eastAsia="方正粗黑宋简体" w:cs="方正大标宋_GBK"/>
          <w:b/>
          <w:bCs/>
          <w:color w:val="000000"/>
          <w:sz w:val="36"/>
          <w:szCs w:val="36"/>
        </w:rPr>
      </w:pPr>
      <w:r>
        <w:rPr>
          <w:rFonts w:hint="eastAsia"/>
        </w:rPr>
        <w:drawing>
          <wp:inline distT="0" distB="0" distL="0" distR="0">
            <wp:extent cx="5219700" cy="419100"/>
            <wp:effectExtent l="0" t="0" r="0" b="0"/>
            <wp:docPr id="1" name="图片 1" descr="C:\Users\ADMINI~1\AppData\Local\Temp\ksohtml\wps6FA6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6FA6.tm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粗黑宋简体" w:hAnsi="方正粗黑宋简体" w:eastAsia="方正粗黑宋简体" w:cs="方正大标宋_GBK"/>
          <w:b/>
          <w:bCs/>
          <w:color w:val="000000"/>
          <w:sz w:val="36"/>
          <w:szCs w:val="36"/>
        </w:rPr>
        <w:t xml:space="preserve"> </w:t>
      </w:r>
    </w:p>
    <w:p>
      <w:pPr>
        <w:snapToGrid w:val="0"/>
        <w:spacing w:before="312" w:beforeLines="100" w:line="340" w:lineRule="exact"/>
        <w:ind w:firstLine="2650" w:firstLineChars="1100"/>
        <w:rPr>
          <w:rFonts w:ascii="华文隶书" w:hAnsi="华文隶书"/>
          <w:bCs/>
          <w:color w:val="000000"/>
          <w:sz w:val="24"/>
          <w:szCs w:val="24"/>
        </w:rPr>
      </w:pPr>
      <w:r>
        <w:rPr>
          <w:rFonts w:hint="eastAsia" w:ascii="黑体" w:hAnsi="黑体" w:eastAsia="黑体" w:cs="方正小标宋_GBK"/>
          <w:b/>
          <w:bCs/>
          <w:color w:val="000000"/>
          <w:sz w:val="24"/>
          <w:szCs w:val="24"/>
        </w:rPr>
        <w:t>第Ⅰ卷</w:t>
      </w:r>
      <w:r>
        <w:rPr>
          <w:rFonts w:ascii="方正楷体_GBK" w:hAnsi="方正楷体_GBK"/>
          <w:bCs/>
          <w:color w:val="000000"/>
          <w:sz w:val="24"/>
          <w:szCs w:val="24"/>
        </w:rPr>
        <w:t xml:space="preserve"> </w:t>
      </w:r>
      <w:r>
        <w:rPr>
          <w:rFonts w:ascii="方正楷体_GBK" w:hAnsi="方正楷体_GBK"/>
          <w:bCs/>
          <w:color w:val="000000"/>
          <w:spacing w:val="-8"/>
          <w:sz w:val="24"/>
          <w:szCs w:val="24"/>
        </w:rPr>
        <w:t>(</w:t>
      </w:r>
      <w:r>
        <w:rPr>
          <w:rFonts w:hint="eastAsia" w:ascii="楷体" w:hAnsi="楷体" w:eastAsia="楷体" w:cs="方正楷体_GBK"/>
          <w:b/>
          <w:bCs/>
          <w:color w:val="000000"/>
          <w:spacing w:val="-8"/>
          <w:sz w:val="24"/>
          <w:szCs w:val="24"/>
        </w:rPr>
        <w:t>选择题部分，共40分</w:t>
      </w:r>
      <w:r>
        <w:rPr>
          <w:rFonts w:ascii="方正楷体_GBK" w:hAnsi="方正楷体_GBK"/>
          <w:bCs/>
          <w:color w:val="000000"/>
          <w:spacing w:val="-8"/>
          <w:sz w:val="24"/>
          <w:szCs w:val="24"/>
        </w:rPr>
        <w:t>)</w:t>
      </w:r>
    </w:p>
    <w:p>
      <w:r>
        <w:rPr>
          <w:rFonts w:ascii="宋体" w:hAnsi="宋体"/>
          <w:b/>
          <w:color w:val="000000"/>
          <w:sz w:val="24"/>
          <w:szCs w:val="24"/>
        </w:rPr>
        <w:t>【单项选择】</w:t>
      </w:r>
      <w:r>
        <w:rPr>
          <w:rFonts w:ascii="宋体" w:hAnsi="宋体"/>
          <w:b/>
          <w:color w:val="000000"/>
          <w:spacing w:val="-4"/>
          <w:kern w:val="11"/>
          <w:sz w:val="24"/>
          <w:szCs w:val="24"/>
        </w:rPr>
        <w:t>（</w:t>
      </w:r>
      <w:r>
        <w:rPr>
          <w:rFonts w:hint="eastAsia" w:ascii="黑体" w:hAnsi="黑体" w:eastAsia="黑体"/>
          <w:sz w:val="24"/>
          <w:szCs w:val="24"/>
        </w:rPr>
        <w:t>本部分共</w:t>
      </w:r>
      <w:r>
        <w:rPr>
          <w:rFonts w:hint="eastAsia" w:ascii="Times New Roman" w:hAnsi="Times New Roman" w:eastAsia="黑体"/>
          <w:sz w:val="24"/>
          <w:szCs w:val="24"/>
        </w:rPr>
        <w:t>20</w:t>
      </w:r>
      <w:r>
        <w:rPr>
          <w:rFonts w:hint="eastAsia" w:ascii="黑体" w:hAnsi="黑体" w:eastAsia="黑体"/>
          <w:sz w:val="24"/>
          <w:szCs w:val="24"/>
        </w:rPr>
        <w:t>小题，每小题</w:t>
      </w:r>
      <w:r>
        <w:rPr>
          <w:rFonts w:hint="eastAsia" w:ascii="Times New Roman" w:hAnsi="Times New Roman" w:eastAsia="黑体"/>
          <w:sz w:val="24"/>
          <w:szCs w:val="24"/>
        </w:rPr>
        <w:t>2</w:t>
      </w:r>
      <w:r>
        <w:rPr>
          <w:rFonts w:hint="eastAsia" w:ascii="黑体" w:hAnsi="黑体" w:eastAsia="黑体"/>
          <w:sz w:val="24"/>
          <w:szCs w:val="24"/>
        </w:rPr>
        <w:t>分，共</w:t>
      </w:r>
      <w:r>
        <w:rPr>
          <w:rFonts w:hint="eastAsia" w:ascii="Times New Roman" w:hAnsi="Times New Roman" w:eastAsia="黑体"/>
          <w:sz w:val="24"/>
          <w:szCs w:val="24"/>
        </w:rPr>
        <w:t>40</w:t>
      </w:r>
      <w:r>
        <w:rPr>
          <w:rFonts w:hint="eastAsia" w:ascii="黑体" w:hAnsi="黑体" w:eastAsia="黑体"/>
          <w:sz w:val="24"/>
          <w:szCs w:val="24"/>
        </w:rPr>
        <w:t>分。在每小题给出的四个选项中，只有一项是符合题目要求的。）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1.初中学生综合素质评价分为七个维度，每学期结束时首先由学生自评总结，然后其他同学结合其平时表现给予建议和批评，帮助该同学认识缺点。该同学认识自己的途径是(   )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A.通过自我观察        B.通过集体      C.通过自我反思     D.通过他人的态度和评价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2. 毛泽东青年时期在湖南省第一师范学校求学时，结交了十几个有志于爱国工作的朋友，他们用“以天下为己任”来相互勉励，一起研究学问，一起探索救国之道，和他在一起的许多人都成为中国革命的栋梁之材，这给我们的启示有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①要选择志同道合的人做朋友②志同道合的朋友更能经得住时间的考验③朋友之间互相鼓励支持，更有助于获得成功④要选择和自己地位、物质条件、家庭背景差不多的人做朋友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A.①②④              B.①②③        C.①②③④        D.②③④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3.2021年教师节，宜昌某公共显示屏显示：“三尺讲台育桃李，一支粉笔写春秋。在这样一个铭记师恩的日子里，让我们用最美的诗词致敬恩师，对他道一声感谢!”这明示我们(   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A.在教师节时须尊重老师                B.要知师、信师、爱师、敬师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C.对自己的老师须言听计从              D.学生永远无法超越老师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4.宜昌抗疫一线的“最美男子天团”全部是“90后”，他们说：每个人的生活不尽相同，我们都是在自己的生活经历中一点一</w:t>
      </w:r>
      <w:r>
        <w:rPr>
          <w:rFonts w:hint="eastAsia" w:ascii="宋体" w:hAnsi="宋体" w:cs="宋体"/>
        </w:rPr>
        <w:drawing>
          <wp:inline distT="0" distB="0" distL="0" distR="0">
            <wp:extent cx="22860" cy="22860"/>
            <wp:effectExtent l="0" t="0" r="0" b="0"/>
            <wp:docPr id="3" name="图片 3" descr="C:\Users\ADMINI~1\AppData\Local\Temp\ksohtml\wps2730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ksohtml\wps2730.tm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点地建构自己，形成人们所说的“我的人生”。这主要说明（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A.我们应该寻找生命的意义              B.生命是独特的，生命的意义是具体的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C.生命是一个逐渐丰富的过程            D.人类改造环境的能力非常强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5. 公众号桃子笔记girls say@一笑：羡慕男生的体能和力量，最羡慕异性的大块腹肌，感觉荷尔蒙爆棚很有美感！boys say@猴子：女生可以留一头长发，但是男生留长发就很奇怪。如果变成女生，最想撒娇，各种撒娇。此描述的主题是（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A.女生在生活中比男生更美              B.男生在学习中更有优势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C.男生女生思想观念不一样              D.男生女生拥有各自的性别特点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6. 心理健康是综合素质评价的一项重要内容。有一名学生跌倒致使腿部软组织肌肉严重挫伤,他却依然高高兴兴地说:“还好!庆幸腿骨没折断。”该生态度表明了（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A.他善于激发正面的情绪感受            B.他故意掩饰内心不愉快情绪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C.他的情绪反常,是心理不健康的表现     D.跌倒是件令他高兴的事</w:t>
      </w:r>
    </w:p>
    <w:p>
      <w:pPr>
        <w:widowControl/>
        <w:wordWrap w:val="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7.“大雁之所以能够穿越风雨、行稳致远，关键在于其结伴成行，相互借力”。2021年11月习近平总书记在第三次“一带一路”建设座谈会上的话语启迪我们（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①合作能让人们相互依存，相互促进  ②团结的集体能催人奋进，助人成长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③集体的荣誉就是个人的努力       ④良好的合作能创造竞争中的“双赢”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 ①②③            B. ②③④         C. ①②④            D. ①③④</w:t>
      </w: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8.下面几位同学对法治时代道德的作用的说法中,属于错误辨析的是（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A.雅琪:“法治时代,道德还是会起很大的作用的,我们不能否认其作用。”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B.子博:“人们道德水平的提高,有利于增强尊法守法的意识和自觉性,我们要遵守道德。”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C.文聪:“遵守道德有助于法治文化环境的形成,有利于建设和谐社会。”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D.嘉怡:“有法律的约束和保护就够了,道德并不重要。”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9.宜昌夷陵区15岁龚某报警，被陌生人推荐下载“有群有趣”、“趣赚点”APP，以网络刷单方式被骗压岁钱三千多元。如果你遇到“被推荐下载”的情形,你会（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①按照要求下载安装，万一刷单可以赚钱呢②咨询长辈，仔细辨别,防止被骗③心存侥幸,不相信自己会遇到诈骗④提高警惕,委婉拒绝陌生人推荐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A.①②             B.②③            C.②④              D.①④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10. </w:t>
      </w:r>
      <w:r>
        <w:rPr>
          <w:rFonts w:hint="eastAsia" w:ascii="宋体" w:hAnsi="宋体" w:cs="宋体"/>
          <w:color w:val="191919"/>
          <w:shd w:val="clear" w:color="auto" w:fill="FFFFFF"/>
        </w:rPr>
        <w:t>西北政法大学刑事法学院等联合发布了中国2021年十大刑事案件。其中张波及其女友叶诚尘蓄意杀害两名子女，被重庆市第五中级人民法院依法开庭审理，依法以故意杀人罪判处张波、叶诚尘死刑，剥夺政治权利终身。</w:t>
      </w:r>
      <w:r>
        <w:rPr>
          <w:rFonts w:hint="eastAsia" w:ascii="宋体" w:hAnsi="宋体" w:cs="宋体"/>
        </w:rPr>
        <w:t>这表明（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A.刑法是惩治犯罪、保护国家和人民利益的有力武器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B.主刑包括无期徒刑、剥夺政治权利等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C.刑法是我国的最高法律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D.刑法规定了什么行为是犯罪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11.2022年1月，</w:t>
      </w:r>
      <w:r>
        <w:rPr>
          <w:rFonts w:hint="eastAsia" w:ascii="宋体" w:hAnsi="宋体" w:cs="宋体"/>
          <w:color w:val="333333"/>
          <w:shd w:val="clear" w:color="auto" w:fill="FFFFFF"/>
        </w:rPr>
        <w:t>潇湘晨报“头条好心人”项目发布2021年度暖心报告中，有救回心脏骤停倒地昏迷女子的青岛“的哥”；有河南暴雨中，开铲车救下两辆大巴被困乘客的巩义米河镇村民......他们最常说的话可能是“这只是举手之劳”，或是“换成别人，也会那么做”、“没想那么多”。</w:t>
      </w:r>
      <w:r>
        <w:rPr>
          <w:rFonts w:hint="eastAsia" w:ascii="宋体" w:hAnsi="宋体" w:cs="宋体"/>
        </w:rPr>
        <w:t>这些言行告诉我们（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①关爱他人的人往往能够赢得他人的尊重②关爱传递着美好情感,给人带来温暖和希望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③关爱是社会和谐稳定的润滑剂和正能量④关爱他人可以获得更多的发展机会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A.①②③            B.②③④            C.①③④               D.①②④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12. 2022年1月，两院院士评选“2021年中国/世界十大科技进展新闻”。其中中国的“量子霸权”的超算应用摘得2021年度“戈登贝尔奖”、异源四倍体野生稻快速从头驯化获得新突破、嫦娥五号样品重要研究成果先后出炉等，这一系列成就表明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A.我国是世界经济强国，经济发展迅速      B.我国综合国力提升,在世界上占据主导地位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C.我国的科技创新成就斐然                D.我国的科技创新能力已超越西方发达国家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13.2021年10月23日，中华人民共和国主席</w:t>
      </w:r>
      <w:r>
        <w:fldChar w:fldCharType="begin"/>
      </w:r>
      <w:r>
        <w:instrText xml:space="preserve"> HYPERLINK "https://baike.baidu.com/item/%E4%B9%A0%E8%BF%91%E5%B9%B3/515617" \t "https://baike.baidu.com/item/%E4%B8%AD%E5%8D%8E%E4%BA%BA%E6%B0%91%E5%85%B1%E5%92%8C%E5%9B%BD%E5%AE%B6%E5%BA%AD%E6%95%99%E8%82%B2%E4%BF%83%E8%BF%9B%E6%B3%95/_blank" </w:instrText>
      </w:r>
      <w:r>
        <w:fldChar w:fldCharType="separate"/>
      </w:r>
      <w:r>
        <w:rPr>
          <w:rFonts w:hint="eastAsia" w:ascii="宋体" w:hAnsi="宋体" w:cs="宋体"/>
        </w:rPr>
        <w:t>习近平</w:t>
      </w:r>
      <w:r>
        <w:rPr>
          <w:rFonts w:hint="eastAsia" w:ascii="宋体" w:hAnsi="宋体" w:cs="宋体"/>
        </w:rPr>
        <w:fldChar w:fldCharType="end"/>
      </w:r>
      <w:r>
        <w:rPr>
          <w:rFonts w:hint="eastAsia" w:ascii="宋体" w:hAnsi="宋体" w:cs="宋体"/>
        </w:rPr>
        <w:t>签署</w:t>
      </w:r>
      <w:r>
        <w:fldChar w:fldCharType="begin"/>
      </w:r>
      <w:r>
        <w:instrText xml:space="preserve"> HYPERLINK "https://baike.baidu.com/item/%E4%B8%AD%E5%8D%8E%E4%BA%BA%E6%B0%91%E5%85%B1%E5%92%8C%E5%9B%BD%E4%B8%BB%E5%B8%AD%E4%BB%A4/5279243" \t "https://baike.baidu.com/item/%E4%B8%AD%E5%8D%8E%E4%BA%BA%E6%B0%91%E5%85%B1%E5%92%8C%E5%9B%BD%E5%AE%B6%E5%BA%AD%E6%95%99%E8%82%B2%E4%BF%83%E8%BF%9B%E6%B3%95/_blank" </w:instrText>
      </w:r>
      <w:r>
        <w:fldChar w:fldCharType="separate"/>
      </w:r>
      <w:r>
        <w:rPr>
          <w:rFonts w:hint="eastAsia" w:ascii="宋体" w:hAnsi="宋体" w:cs="宋体"/>
        </w:rPr>
        <w:t>中华人民共和国主席令</w:t>
      </w:r>
      <w:r>
        <w:rPr>
          <w:rFonts w:hint="eastAsia" w:ascii="宋体" w:hAnsi="宋体" w:cs="宋体"/>
        </w:rPr>
        <w:fldChar w:fldCharType="end"/>
      </w:r>
      <w:r>
        <w:rPr>
          <w:rFonts w:hint="eastAsia" w:ascii="宋体" w:hAnsi="宋体" w:cs="宋体"/>
        </w:rPr>
        <w:t>第九十八号，公布《中华人民共和国家庭教育促进法》,自2022年1月1日起施行。这表明（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A.监察法的颁布能杜绝腐败现象            B.我国公民积极行使选举权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C.我国实施依法治国的基本方略            D.全国人大具有最高监督权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14.我国坚持中国共产党领导的多党合作和政治协商制度。关于这一制度,下列对应关系正确的是（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A.中国共产党领导、多党派合作            B.多党派领导、中国共产党合作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C.中国共产党执政、多党派领导            D.多党派执政、中国共产党合作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15.公平正义是一个美好社会应有的价值。下面不属于维护公平正义的是（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A.车站设置老年人专用通道                B.干部任用公示时间不足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C.证据不足作无罪判决                    D.学生免费参观博物馆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16.2021年国务院政府工作报告中指出,扎实做好碳达峰、碳中和各项工作,制定2030年前碳排放达峰行动方案,优化产业结构和能源结构。下列行为有利于碳达峰、碳中和的是（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1植树造林,尊重自然②绿色出行,减少排放③公布 PM2.5监测数据④节能减排,净化空气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A.①②④            B.①②③           C.①③④             D.②③④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17. 元宇宙它提供沉浸式体验，生成现实世界的镜像，将虚拟世界与现实世界在经济系统、社交系统、身份系统上密切融合。央视财经报道“元宇宙”后,使国内外科技巨头纷纷提前布局元宇宙。为此，下列说法错误的是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A.元宇宙是现实经济社会的模拟，涉及到价值观念、制度设计和法律秩序等系列问题。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B.元宇宙具有一种内在垄断基因，为了避免元宇宙被少数力量所垄断，应该阻止开发。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C.元宇宙是双刃剑，谨防人们沉浸在元宇宙场景中不能自拔，要发挥元宇宙的积极作用。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D.元宇宙的发展，需要搜集个人信息，保护个人隐私和数据安全将是一个非常大的挑战。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18.在我国抗击新冠肺炎疫情的紧要关头,国际社会向我们提供了宝贵的支持。“滴水之恩,当涌泉相报”,当疫情全球蔓延之际,我国及时开展对外援助,分享抗疫经验。这表明(   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A.我们珍惜今天的和平,积极表达爱好和平的愿望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B.我国作为一个负责任大国,担当全球抗疫一切责任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C.建设和平、公正、包容的社会,是人类必须共同面对的课题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D.采取共同行动,承担共同责任,构建人类命运共同体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19.在推进中非“十大合作计划”基础上,未来和今后一段时间重点实施产业促进行动、设施联通行动、贸易便利行动、绿色发展行动等“八大行动”。下列对材料理解正确的是(   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A.中国推动建设共享型世界经济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B.国家间只要合作就一定能取得成功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C.中国重视与相关国家和地区的合作,致力于共同建设一个繁荣的世界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D.国家间只需要合作,不需要竞争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20.杨帆通过大学生村官招考，来到省级深度贫困村渔洋关镇南河村担任村党支部书记。在他的带领下，贫困村变“明星村”，他也获评湖北省大学生基层就业先进个人等。他的事迹启示我们（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①进行职业选择,要满足国家与社会发展的需要②要勇于创新,发掘我们自身的潜能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③只要回到农村,就一定能发挥聪明才智 ④在艰苦环境下磨砺是成才的唯一途径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A.①②               B.①④            C.③④               D.②③</w:t>
      </w:r>
    </w:p>
    <w:p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</w:p>
    <w:p>
      <w:pPr>
        <w:ind w:firstLine="2168" w:firstLineChars="900"/>
        <w:rPr>
          <w:rFonts w:ascii="宋体" w:hAnsi="宋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第II卷</w:t>
      </w:r>
      <w:r>
        <w:rPr>
          <w:rFonts w:ascii="方正楷体_GBK" w:hAnsi="方正楷体_GBK"/>
          <w:bCs/>
          <w:color w:val="000000"/>
          <w:sz w:val="24"/>
          <w:szCs w:val="24"/>
        </w:rPr>
        <w:t xml:space="preserve"> </w:t>
      </w:r>
      <w:r>
        <w:rPr>
          <w:rFonts w:ascii="方正楷体_GBK" w:hAnsi="方正楷体_GBK"/>
          <w:bCs/>
          <w:color w:val="000000"/>
          <w:spacing w:val="-8"/>
          <w:sz w:val="24"/>
          <w:szCs w:val="24"/>
        </w:rPr>
        <w:t>(</w:t>
      </w:r>
      <w:r>
        <w:rPr>
          <w:rFonts w:hint="eastAsia" w:ascii="楷体" w:hAnsi="楷体" w:eastAsia="楷体" w:cs="方正楷体_GBK"/>
          <w:b/>
          <w:bCs/>
          <w:color w:val="000000"/>
          <w:spacing w:val="-8"/>
          <w:sz w:val="24"/>
          <w:szCs w:val="24"/>
        </w:rPr>
        <w:t>材料题部分，共60分</w:t>
      </w:r>
      <w:r>
        <w:rPr>
          <w:rFonts w:ascii="方正楷体_GBK" w:hAnsi="方正楷体_GBK"/>
          <w:bCs/>
          <w:color w:val="000000"/>
          <w:spacing w:val="-8"/>
          <w:sz w:val="24"/>
          <w:szCs w:val="24"/>
        </w:rPr>
        <w:t>)</w:t>
      </w:r>
    </w:p>
    <w:p>
      <w:pPr>
        <w:snapToGrid w:val="0"/>
        <w:spacing w:before="156" w:beforeLines="5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【材料分析题】</w:t>
      </w:r>
      <w:r>
        <w:rPr>
          <w:rFonts w:ascii="宋体" w:hAnsi="宋体"/>
          <w:b/>
          <w:color w:val="000000"/>
          <w:spacing w:val="-4"/>
          <w:kern w:val="11"/>
          <w:sz w:val="24"/>
          <w:szCs w:val="24"/>
        </w:rPr>
        <w:t>（</w:t>
      </w:r>
      <w:r>
        <w:rPr>
          <w:rFonts w:hint="eastAsia" w:ascii="黑体" w:hAnsi="黑体" w:eastAsia="黑体"/>
          <w:sz w:val="24"/>
          <w:szCs w:val="24"/>
        </w:rPr>
        <w:t>本题共</w:t>
      </w:r>
      <w:r>
        <w:rPr>
          <w:rFonts w:hint="eastAsia" w:ascii="Times New Roman" w:hAnsi="Times New Roman" w:eastAsia="黑体"/>
          <w:sz w:val="24"/>
          <w:szCs w:val="24"/>
        </w:rPr>
        <w:t>3</w:t>
      </w:r>
      <w:r>
        <w:rPr>
          <w:rFonts w:hint="eastAsia" w:ascii="黑体" w:hAnsi="黑体" w:eastAsia="黑体"/>
          <w:sz w:val="24"/>
          <w:szCs w:val="24"/>
        </w:rPr>
        <w:t>小题，每小题</w:t>
      </w:r>
      <w:r>
        <w:rPr>
          <w:rFonts w:hint="eastAsia" w:ascii="Times New Roman" w:hAnsi="Times New Roman" w:eastAsia="黑体"/>
          <w:sz w:val="24"/>
          <w:szCs w:val="24"/>
        </w:rPr>
        <w:t>20</w:t>
      </w:r>
      <w:r>
        <w:rPr>
          <w:rFonts w:hint="eastAsia" w:ascii="黑体" w:hAnsi="黑体" w:eastAsia="黑体"/>
          <w:sz w:val="24"/>
          <w:szCs w:val="24"/>
        </w:rPr>
        <w:t>分，共</w:t>
      </w:r>
      <w:r>
        <w:rPr>
          <w:rFonts w:hint="eastAsia" w:ascii="Times New Roman" w:hAnsi="Times New Roman" w:eastAsia="黑体"/>
          <w:sz w:val="24"/>
          <w:szCs w:val="24"/>
        </w:rPr>
        <w:t>60</w:t>
      </w:r>
      <w:r>
        <w:rPr>
          <w:rFonts w:hint="eastAsia" w:ascii="黑体" w:hAnsi="黑体" w:eastAsia="黑体"/>
          <w:sz w:val="24"/>
          <w:szCs w:val="24"/>
        </w:rPr>
        <w:t>分。）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21.阅读下列材料,回答问题。（20分）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教育部印发了《大中小学国家安全教育指导纲要》，纲要指出：初中阶段要重点围绕认识个人与国家关系，増强国家安全意识，使学生初步了解总体国家安全观，掌握国家安全基础知识，理解国家安全对个人成长的重要作用，初步树立国家利益至上的观念。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（1）青少年是祖国的未来和希望。维护国家安全，坚持国家利益至上，我们要心怀爱国之情。请列举你所积累的爱国诗句两条。（4分）请你谈谈教育部印发《纲要》，将国家安全教育纳入国民教育体系的原因。（6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（2）抖音用户在维护国家安全的主题作品上留下评论“维护国家安全，我们应该做些什么？”。请你也在评论区留言三条？（10分）</w:t>
      </w:r>
    </w:p>
    <w:p>
      <w:pPr>
        <w:jc w:val="left"/>
        <w:textAlignment w:val="center"/>
        <w:rPr>
          <w:rFonts w:ascii="Times New Roman" w:hAnsi="Times New Roman"/>
        </w:rPr>
      </w:pPr>
    </w:p>
    <w:p>
      <w:pPr>
        <w:jc w:val="left"/>
        <w:textAlignment w:val="center"/>
        <w:rPr>
          <w:rFonts w:ascii="Times New Roman" w:hAnsi="Times New Roman"/>
        </w:rPr>
      </w:pPr>
    </w:p>
    <w:p>
      <w:pPr>
        <w:jc w:val="left"/>
        <w:textAlignment w:val="center"/>
        <w:rPr>
          <w:rFonts w:ascii="Times New Roman" w:hAnsi="Times New Roman"/>
        </w:rPr>
      </w:pPr>
    </w:p>
    <w:p>
      <w:pPr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ascii="宋体" w:hAnsi="宋体"/>
        </w:rPr>
        <w:t>．</w:t>
      </w:r>
      <w:r>
        <w:rPr>
          <w:rFonts w:hint="eastAsia" w:ascii="宋体" w:hAnsi="宋体"/>
        </w:rPr>
        <w:t>阅读材料,完成下列要求。</w:t>
      </w:r>
    </w:p>
    <w:p>
      <w:pPr>
        <w:ind w:firstLine="420" w:firstLineChars="200"/>
      </w:pPr>
      <w:r>
        <w:rPr>
          <w:rFonts w:hint="eastAsia"/>
        </w:rPr>
        <w:t xml:space="preserve">情景一： </w:t>
      </w:r>
      <w:r>
        <w:rPr>
          <w:rFonts w:hint="eastAsia" w:ascii="楷体" w:hAnsi="楷体" w:eastAsia="楷体" w:cs="楷体"/>
        </w:rPr>
        <w:t>2021年10月，宜昌市人民政府公开征集群众在办事过程中遇到的政务服务不畅通、惠企政策落实难、政府承诺不兑现、行政执法不规范，以及形式主义、官僚主义等方面问题，并告之拨打电话予以投诉。</w:t>
      </w:r>
    </w:p>
    <w:p>
      <w:pPr>
        <w:ind w:firstLine="420"/>
        <w:jc w:val="left"/>
        <w:textAlignment w:val="center"/>
        <w:rPr>
          <w:rFonts w:ascii="楷体" w:hAnsi="楷体" w:eastAsia="楷体"/>
        </w:rPr>
      </w:pPr>
      <w:r>
        <w:rPr>
          <w:rFonts w:hint="eastAsia" w:ascii="宋体" w:hAnsi="宋体" w:cs="宋体"/>
        </w:rPr>
        <w:t>情景二</w:t>
      </w:r>
      <w:r>
        <w:rPr>
          <w:rFonts w:hint="eastAsia" w:ascii="楷体" w:hAnsi="楷体" w:eastAsia="楷体"/>
        </w:rPr>
        <w:t>：八年级学生小郑在家和父亲发生严重冲突，其父拒绝送其入学，拒绝为其提供任何学习所需资源。</w:t>
      </w:r>
    </w:p>
    <w:p>
      <w:pPr>
        <w:ind w:firstLine="420"/>
        <w:jc w:val="left"/>
        <w:textAlignment w:val="center"/>
        <w:rPr>
          <w:rFonts w:ascii="楷体" w:hAnsi="楷体" w:eastAsia="微软雅黑"/>
        </w:rPr>
      </w:pPr>
      <w:r>
        <w:rPr>
          <w:rFonts w:hint="eastAsia" w:ascii="宋体" w:hAnsi="宋体" w:cs="宋体"/>
        </w:rPr>
        <w:t>情景三</w:t>
      </w:r>
      <w:r>
        <w:rPr>
          <w:rFonts w:hint="eastAsia" w:ascii="楷体" w:hAnsi="楷体" w:eastAsia="楷体"/>
        </w:rPr>
        <w:t>：2021年</w:t>
      </w:r>
      <w:r>
        <w:rPr>
          <w:rFonts w:hint="eastAsia" w:ascii="楷体" w:hAnsi="楷体" w:eastAsia="楷体" w:cs="楷体"/>
        </w:rPr>
        <w:t>刚刚参加完高考的宜昌市学生罗某某打暑假工，因未完成任务被迫受罚导致身体不适。根据该店制度，店方对第一次完不成任务的，要罚吃生鸡蛋和生苦瓜;如果第二次还完不成任务，就要被罚吃生牛肉。</w:t>
      </w:r>
    </w:p>
    <w:p>
      <w:pPr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（1）请根据材料及所学指出以上三个情景中，各属于正确行使和没有依法行使（侵犯）哪一项公民基本权利的行为。（12分）</w:t>
      </w:r>
    </w:p>
    <w:p>
      <w:pPr>
        <w:jc w:val="left"/>
        <w:textAlignment w:val="center"/>
        <w:rPr>
          <w:rFonts w:ascii="宋体" w:hAnsi="宋体"/>
        </w:rPr>
      </w:pPr>
    </w:p>
    <w:p>
      <w:pPr>
        <w:jc w:val="left"/>
        <w:textAlignment w:val="center"/>
        <w:rPr>
          <w:rFonts w:ascii="宋体" w:hAnsi="宋体"/>
        </w:rPr>
      </w:pPr>
    </w:p>
    <w:p>
      <w:pPr>
        <w:jc w:val="left"/>
        <w:textAlignment w:val="center"/>
        <w:rPr>
          <w:rFonts w:ascii="宋体" w:hAnsi="宋体"/>
        </w:rPr>
      </w:pPr>
    </w:p>
    <w:p>
      <w:pPr>
        <w:jc w:val="left"/>
        <w:textAlignment w:val="center"/>
        <w:rPr>
          <w:rFonts w:ascii="宋体" w:hAnsi="宋体"/>
        </w:rPr>
      </w:pPr>
    </w:p>
    <w:p>
      <w:pPr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/>
        </w:rPr>
        <w:t>（2）请你为公民正确行使权利提出相应的可行策略？（8分）</w:t>
      </w:r>
    </w:p>
    <w:p/>
    <w:p/>
    <w:p/>
    <w:p/>
    <w:p/>
    <w:p>
      <w:r>
        <w:rPr>
          <w:rFonts w:hint="eastAsia"/>
        </w:rPr>
        <w:t>23.</w:t>
      </w:r>
      <w:r>
        <w:rPr>
          <w:rFonts w:hint="eastAsia" w:ascii="宋体" w:hAnsi="宋体"/>
        </w:rPr>
        <w:t>阅读下列材料</w:t>
      </w:r>
      <w:r>
        <w:rPr>
          <w:rFonts w:hint="eastAsia"/>
        </w:rPr>
        <w:t>,</w:t>
      </w:r>
      <w:r>
        <w:rPr>
          <w:rFonts w:hint="eastAsia" w:ascii="宋体" w:hAnsi="宋体"/>
        </w:rPr>
        <w:t>回答问题。（</w:t>
      </w:r>
      <w:r>
        <w:rPr>
          <w:rFonts w:hint="eastAsia"/>
        </w:rPr>
        <w:t>20</w:t>
      </w:r>
      <w:r>
        <w:rPr>
          <w:rFonts w:hint="eastAsia" w:ascii="宋体" w:hAnsi="宋体"/>
        </w:rPr>
        <w:t>分）</w:t>
      </w:r>
    </w:p>
    <w:p>
      <w:pPr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宋体" w:hAnsi="宋体"/>
        </w:rPr>
        <w:t>材料一</w:t>
      </w:r>
      <w:r>
        <w:rPr>
          <w:rFonts w:hint="eastAsia"/>
        </w:rPr>
        <w:t>:</w:t>
      </w:r>
      <w:r>
        <w:rPr>
          <w:rFonts w:hint="eastAsia" w:ascii="楷体" w:hAnsi="楷体" w:eastAsia="楷体" w:cs="楷体"/>
        </w:rPr>
        <w:t>依靠创新驱动打造发展新引擎已经成为时代的呼唤。习近平总书记明确指出:“我国能否在未来发展中后来居上、弯道超车，主要就看我们能否在创新驱动发展上迈出实实在在的步伐”。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宋体" w:hAnsi="宋体"/>
        </w:rPr>
        <w:t>材料二</w:t>
      </w:r>
      <w:r>
        <w:rPr>
          <w:rFonts w:hint="eastAsia"/>
        </w:rPr>
        <w:t>:</w:t>
      </w:r>
      <w:r>
        <w:rPr>
          <w:rFonts w:hint="eastAsia" w:ascii="楷体" w:hAnsi="楷体" w:eastAsia="楷体" w:cs="楷体"/>
        </w:rPr>
        <w:t>2021年11月30日下午，首届“湖北省杰出人才奖”揭晓，20人被授予“湖北省杰出人才奖”，这是湖北省最高人才荣誉奖项。宜昌兴发集团有限责任公司党委书记、董事长李国璋获殊荣。他带领集团依托技术创新引领驱动，走绿色创新发展之路，大力开发微电子、有机硅新材料等高端产业技术，推进该集团产业结构迈向绿色化、精细化、高端化，在山乡里培育出一家中国500强企业。</w:t>
      </w:r>
    </w:p>
    <w:p>
      <w:pPr>
        <w:ind w:firstLine="420" w:firstLineChars="200"/>
        <w:jc w:val="left"/>
      </w:pPr>
      <w:r>
        <w:rPr>
          <w:rFonts w:hint="eastAsia"/>
        </w:rPr>
        <w:t>(1)</w:t>
      </w:r>
      <w:r>
        <w:rPr>
          <w:rFonts w:hint="eastAsia" w:ascii="宋体" w:hAnsi="宋体"/>
        </w:rPr>
        <w:t>为什么说“依靠创新驱动打造发展新引擎已经成为时代的呼唤”</w:t>
      </w:r>
      <w:r>
        <w:rPr>
          <w:rFonts w:hint="eastAsia"/>
        </w:rPr>
        <w:t>?(10</w:t>
      </w:r>
      <w:r>
        <w:rPr>
          <w:rFonts w:hint="eastAsia" w:ascii="宋体" w:hAnsi="宋体"/>
        </w:rPr>
        <w:t>分</w:t>
      </w:r>
      <w:r>
        <w:rPr>
          <w:rFonts w:hint="eastAsia"/>
        </w:rPr>
        <w:t>)</w:t>
      </w: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  <w:r>
        <w:rPr>
          <w:rFonts w:hint="eastAsia"/>
        </w:rPr>
        <w:t>(2)</w:t>
      </w:r>
      <w:r>
        <w:rPr>
          <w:rFonts w:hint="eastAsia" w:ascii="宋体" w:hAnsi="宋体"/>
        </w:rPr>
        <w:t>根据材料二及结合所学谈谈弘扬改革创新精神的必要性。</w:t>
      </w:r>
      <w:r>
        <w:rPr>
          <w:rFonts w:hint="eastAsia"/>
        </w:rPr>
        <w:t>(10</w:t>
      </w:r>
      <w:r>
        <w:rPr>
          <w:rFonts w:hint="eastAsia" w:ascii="宋体" w:hAnsi="宋体"/>
        </w:rPr>
        <w:t>分</w:t>
      </w:r>
      <w:r>
        <w:rPr>
          <w:rFonts w:hint="eastAsia"/>
        </w:rPr>
        <w:t>)</w:t>
      </w:r>
    </w:p>
    <w:p/>
    <w:p/>
    <w:p/>
    <w:p/>
    <w:p/>
    <w:p/>
    <w:p/>
    <w:p/>
    <w:p>
      <w:pPr>
        <w:jc w:val="center"/>
        <w:rPr>
          <w:rFonts w:eastAsia="黑体"/>
        </w:rPr>
      </w:pPr>
      <w:r>
        <w:rPr>
          <w:rFonts w:hint="eastAsia" w:ascii="黑体" w:hAnsi="黑体" w:eastAsia="黑体"/>
          <w:sz w:val="30"/>
          <w:szCs w:val="30"/>
        </w:rPr>
        <w:t>2022年湖北省宜昌市初中学业水平考试</w:t>
      </w:r>
    </w:p>
    <w:p>
      <w:pPr>
        <w:jc w:val="center"/>
        <w:rPr>
          <w:rFonts w:eastAsia="方正小标宋_GBK"/>
        </w:rPr>
      </w:pPr>
      <w:r>
        <w:rPr>
          <w:rFonts w:hint="eastAsia" w:ascii="方正小标宋_GBK" w:eastAsia="方正小标宋_GBK"/>
          <w:sz w:val="36"/>
          <w:szCs w:val="36"/>
        </w:rPr>
        <w:t>道德与法治模拟试题参考答案</w:t>
      </w:r>
    </w:p>
    <w:p>
      <w:r>
        <w:rPr>
          <w:rFonts w:hint="eastAsia"/>
        </w:rPr>
        <w:t>一、单项选择题</w:t>
      </w:r>
    </w:p>
    <w:p>
      <w:pPr>
        <w:ind w:firstLine="210" w:firstLineChars="100"/>
        <w:jc w:val="left"/>
      </w:pPr>
      <w:r>
        <w:rPr>
          <w:rFonts w:hint="eastAsia"/>
        </w:rPr>
        <w:t>1--20   DBBCD   ACDCA   ACCAB   ABDCA</w:t>
      </w:r>
    </w:p>
    <w:p/>
    <w:p>
      <w:pPr>
        <w:jc w:val="left"/>
      </w:pPr>
      <w:r>
        <w:rPr>
          <w:rFonts w:hint="eastAsia"/>
        </w:rPr>
        <w:t>二、材料题</w:t>
      </w:r>
    </w:p>
    <w:p>
      <w:pPr>
        <w:pStyle w:val="4"/>
        <w:widowControl/>
        <w:shd w:val="clear" w:color="auto" w:fill="FFFFFF"/>
        <w:spacing w:before="0" w:beforeAutospacing="0" w:after="0" w:afterAutospacing="0" w:line="240" w:lineRule="atLeast"/>
        <w:rPr>
          <w:rFonts w:ascii="楷体" w:hAnsi="楷体" w:eastAsia="楷体"/>
          <w:color w:val="000000"/>
          <w:spacing w:val="7"/>
        </w:rPr>
      </w:pPr>
      <w:r>
        <w:rPr>
          <w:rFonts w:hint="eastAsia" w:ascii="楷体" w:hAnsi="楷体" w:eastAsia="楷体"/>
          <w:color w:val="000000"/>
          <w:spacing w:val="7"/>
          <w:shd w:val="clear" w:color="auto" w:fill="FFFFFF"/>
        </w:rPr>
        <w:t>21.（1）①寄意寒星荃不察，我以我血荐轩辕；寸寸山河寸寸金，侉离分裂力谁任；遥知百国微茫外，未敢忘危负岁华；苟利国家生死以，岂因祸福避趋之；先天下之忧而忧，后天下之乐而乐。等等。（两条即可，4分）</w:t>
      </w:r>
    </w:p>
    <w:p>
      <w:pPr>
        <w:pStyle w:val="4"/>
        <w:widowControl/>
        <w:shd w:val="clear" w:color="auto" w:fill="FFFFFF"/>
        <w:spacing w:before="0" w:beforeAutospacing="0" w:after="0" w:afterAutospacing="0" w:line="240" w:lineRule="atLeast"/>
        <w:ind w:firstLine="324"/>
        <w:rPr>
          <w:rFonts w:ascii="楷体" w:hAnsi="楷体" w:eastAsia="楷体"/>
          <w:color w:val="000000"/>
          <w:spacing w:val="7"/>
          <w:shd w:val="clear" w:color="auto" w:fill="FFFFFF"/>
        </w:rPr>
      </w:pPr>
      <w:r>
        <w:rPr>
          <w:rFonts w:hint="eastAsia" w:ascii="楷体" w:hAnsi="楷体" w:eastAsia="楷体"/>
          <w:color w:val="000000"/>
          <w:spacing w:val="7"/>
          <w:shd w:val="clear" w:color="auto" w:fill="FFFFFF"/>
        </w:rPr>
        <w:t>国家安全是实现国家利益最根本的保障，关系人民幸福，社会发展进步和中华民族伟大复兴国泰民安是全体人民的共同愿望；国家安全与每个人息息相关；国家安全是国家生存与发展的重要保障；国家安全有保障，经济社会才能不断发展，祖国才能更加繁荣富强；国家安全是人民幸福安康的前提；只有国家安定，我们才能拥有良好的学习环境和生产、生活环境，生命安全、财产安全才能得到保障，才能获得安全感，进而创造更加美好的生活和未来。（答出上述任意两方面即可得6分.答出任意一方面即可得3分，加其它答案酌情给5分.完全为其它答案酌情最多给2分）</w:t>
      </w:r>
    </w:p>
    <w:p>
      <w:pPr>
        <w:rPr>
          <w:rFonts w:ascii="Times New Roman" w:hAnsi="Times New Roman"/>
        </w:rPr>
      </w:pPr>
      <w:r>
        <w:rPr>
          <w:rFonts w:hint="eastAsia" w:ascii="楷体" w:hAnsi="楷体" w:eastAsia="楷体"/>
          <w:color w:val="000000"/>
          <w:spacing w:val="7"/>
          <w:sz w:val="24"/>
          <w:szCs w:val="24"/>
          <w:shd w:val="clear" w:color="auto" w:fill="FFFFFF"/>
        </w:rPr>
        <w:t>（2）我们增强维护国家安全的法治意识；不断增强防范意识，提高防范能力，善于识别危害国家安全的各种伪装；我们要严格遵守有关国家安全的法律规定，积极履行维护国家安全的法定义务；要认真学习有关国家安全的法律规定，发现危害国家安全的行为积极举报。（答出上述任意三方面得总分10分；答出任意两方面得7分，加其它答案酌情最多给9分；答出任意一方面得4分，加其它答案酌情最多给6分；完全为其它答案酌情最多给3分）</w:t>
      </w:r>
    </w:p>
    <w:p>
      <w:pPr>
        <w:rPr>
          <w:rFonts w:ascii="Times New Roman" w:hAnsi="Times New Roman"/>
        </w:rPr>
      </w:pPr>
    </w:p>
    <w:p>
      <w:pPr>
        <w:rPr>
          <w:rFonts w:ascii="楷体" w:hAnsi="楷体" w:eastAsia="楷体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楷体" w:hAnsi="楷体" w:eastAsia="楷体"/>
        </w:rPr>
        <w:t>2.( 1 )情景一正确行使了政治权利和自由权利(或""监督权")。情景二没有依法行使社会经济与文化教育权利(或"受教育权")。情景三没有依法行使(非法侵犯)人身自由权利。（12分）</w:t>
      </w:r>
    </w:p>
    <w:p>
      <w:pPr>
        <w:ind w:firstLine="420" w:firstLineChars="200"/>
      </w:pPr>
      <w:r>
        <w:rPr>
          <w:rFonts w:hint="eastAsia" w:ascii="楷体" w:hAnsi="楷体" w:eastAsia="楷体"/>
        </w:rPr>
        <w:t>(2)公民行使权利不能超越它本身的界限，不能滥用权利;公民在行使自由和权利的时候，不得损害国家的，社会的，集体的利益和其他公民的合法的自由和权利;公民行使权利应依照法定程序，按照规定的活动方式步骤和过程进行。（8分）</w:t>
      </w:r>
    </w:p>
    <w:p>
      <w:pPr>
        <w:jc w:val="left"/>
        <w:rPr>
          <w:rFonts w:ascii="楷体" w:hAnsi="楷体" w:eastAsia="楷体"/>
        </w:rPr>
      </w:pPr>
    </w:p>
    <w:p>
      <w:pPr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23.（1）当前,全球新一轮科技和产业革命正孕育兴起,创新已经成为世界主要国家发展战略的重心。(5分）在激烈的国际竞争中,唯创新者进,唯创新者强,唯创新者胜。(5分)</w:t>
      </w:r>
    </w:p>
    <w:p>
      <w:pPr>
        <w:autoSpaceDE w:val="0"/>
        <w:spacing w:line="320" w:lineRule="exac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(2)我国改革开放事业进入攻坚克难的关键时期,更加呼唤改革创新的时代精神；改革在不断创新中提升发展品质；创新通过改革渗透到社会生活的方方面面；改革创新推动中国走向富强。</w:t>
      </w:r>
      <w:r>
        <w:rPr>
          <w:rFonts w:hint="eastAsia" w:ascii="楷体" w:hAnsi="楷体" w:eastAsia="楷体"/>
          <w:color w:val="000000"/>
          <w:spacing w:val="7"/>
          <w:shd w:val="clear" w:color="auto" w:fill="FFFFFF"/>
        </w:rPr>
        <w:t>（答出上述任意两方面得总分10分；答出任意一方面得7分，加其它答案酌情最多给9分；答出任意一方面得5分，加其它答案酌情最多给7分；完全为其它答案且有理酌情最多给2分）</w:t>
      </w:r>
    </w:p>
    <w:p/>
    <w:p>
      <w:pPr>
        <w:ind w:firstLine="257"/>
        <w:jc w:val="left"/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AB"/>
    <w:rsid w:val="00013540"/>
    <w:rsid w:val="00272B8E"/>
    <w:rsid w:val="002C32C0"/>
    <w:rsid w:val="003E6861"/>
    <w:rsid w:val="00430F68"/>
    <w:rsid w:val="007637D3"/>
    <w:rsid w:val="009E0F06"/>
    <w:rsid w:val="00CE1DCE"/>
    <w:rsid w:val="00DA555A"/>
    <w:rsid w:val="00E07844"/>
    <w:rsid w:val="00E22C11"/>
    <w:rsid w:val="00EA17AB"/>
    <w:rsid w:val="0386038D"/>
    <w:rsid w:val="05885A41"/>
    <w:rsid w:val="06713EBB"/>
    <w:rsid w:val="06E22EF8"/>
    <w:rsid w:val="0808565B"/>
    <w:rsid w:val="08707583"/>
    <w:rsid w:val="09C336A2"/>
    <w:rsid w:val="11100A7F"/>
    <w:rsid w:val="11E00348"/>
    <w:rsid w:val="173A19C4"/>
    <w:rsid w:val="216E5CE2"/>
    <w:rsid w:val="27812FFD"/>
    <w:rsid w:val="28723F2B"/>
    <w:rsid w:val="29E55FCC"/>
    <w:rsid w:val="2B835476"/>
    <w:rsid w:val="326374DD"/>
    <w:rsid w:val="3E461AE1"/>
    <w:rsid w:val="3E636CAD"/>
    <w:rsid w:val="3FE44283"/>
    <w:rsid w:val="40752CC7"/>
    <w:rsid w:val="4BA67367"/>
    <w:rsid w:val="559A676E"/>
    <w:rsid w:val="5ABE23D3"/>
    <w:rsid w:val="654556CB"/>
    <w:rsid w:val="65527C32"/>
    <w:rsid w:val="787157D0"/>
    <w:rsid w:val="7C5B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FollowedHyperlink"/>
    <w:basedOn w:val="5"/>
    <w:semiHidden/>
    <w:unhideWhenUsed/>
    <w:qFormat/>
    <w:uiPriority w:val="99"/>
    <w:rPr>
      <w:color w:val="338DE6"/>
      <w:u w:val="none"/>
    </w:rPr>
  </w:style>
  <w:style w:type="character" w:styleId="8">
    <w:name w:val="Emphasis"/>
    <w:basedOn w:val="5"/>
    <w:qFormat/>
    <w:uiPriority w:val="20"/>
    <w:rPr>
      <w:color w:val="F73131"/>
      <w:sz w:val="14"/>
      <w:szCs w:val="14"/>
    </w:rPr>
  </w:style>
  <w:style w:type="character" w:styleId="9">
    <w:name w:val="HTML Definition"/>
    <w:basedOn w:val="5"/>
    <w:semiHidden/>
    <w:unhideWhenUsed/>
    <w:qFormat/>
    <w:uiPriority w:val="99"/>
  </w:style>
  <w:style w:type="character" w:styleId="10">
    <w:name w:val="HTML Variable"/>
    <w:basedOn w:val="5"/>
    <w:semiHidden/>
    <w:unhideWhenUsed/>
    <w:qFormat/>
    <w:uiPriority w:val="99"/>
  </w:style>
  <w:style w:type="character" w:styleId="11">
    <w:name w:val="Hyperlink"/>
    <w:basedOn w:val="5"/>
    <w:semiHidden/>
    <w:unhideWhenUsed/>
    <w:qFormat/>
    <w:uiPriority w:val="99"/>
    <w:rPr>
      <w:color w:val="2440B3"/>
      <w:u w:val="none"/>
    </w:rPr>
  </w:style>
  <w:style w:type="character" w:styleId="12">
    <w:name w:val="HTML Code"/>
    <w:basedOn w:val="5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character" w:styleId="13">
    <w:name w:val="HTML Cite"/>
    <w:basedOn w:val="5"/>
    <w:semiHidden/>
    <w:unhideWhenUsed/>
    <w:qFormat/>
    <w:uiPriority w:val="99"/>
    <w:rPr>
      <w:color w:val="008000"/>
    </w:rPr>
  </w:style>
  <w:style w:type="character" w:styleId="14">
    <w:name w:val="HTML Keyboard"/>
    <w:basedOn w:val="5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5">
    <w:name w:val="HTML Sample"/>
    <w:basedOn w:val="5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customStyle="1" w:styleId="17">
    <w:name w:val="批注框文本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hover"/>
    <w:basedOn w:val="5"/>
    <w:qFormat/>
    <w:uiPriority w:val="0"/>
  </w:style>
  <w:style w:type="character" w:customStyle="1" w:styleId="19">
    <w:name w:val="hover1"/>
    <w:basedOn w:val="5"/>
    <w:qFormat/>
    <w:uiPriority w:val="0"/>
    <w:rPr>
      <w:color w:val="315EFB"/>
    </w:rPr>
  </w:style>
  <w:style w:type="character" w:customStyle="1" w:styleId="20">
    <w:name w:val="c-icon28"/>
    <w:basedOn w:val="5"/>
    <w:qFormat/>
    <w:uiPriority w:val="0"/>
  </w:style>
  <w:style w:type="character" w:customStyle="1" w:styleId="21">
    <w:name w:val="fontstrikethrough"/>
    <w:basedOn w:val="5"/>
    <w:qFormat/>
    <w:uiPriority w:val="0"/>
    <w:rPr>
      <w:strike/>
    </w:rPr>
  </w:style>
  <w:style w:type="character" w:customStyle="1" w:styleId="22">
    <w:name w:val="fontborder"/>
    <w:basedOn w:val="5"/>
    <w:qFormat/>
    <w:uiPriority w:val="0"/>
    <w:rPr>
      <w:bdr w:val="single" w:color="000000" w:sz="4" w:space="0"/>
    </w:rPr>
  </w:style>
  <w:style w:type="paragraph" w:customStyle="1" w:styleId="23">
    <w:name w:val="new_zt_contetn_text"/>
    <w:basedOn w:val="1"/>
    <w:qFormat/>
    <w:uiPriority w:val="0"/>
    <w:pPr>
      <w:spacing w:line="240" w:lineRule="atLeast"/>
      <w:jc w:val="left"/>
    </w:pPr>
    <w:rPr>
      <w:color w:val="666666"/>
      <w:kern w:val="0"/>
      <w:sz w:val="16"/>
      <w:szCs w:val="16"/>
    </w:rPr>
  </w:style>
  <w:style w:type="character" w:customStyle="1" w:styleId="24">
    <w:name w:val="btn4"/>
    <w:basedOn w:val="5"/>
    <w:qFormat/>
    <w:uiPriority w:val="0"/>
  </w:style>
  <w:style w:type="character" w:customStyle="1" w:styleId="25">
    <w:name w:val="hover23"/>
    <w:basedOn w:val="5"/>
    <w:qFormat/>
    <w:uiPriority w:val="0"/>
  </w:style>
  <w:style w:type="character" w:customStyle="1" w:styleId="26">
    <w:name w:val="hover24"/>
    <w:basedOn w:val="5"/>
    <w:qFormat/>
    <w:uiPriority w:val="0"/>
    <w:rPr>
      <w:color w:val="315EFB"/>
    </w:rPr>
  </w:style>
  <w:style w:type="character" w:customStyle="1" w:styleId="27">
    <w:name w:val="c-icon27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1040</Words>
  <Characters>5932</Characters>
  <Lines>49</Lines>
  <Paragraphs>13</Paragraphs>
  <TotalTime>0</TotalTime>
  <ScaleCrop>false</ScaleCrop>
  <LinksUpToDate>false</LinksUpToDate>
  <CharactersWithSpaces>6959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2022-02-17T05:36:00Z</dcterms:created>
  <dc:creator>xb21cn</dc:creator>
  <cp:lastModifiedBy>老倪膏药(招代理)</cp:lastModifiedBy>
  <cp:lastPrinted>2022-01-06T09:21:00Z</cp:lastPrinted>
  <dcterms:modified xsi:type="dcterms:W3CDTF">2022-03-20T13:06:53Z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