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  <w:t>七年级（下）语文期中复习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  <w:t>检测试题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  <w:t>A卷 （100分）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  <w:t>第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  <w:instrText xml:space="preserve"> = 1 \* ROMAN \* MERGEFORMAT </w:instrTex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</w:rPr>
        <w:t>I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  <w:t>卷（选择题，共21分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0"/>
          <w:szCs w:val="30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语言基本能力（12分，每小题3分）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>下列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选项中加点字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注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音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em w:val="dot"/>
        </w:rPr>
        <w:t>无误的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一项是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A. 憎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恶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è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）     菩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萨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sà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）    镶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（qiàn）    愧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怍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（zuò)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 B. 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琐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suǒ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）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 xml:space="preserve"> 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雳 （pī）   肿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胀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zhàng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）   烦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（zào）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 C.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辫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子（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biàn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）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 xml:space="preserve"> 诘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问（jí）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 xml:space="preserve"> 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午（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shăng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）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 xml:space="preserve"> 糟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糕（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zāo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 D.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 xml:space="preserve"> 疮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疤（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chuàng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）胸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脯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（pú）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侮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辱 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wŭ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）     粗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em w:val="dot"/>
          <w:lang w:val="en-US" w:eastAsia="zh-CN"/>
        </w:rPr>
        <w:t>拙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（</w:t>
      </w:r>
      <w:r>
        <w:rPr>
          <w:rFonts w:hint="eastAsia" w:asciiTheme="minorAscii" w:hAnsiTheme="majorEastAsia" w:eastAsiaTheme="majorEastAsia" w:cstheme="majorEastAsia"/>
          <w:color w:val="auto"/>
          <w:sz w:val="24"/>
          <w:szCs w:val="24"/>
          <w:lang w:val="en-US" w:eastAsia="zh-CN"/>
        </w:rPr>
        <w:t>zhuō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eastAsia="zh-CN"/>
        </w:rPr>
      </w:pPr>
      <w:r>
        <w:rPr>
          <w:rFonts w:hint="eastAsia"/>
        </w:rPr>
        <w:t>2.下列词语书写</w:t>
      </w:r>
      <w:r>
        <w:rPr>
          <w:rFonts w:hint="eastAsia"/>
          <w:em w:val="dot"/>
        </w:rPr>
        <w:t>有误</w:t>
      </w:r>
      <w:r>
        <w:rPr>
          <w:rFonts w:hint="eastAsia"/>
        </w:rPr>
        <w:t>的一项是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（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A.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锋芒毕露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妇</w:t>
      </w:r>
      <w:r>
        <w:rPr>
          <w:rFonts w:hint="eastAsia" w:asciiTheme="majorEastAsia" w:hAnsiTheme="majorEastAsia" w:eastAsiaTheme="majorEastAsia" w:cstheme="majorEastAsia"/>
          <w:lang w:eastAsia="zh-CN"/>
        </w:rPr>
        <w:t>孺</w:t>
      </w:r>
      <w:r>
        <w:rPr>
          <w:rFonts w:hint="eastAsia" w:asciiTheme="majorEastAsia" w:hAnsiTheme="majorEastAsia" w:eastAsiaTheme="majorEastAsia" w:cstheme="majorEastAsia"/>
        </w:rPr>
        <w:t xml:space="preserve">皆知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 目不窥园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厉</w:t>
      </w:r>
      <w:r>
        <w:rPr>
          <w:rFonts w:hint="eastAsia" w:asciiTheme="majorEastAsia" w:hAnsiTheme="majorEastAsia" w:eastAsiaTheme="majorEastAsia" w:cstheme="majorEastAsia"/>
        </w:rPr>
        <w:t xml:space="preserve">尽心血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eastAsia="zh-CN"/>
        </w:rPr>
        <w:t>自矜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B.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深恶痛绝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目光炯炯 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慷慨淋漓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大庭广众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滞笨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C.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诲人不倦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风悲日曛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eastAsia="zh-CN"/>
        </w:rPr>
        <w:t>深不可测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鞠躬尽瘁    亘古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D. </w:t>
      </w:r>
      <w:r>
        <w:rPr>
          <w:rFonts w:hint="eastAsia" w:asciiTheme="majorEastAsia" w:hAnsiTheme="majorEastAsia" w:eastAsiaTheme="majorEastAsia" w:cstheme="majorEastAsia"/>
          <w:lang w:eastAsia="zh-CN"/>
        </w:rPr>
        <w:t>言外之意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以身作则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心有灵犀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eastAsia="zh-CN"/>
        </w:rPr>
        <w:t>扑朔迷离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涉猎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</w:rPr>
        <w:t>下列句子中加点的词语运用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em w:val="dot"/>
          <w:lang w:eastAsia="zh-CN"/>
        </w:rPr>
        <w:t>有误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em w:val="dot"/>
        </w:rPr>
        <w:t>的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</w:rPr>
        <w:t>一项 （     ）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A. 他的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em w:val="dot"/>
          <w:lang w:val="en-US" w:eastAsia="zh-CN"/>
        </w:rPr>
        <w:t>言外之意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就是你今后批评人时要讲究方式方法，不要当着众人的面发脾气批评人。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B. 滴水是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em w:val="dot"/>
          <w:lang w:val="en-US" w:eastAsia="zh-CN"/>
        </w:rPr>
        <w:t>微不足道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的，但是更多的水汇聚在一起就能形成海洋。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C. 既然已经这样，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em w:val="dot"/>
          <w:lang w:val="en-US" w:eastAsia="zh-CN"/>
        </w:rPr>
        <w:t>低眉顺眼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给谁看？反正这个世界是没有办法被讨好的。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D. 赵局长受贿的事情早晚会暴露，毕竟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em w:val="dot"/>
          <w:lang w:val="en-US" w:eastAsia="zh-CN"/>
        </w:rPr>
        <w:t>大庭广众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的眼睛是雪亮的。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  <w:t>下列句子中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em w:val="dot"/>
        </w:rPr>
        <w:t>没有语病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  <w:t>的一项是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  <w:t xml:space="preserve">(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  <w:t xml:space="preserve">  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  <w:t>A. 在学习中，我们要及时解决并发现存在的问题。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  <w:t>B. 学校开展地震安全常识教育活动，可以增强同学们的自我安全保护。</w:t>
      </w:r>
    </w:p>
    <w:p>
      <w:pPr>
        <w:keepNext w:val="0"/>
        <w:keepLines w:val="0"/>
        <w:pageBreakBefore w:val="0"/>
        <w:widowControl w:val="0"/>
        <w:tabs>
          <w:tab w:val="left" w:pos="34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kern w:val="24"/>
          <w:sz w:val="18"/>
          <w:szCs w:val="18"/>
        </w:rPr>
        <w:t xml:space="preserve">C.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</w:rPr>
        <w:t>学生能够熟练而规范地书写正楷字，是衡量学生是否达到《语文课程标准》对汉字书写的要求。</w:t>
      </w:r>
    </w:p>
    <w:p>
      <w:pPr>
        <w:keepNext w:val="0"/>
        <w:keepLines w:val="0"/>
        <w:pageBreakBefore w:val="0"/>
        <w:widowControl w:val="0"/>
        <w:tabs>
          <w:tab w:val="left" w:pos="34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>D.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</w:rPr>
        <w:t>大家都应该从这次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  <w:lang w:eastAsia="zh-CN"/>
        </w:rPr>
        <w:t>恶性校园事件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</w:rPr>
        <w:t>中汲取教训，避免类似悲剧再次发生。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二、文言文阅读（9分，每小题3分）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>阅读下面的文言文，完成5－7题。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</w:rPr>
        <w:t>卖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</w:rPr>
        <w:t>油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</w:rPr>
        <w:t>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 xml:space="preserve">    陈康肃公善射，当世无双，公亦以此自矜。尝射于家圃，有卖油翁释担而立，睨之久而不去。见其发矢十中八九，但微颔之。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康肃问曰：“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</w:rPr>
        <w:t>汝亦知射乎？吾射不亦精乎？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”翁曰：“无他，但手熟尔。”康肃忿然曰：“尔安敢轻吾射！”翁曰：“以我酌油知之。”乃取一葫芦置于地，以钱覆其口，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</w:rPr>
        <w:t>徐以杓酌油沥之，自钱孔入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，而钱不湿。因曰：“我亦无他，唯手熟尔。”康肃笑而遣之。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下列加点的字解释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  <w:lang w:val="en-US" w:eastAsia="zh-CN"/>
        </w:rPr>
        <w:t>不正确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的一项是（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公亦以此自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矜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（ 自夸  ）                B.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有卖油翁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释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担而立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  （ 放下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C..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睨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之久而不去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  （ 斜着眼睛看 ）           D.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但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微颔之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          （ 但是 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下列各组中加点字意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  <w:t>义和用法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相同的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 xml:space="preserve">一项是  （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A.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公亦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以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 xml:space="preserve">此自矜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以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我酌油知之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B.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汝亦知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射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乎          尝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射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于家圃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C.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康肃笑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 xml:space="preserve">遣之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  <w:t>狼亦黠矣，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  <w:lang w:eastAsia="zh-CN"/>
        </w:rPr>
        <w:t>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  <w:t>顷刻两毖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D.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公亦以此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自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 xml:space="preserve">矜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自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钱孔入，而钱不湿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7. 下列关于文章内容理解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  <w:lang w:val="en-US" w:eastAsia="zh-CN"/>
        </w:rPr>
        <w:t>不正确的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一项是（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78" w:leftChars="85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A. 第一句 “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陈康肃公善射，当世无双，公亦以此自矜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” ，简明扼要地介绍了陈尧咨的出众才能和狂傲个性。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B. 面对陈尧咨的怒火，卖油翁看似平静的回答、表演，实则内心惶恐不安，但最终还是征服骄横冲天的陈尧咨。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C. 最后，“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康肃笑而遣之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”，陈尧咨的笑中有会意，有尴尬，也有解嘲。“笑”和“遣”也表现了陈尧咨通达爽快的一面。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D. 本文通过卖油翁以自钱孔沥油而钱不沾湿告诫“善射”而自矜的陈尧咨的故事，说明了技艺专长全在熟能生巧，不值得骄傲的道理。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41" w:firstLineChars="130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  <w:t>第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  <w:instrText xml:space="preserve"> = 2 \* ROMAN \* MERGEFORMAT </w:instrTex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</w:rPr>
        <w:t>II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lang w:val="en-US" w:eastAsia="zh-CN"/>
        </w:rPr>
        <w:t>卷（非选择题 ，79分）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lang w:val="en-US" w:eastAsia="zh-CN"/>
        </w:rPr>
        <w:t>三、方言文翻译与名句名篇默写（10分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8. 把上面文言文阅读材料中画横线的句子翻译为现代汉语。（4分）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</w:rPr>
        <w:t>①汝亦知射乎？吾射不亦精乎？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 xml:space="preserve">   译：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②以钱覆其口，徐以杓酌油沥之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  译：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默写古诗文的名篇名句（6分）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 xml:space="preserve">补写出下列名句中的上名或下句。（任选两句）（2分）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" w:leftChars="0"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①会当凌绝顶，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。（杜甫《望岳》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②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  <w:u w:val="single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</w:rPr>
        <w:t>,弹琴复长啸。(王维《竹里馆》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18"/>
          <w:szCs w:val="1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③将军百战死，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。（《木兰诗》）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④念天地之悠悠，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。（《登幽州台歌》陈子昂）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请默写龚自珍的《自亥杂诗》或岑参的《逢入京使》全诗（任选一首）（4分）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" w:lef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" w:lef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" w:lef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 xml:space="preserve"> 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none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四、课内现代文阅读（9分）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阅读下面的文章，完成10－12题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①大概是太过于念念不忘了，连阿长也来问《山海经》是怎么一回事。这是我向来没有和她说过的，我知道她并非学者，说了也无益;但既然来问，也就都对她说了。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②过了十多天，或者一个月里，我还很记得，是她告假回家以后的四五天，她穿着新的蓝布衫回来了，一见面，就将一包书递给我，高兴地说道：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fldChar w:fldCharType="begin"/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instrText xml:space="preserve"> = 3 \* GB3 \* MERGEFORMAT </w:instrTex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fldChar w:fldCharType="separate"/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③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fldChar w:fldCharType="end"/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“哥儿，有画儿的‘三哼经‘，我给你买来了!”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④我似乎遇着了一个霹雳，全体都震悚起来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赶紧去接过来，打开纸包，是四本小小的书，略略一翻，人面的兽，九头的蛇，……果然都在内。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⑤这又使我发生新的敬意了，别人不肯做，或不能做的事，她却能够做成功。她确有伟大的神力。谋害隐鼠的怨恨，从此完全消灭了。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⑥这四本书，乃是我最初得到，最为心爱的宝书。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请用“‖”把选段分成三层，并概括层意（3分）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阿长买回《山海经》，“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我似乎遇着了一个霹雳，全体都震悚起来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”，为什么会有如此大的反应？请简要回答（3分）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文中说，“她确有伟大的神力”，这“神力”指什么？这句话表现了作者怎样的思想感情？（3分）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五、作文（60分）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>12 .阅读下面材料，按要求作文。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>你好，你怎么了，你认为呢……只要每天开口说话，“你”字就必定会用到。“你”，也许是亲人、师友、也许是同学、对手，也许还是陌生人。或者也许，“你”是不可或缺的物品，是某种情感精神……总之，我们的生活中，离不开“你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>请以“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离不开你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>”为题，写一篇作文。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>要求：①文体自选，字数不少于600字。     ②，文中不得出现真实的人名，地名，校名。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u w:val="none"/>
          <w:lang w:val="en-US" w:eastAsia="zh-CN"/>
        </w:rPr>
        <w:t>B卷（共50分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一、诗词鉴赏（4分）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>阅读下面这首诗，完成1－2题。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4" w:firstLineChars="200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游 山 西 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780" w:firstLineChars="21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 xml:space="preserve"> 陆 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49" w:leftChars="595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莫笑农家腊酒浑，丰年留客足鸡豚。山重水复疑无路，柳暗花明又一村。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箫鼓追随春社近，衣冠简朴古风存。从今若许闲乘月，拄杖无时夜叩门。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252" w:firstLineChars="1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36"/>
          <w:kern w:val="0"/>
          <w:sz w:val="18"/>
          <w:szCs w:val="18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36"/>
          <w:kern w:val="0"/>
          <w:sz w:val="18"/>
          <w:szCs w:val="18"/>
          <w:lang w:val="en-US" w:eastAsia="zh-CN" w:bidi="ar"/>
        </w:rPr>
        <w:t>请找出诗中赞赏村民热情好客的句子。（2分）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36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36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252" w:firstLineChars="1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36"/>
          <w:kern w:val="0"/>
          <w:sz w:val="18"/>
          <w:szCs w:val="18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36"/>
          <w:kern w:val="0"/>
          <w:sz w:val="18"/>
          <w:szCs w:val="18"/>
          <w:lang w:val="en-US" w:eastAsia="zh-CN" w:bidi="ar"/>
        </w:rPr>
        <w:t>“山重水复疑无路，柳暗花明又一村”一联写景中蕴含哲理，耐人咀嚼。请简要分析。（2分）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36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36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二、课外文言文阅读（12分）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80" w:firstLineChars="1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18"/>
          <w:szCs w:val="18"/>
          <w:u w:val="none"/>
          <w:lang w:val="en-US" w:eastAsia="zh-CN"/>
        </w:rPr>
        <w:t xml:space="preserve">阅读下面文章，完成3－5题。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81" w:firstLineChars="10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u w:val="none"/>
          <w:lang w:val="en-US" w:eastAsia="zh-CN"/>
        </w:rPr>
        <w:t>李生论善学者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0" w:leftChars="0"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none"/>
          <w:shd w:val="clear" w:fill="FBFD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none"/>
          <w:shd w:val="clear" w:fill="FBFDFF"/>
        </w:rPr>
        <w:instrText xml:space="preserve"> HYPERLINK "https://www.slkj.org/b/19941.html"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none"/>
          <w:shd w:val="clear" w:fill="FBFDFF"/>
        </w:rPr>
        <w:fldChar w:fldCharType="separate"/>
      </w:r>
      <w:r>
        <w:rPr>
          <w:rStyle w:val="10"/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none"/>
          <w:shd w:val="clear" w:fill="FBFDFF"/>
        </w:rPr>
        <w:t>王生好学而不得法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none"/>
          <w:shd w:val="clear" w:fill="FBFD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。其友李生问之曰：“或谓君不善学，信乎？”王生不说，曰：“凡师之所言，吾悉能志之，是不亦善学乎？”李生说①之曰：“孔子云‘学而不思则罔’，盖学贵善思，君但志之而不思之，终必无所成，何以谓之善学也？”王生益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yùn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，不应而还走。居五日，李生故寻王生，告之曰：“夫善学者不耻下问，择善而从之，冀闻道也。学者之大忌，莫逾自厌②，盍改之乎？不然，迨③年事蹉跎，虽欲改励，恐不及矣！”王生惊觉，谢曰：“余不敏，今日始知君言之善。请铭之坐右，以昭炯戒④。”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　【注释】①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说（shuì）：劝说。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②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：满足。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③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迨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（dài）：等到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 。  ④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炯戒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明显的警戒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3. 下列句子中加点词语的解释不正确的一项是（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3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>A.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吾悉能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em w:val="dot"/>
        </w:rPr>
        <w:t>志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之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 xml:space="preserve">    志：同“识”，记           B.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王生益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em w:val="dot"/>
        </w:rPr>
        <w:t>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 ；生气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4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C.李生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em w:val="dot"/>
          <w:lang w:val="en-US" w:eastAsia="zh-CN"/>
        </w:rPr>
        <w:t>故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寻王生   故：缘故                   D.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em w:val="dot"/>
        </w:rPr>
        <w:t>虽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欲改励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   虽：即使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 4.翻译下列句子（6分）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 xml:space="preserve">  （1）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盖学贵善思，君但志之而不思之，终必无所成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。（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3分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</w:rPr>
        <w:t>不然，迨年事蹉跎，虽欲改励，恐不及矣！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3分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李生认为怎样才是“善学者”？（结合原文用自己的话回答）（4分）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u w:val="none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u w:val="none"/>
          <w:shd w:val="clear" w:fill="FFFFFF"/>
          <w:lang w:val="en-US" w:eastAsia="zh-CN"/>
        </w:rPr>
        <w:t>三、名著及现代文阅读（22分）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u w:val="none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u w:val="none"/>
          <w:shd w:val="clear" w:fill="FFFFFF"/>
          <w:lang w:val="en-US" w:eastAsia="zh-CN"/>
        </w:rPr>
        <w:t>（一）名著阅读（4分）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请回答下列关于《骆驼祥子》的相关问题。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38" w:leftChars="85" w:hanging="360" w:hanging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6.《骆驼祥子》是现代作家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single"/>
          <w:shd w:val="clear" w:fill="FBFDFF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的作品，讲述的是一个普通的人力车夫祥子的故事。还写了其他各色人物，如残忍霸道的车主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single"/>
          <w:shd w:val="clear" w:fill="FBFDFF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，大胆泼辣而有点变态的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single"/>
          <w:shd w:val="clear" w:fill="FBFDFF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，一步步走向毁灭的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single"/>
          <w:shd w:val="clear" w:fill="FBFDFF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none"/>
          <w:shd w:val="clear" w:fill="FBFDFF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以及大学教授曹先生等等。（2分）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7.祥子的性格前后有什么变化？：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u w:val="single"/>
          <w:shd w:val="clear" w:fill="FBFDFF"/>
          <w:lang w:val="en-US" w:eastAsia="zh-CN"/>
        </w:rPr>
        <w:t xml:space="preserve">                                             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BFDFF"/>
          <w:lang w:val="en-US" w:eastAsia="zh-CN"/>
        </w:rPr>
        <w:t>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eastAsia="zh-CN"/>
        </w:rPr>
        <w:t>（二）现代文阅读（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>18分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阅读下面的文章，完成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8－11题。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91" w:firstLineChars="160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</w:rPr>
        <w:t>棉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</w:rPr>
        <w:t>花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</w:rPr>
        <w:t>里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</w:rPr>
        <w:t>的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</w:rPr>
        <w:t>父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18"/>
          <w:szCs w:val="18"/>
          <w:shd w:val="clear" w:fill="FFFFFF"/>
        </w:rPr>
        <w:t>亲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①回家的时候，大门紧锁着，只有那条癞皮狗还在门前吐着舌头。我左右喊了几声，没有人应声，这人都去哪儿了呢?他们应该知道我回来呀，突然看到场院里如雪的棉花。是捡棉花去了?赶到大叔家一问，他说父亲去前山捡花去了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②我放下行李，奔向棉花地。正午的太阳火辣辣的，晒在身上毛毛刺刺的，像是有虫子在爬，十分不自在，还没走几步就汗流浃背了。空旷的田野里没有风，也没有一个人影。是啊，这样的毒日，谁不愿意窝在家里，躺在电扇下面?可是，父亲?不知说过多少回：棉花少种点，有事情做就行。可是他却非要拉上上十亩棉花，还说，自己动得，不要我们负担。但是你也不要这样拼命哪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③我循声站进棉田里。父亲正弓着背捡着棉花，腰间系着蛇皮袋，鼓鼓囊囊的，每移动一步都显得吃力。两只手却不闲着，熟练地抓住盛开的棉花随手塞进袋里。父亲看着走近的我笑着，打着招呼。黢黑的脸上深深的皱纹颤抖着;白发凌乱地贴在额前;衣服就像从水里捞上来的一样，还结出了盐花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④阳光下，父亲的背影溅起凄惨的白光，坚硬而嶙峋——一种说不出来的酸楚涌上心头。父亲的一生都是在这片洁白的棉花中佝偻着前行的。一天天，一年年，他就像一个倔强的牧民看护着自己的羊群，就像一个固执的渔民守望着自己的鱼塘，不眠不休，不离不弃。父亲啊，父亲!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⑤棉花，就是父亲的花朵，就是父亲的攒钱罐。父亲用自己最虔诚的跪拜来侍弄棉花——育秧，移苗，间苗，施肥，打药，锄草，每一个环节他都一丝不苟，就像培育着襁褓中的婴儿。那些岁月，父亲就是用自己坚定的脚步，羸弱的肩膀种下繁华的棉花，背起一家丰满的希望——我们的学费，过年的新衣，喷香的猪肉，还有久违的微笑。现在，我们都已经成家，他也应该停下奔跑的脚步，和我们一起分享这棉花一样舒适而温暖的生活。可是，山一样的父亲依然像一头倔强的老牛一样默默守护着，坚持着。父亲啊，父亲!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⑥一点多钟我们才回到家。父亲草草地扒了几口饭，就又坐到了簸箕前剥起棉花。也许是太疲劳了，还没一会儿，父亲就躺在棉花上睡着了——头枕着棉花一动不动地睡着了。他睡得是那么酣畅，睡得是那么沉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⑦他侧着身子，躺在灰色的棉花壳上，头枕着雪白的棉花。头上银白的头发根根扎眼;一张脸就像皱缩的核桃沟壑纵横;青筋暴突的手就像柘树枝，上面是道道血口。看着日渐苍老的父亲，我真想摸一摸他粗糙的手，抚一抚他的白发，对着他的耳朵说说心里话，可是，他睡得那么沉，那么香，我又怕惊扰了他的清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⑧静静地睡着的父亲，脸上露出淡淡笑意，粲然如盛开的棉花。他是看到了桃红李白的绚丽，还是闻到了油菜芝麻的浓香?是尝到了大米麦子的绵软，还是摸到了蚕茧棉花的和暖呢?我不知道，但是我知道，父亲一定在惦记着他的春种秋收，他的夏播冬藏，不然，他的笑里怎么会飘来丝丝的甜呢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⑨也许怕打扰了父亲，风顽皮地小跑来;也许怕惊醒了父亲，太阳躲进了云里。在这里，除了父亲均匀而舒畅的呼吸在轻轻地流淌，再也听不到一点声响。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⑩这个世界仿佛成了一种永恒——因为有一朵厚实、热烈的棉花在我的心里霍然盛开。</w:t>
      </w:r>
    </w:p>
    <w:p>
      <w:pPr>
        <w:pStyle w:val="4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请你联系全文内容，说说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eastAsia="zh-CN"/>
        </w:rPr>
        <w:t>本文标题“棉花里的父亲”的含义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。(4分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>)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9.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  <w:t>请根据要求赏析下列句子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(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(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)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头上银白的头发根根扎眼;一张脸就像皱缩的核桃沟壑纵横;青筋暴突的手就像柘树枝，上面是道道血口。(请任选角度赏析句子的表达效果)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</w:p>
    <w:p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父亲用自己最虔诚的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em w:val="dot"/>
        </w:rPr>
        <w:t>跪拜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来侍弄棉花——育秧，移苗，间苗，施肥，打药，锄草，每一个环节他都一丝不苟，就像培育着襁褓中的婴儿。(品析加点词语的含义)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10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</w:rPr>
        <w:t>请从结构和内容两方面分析第⑩自然段的作用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4分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" w:firstLineChars="1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pStyle w:val="4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看着日渐苍老的父亲，我真想摸一摸他粗糙的手，抚一抚他的白发，对着他的耳朵说说心里话……”假如你是文中的“我”，此时此刻，你想对父亲说些什么呢?(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  <w:t>分)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18"/>
          <w:szCs w:val="18"/>
          <w:shd w:val="clear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18"/>
          <w:szCs w:val="18"/>
          <w:lang w:val="en-US" w:eastAsia="zh-CN"/>
        </w:rPr>
        <w:t>四、语言运用（12分）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12. 某学校7年级10班要开展一次以“天下国家”为主题的综合性学习活动，请你参与并完成下面的任务。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（1）请你围绕活动的主题，仿照示例再设计两个活动方案的名称。（2分）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00" w:firstLineChars="5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示例: 爱国人物故事会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00" w:firstLineChars="5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①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 xml:space="preserve">      ②</w:t>
      </w: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（2）为营造活动氛围，请你为活动撰写一副标语。（3分）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请你为本次活动设计一段开场白。（4分）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360" w:hanging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  <w:t>（4）香港著名歌手张明敏说过，“现在唱爱情的歌曲太多，唱爱国的歌曲太少，我看有必要提倡爱我民族，爱我中华，爱我社会的歌曲”。你如何看待这个问题？（3分）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360" w:hanging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18"/>
          <w:szCs w:val="1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950C3"/>
    <w:multiLevelType w:val="singleLevel"/>
    <w:tmpl w:val="92F950C3"/>
    <w:lvl w:ilvl="0" w:tentative="0">
      <w:start w:val="2"/>
      <w:numFmt w:val="decimal"/>
      <w:suff w:val="space"/>
      <w:lvlText w:val="(%1)"/>
      <w:lvlJc w:val="left"/>
    </w:lvl>
  </w:abstractNum>
  <w:abstractNum w:abstractNumId="1">
    <w:nsid w:val="9CA6D58A"/>
    <w:multiLevelType w:val="singleLevel"/>
    <w:tmpl w:val="9CA6D5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62AD383"/>
    <w:multiLevelType w:val="singleLevel"/>
    <w:tmpl w:val="E62AD383"/>
    <w:lvl w:ilvl="0" w:tentative="0">
      <w:start w:val="2"/>
      <w:numFmt w:val="decimal"/>
      <w:suff w:val="nothing"/>
      <w:lvlText w:val="（%1）"/>
      <w:lvlJc w:val="left"/>
      <w:pPr>
        <w:ind w:left="360" w:leftChars="0" w:firstLine="0" w:firstLineChars="0"/>
      </w:pPr>
    </w:lvl>
  </w:abstractNum>
  <w:abstractNum w:abstractNumId="3">
    <w:nsid w:val="FF74AE23"/>
    <w:multiLevelType w:val="singleLevel"/>
    <w:tmpl w:val="FF74AE23"/>
    <w:lvl w:ilvl="0" w:tentative="0">
      <w:start w:val="9"/>
      <w:numFmt w:val="decimal"/>
      <w:suff w:val="space"/>
      <w:lvlText w:val="%1."/>
      <w:lvlJc w:val="left"/>
    </w:lvl>
  </w:abstractNum>
  <w:abstractNum w:abstractNumId="4">
    <w:nsid w:val="11BF50F7"/>
    <w:multiLevelType w:val="singleLevel"/>
    <w:tmpl w:val="11BF50F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A91EF82"/>
    <w:multiLevelType w:val="singleLevel"/>
    <w:tmpl w:val="4A91EF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82D02B8"/>
    <w:multiLevelType w:val="singleLevel"/>
    <w:tmpl w:val="582D02B8"/>
    <w:lvl w:ilvl="0" w:tentative="0">
      <w:start w:val="6"/>
      <w:numFmt w:val="decimal"/>
      <w:suff w:val="space"/>
      <w:lvlText w:val="%1."/>
      <w:lvlJc w:val="left"/>
    </w:lvl>
  </w:abstractNum>
  <w:abstractNum w:abstractNumId="7">
    <w:nsid w:val="58EE1EB3"/>
    <w:multiLevelType w:val="singleLevel"/>
    <w:tmpl w:val="58EE1EB3"/>
    <w:lvl w:ilvl="0" w:tentative="0">
      <w:start w:val="1"/>
      <w:numFmt w:val="decimal"/>
      <w:suff w:val="nothing"/>
      <w:lvlText w:val="%1."/>
      <w:lvlJc w:val="left"/>
    </w:lvl>
  </w:abstractNum>
  <w:abstractNum w:abstractNumId="8">
    <w:nsid w:val="6A3419BC"/>
    <w:multiLevelType w:val="singleLevel"/>
    <w:tmpl w:val="6A3419BC"/>
    <w:lvl w:ilvl="0" w:tentative="0">
      <w:start w:val="1"/>
      <w:numFmt w:val="chineseCounting"/>
      <w:suff w:val="nothing"/>
      <w:lvlText w:val="（%1）"/>
      <w:lvlJc w:val="left"/>
      <w:pPr>
        <w:ind w:left="90" w:leftChars="0" w:firstLine="0" w:firstLineChars="0"/>
      </w:pPr>
      <w:rPr>
        <w:rFonts w:hint="eastAsia"/>
      </w:rPr>
    </w:lvl>
  </w:abstractNum>
  <w:abstractNum w:abstractNumId="9">
    <w:nsid w:val="73D3A608"/>
    <w:multiLevelType w:val="singleLevel"/>
    <w:tmpl w:val="73D3A608"/>
    <w:lvl w:ilvl="0" w:tentative="0">
      <w:start w:val="9"/>
      <w:numFmt w:val="decimal"/>
      <w:suff w:val="space"/>
      <w:lvlText w:val="%1."/>
      <w:lvlJc w:val="left"/>
    </w:lvl>
  </w:abstractNum>
  <w:abstractNum w:abstractNumId="10">
    <w:nsid w:val="74648794"/>
    <w:multiLevelType w:val="singleLevel"/>
    <w:tmpl w:val="74648794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D4C9B"/>
    <w:rsid w:val="0D4557BD"/>
    <w:rsid w:val="130F59DD"/>
    <w:rsid w:val="19C72FC6"/>
    <w:rsid w:val="1A0A18E5"/>
    <w:rsid w:val="1D8B7EC7"/>
    <w:rsid w:val="1F621528"/>
    <w:rsid w:val="23A73D3F"/>
    <w:rsid w:val="252600E4"/>
    <w:rsid w:val="2E853D0D"/>
    <w:rsid w:val="39A4103E"/>
    <w:rsid w:val="3BC11B42"/>
    <w:rsid w:val="3DF61EF3"/>
    <w:rsid w:val="404F4E8F"/>
    <w:rsid w:val="452D138B"/>
    <w:rsid w:val="488B3EC4"/>
    <w:rsid w:val="4A4D520C"/>
    <w:rsid w:val="4AA719F5"/>
    <w:rsid w:val="4BA2304B"/>
    <w:rsid w:val="50302ADE"/>
    <w:rsid w:val="51351274"/>
    <w:rsid w:val="5D495825"/>
    <w:rsid w:val="6C6E3EF7"/>
    <w:rsid w:val="6F0642F1"/>
    <w:rsid w:val="779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hAnsi="Courier New" w:cs="Times New Roman"/>
      <w:color w:val="auto"/>
      <w:kern w:val="2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212</cp:lastModifiedBy>
  <dcterms:modified xsi:type="dcterms:W3CDTF">2022-03-06T08:26:20Z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ED455337131C489DAA5356E047986F14</vt:lpwstr>
  </property>
</Properties>
</file>