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b/>
          <w:color w:val="000000"/>
        </w:rPr>
      </w:pPr>
      <w:r>
        <w:rPr>
          <w:rStyle w:val="8"/>
          <w:rFonts w:cs="Tahoma" w:asciiTheme="minorEastAsia" w:hAnsiTheme="minorEastAsia" w:eastAsiaTheme="minorEastAsia"/>
          <w:color w:val="000000"/>
        </w:rPr>
        <w:t> </w:t>
      </w:r>
      <w:r>
        <w:rPr>
          <w:rFonts w:cs="Tahoma" w:asciiTheme="minorEastAsia" w:hAnsiTheme="minorEastAsia" w:eastAsiaTheme="minorEastAsia"/>
          <w:color w:val="000000"/>
        </w:rPr>
        <w:t xml:space="preserve">                  </w:t>
      </w:r>
      <w:r>
        <w:rPr>
          <w:rFonts w:hint="eastAsia" w:cs="Tahoma" w:asciiTheme="minorEastAsia" w:hAnsiTheme="minorEastAsia" w:eastAsiaTheme="minorEastAsia"/>
          <w:b/>
          <w:color w:val="000000"/>
        </w:rPr>
        <w:drawing>
          <wp:inline distT="0" distB="0" distL="0" distR="0">
            <wp:extent cx="20320" cy="2222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ahoma" w:asciiTheme="minorEastAsia" w:hAnsiTheme="minorEastAsia" w:eastAsiaTheme="minorEastAsia"/>
          <w:b/>
          <w:color w:val="000000"/>
        </w:rPr>
        <w:t>小升初</w:t>
      </w:r>
      <w:r>
        <w:rPr>
          <w:rFonts w:cs="Tahoma" w:asciiTheme="minorEastAsia" w:hAnsiTheme="minorEastAsia" w:eastAsiaTheme="minorEastAsia"/>
          <w:b/>
          <w:color w:val="000000"/>
        </w:rPr>
        <w:t>语文阅读题</w:t>
      </w:r>
      <w:r>
        <w:rPr>
          <w:rFonts w:hint="eastAsia" w:cs="Tahoma" w:asciiTheme="minorEastAsia" w:hAnsiTheme="minorEastAsia" w:eastAsiaTheme="minorEastAsia"/>
          <w:b/>
          <w:color w:val="000000"/>
        </w:rPr>
        <w:t>8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b/>
          <w:color w:val="000000"/>
        </w:rPr>
      </w:pPr>
      <w:r>
        <w:rPr>
          <w:rFonts w:cs="Tahoma" w:asciiTheme="minorEastAsia" w:hAnsiTheme="minorEastAsia" w:eastAsiaTheme="minorEastAsia"/>
          <w:b/>
          <w:color w:val="000000"/>
        </w:rPr>
        <w:t>秋之神韵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我爱秋。不只爱它令人赞美的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9050" cy="1270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硕果，不只爱它奉没有春的缠绵，夏的狂热，冬的冷漠；犹如原野上时而奔跑跳跃，时而戛然而止的骏马，犹如饱经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3495" cy="1905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沧桑豁达开朗的将军，犹如从容飘逸划过夜空的流星……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秋天是清爽的。头上是高阔的天空，蓝蓝的不杂一丝云彩；脚下是平坦的大地，处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240" cy="21590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处有成熟的金黄，恬静的小街道。风中飘洒黄叶的飒飒声，与清澈见底欢愉跳跃的小溪轻声伴和。一切都是那样的清纯与洒脱。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秋天是热情的。因酷暑而委顿的人们，在微微的凉意里振作起来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13970"/>
            <wp:effectExtent l="19050" t="0" r="508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了。学生们又满怀信心地开始了新的学年；年轻人也兴高采烈地于重阳远眺，一个个步履轻快，神采飞扬，他们又有了新的期待。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秋天是真诚的。一阵秋风，吹散了平日的虚伪与私心，人们胸怀坦荡，以诚相待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7145" cy="15875"/>
            <wp:effectExtent l="19050" t="0" r="1271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。在这自自然然爽爽快快的季节里，又怎么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2700" cy="15875"/>
            <wp:effectExtent l="19050" t="0" r="635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会容得下猜疑和做作呢？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清爽、热情与真诚，不加雕琢的自然流露，行云流水般的抒发自如，透露出一种沁人心脾的新意，这就是秋的高洁与潇洒的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875" cy="13970"/>
            <wp:effectExtent l="19050" t="0" r="2541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神韵。噢，秋之高洁，我钦佩你；秋之潇洒，我欣赏你。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1、给下列加点字注音。（5分）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戛然而止（    ）  硕果（    ）  伴和（    ）  步履（    ）  雕琢（    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2、把文中画“_____”的句子改为陈述句。（2分）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3、在作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1397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1590" cy="1397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者眼中，春天的特点是_____,夏天的特点是_____,冬天的特点是_____,秋天的特点是______,______,______。（3分）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4、文中，作者把秋天分别比喻成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3495" cy="2159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了_____，_____，_____。（3分）</w:t>
      </w:r>
      <w:r>
        <w:rPr>
          <w:rFonts w:cs="Tahoma" w:asciiTheme="minorEastAsia" w:hAnsiTheme="minorEastAsia" w:eastAsiaTheme="minorEastAsia"/>
          <w:color w:val="FFFFFF"/>
          <w:sz w:val="4"/>
        </w:rPr>
        <w:t>[来源:学*科*网Z*X*X*K]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5、“这就是秋的高洁与潇洒的神韵。”一句里的“这”指的是什么？（2分）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6、你最喜欢文中的哪句（段）话，为什么？（3分）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FFFFFF"/>
          <w:sz w:val="4"/>
        </w:rPr>
        <w:t>[来源:学科网ZXXK]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FFFFFF"/>
          <w:sz w:val="4"/>
        </w:rPr>
        <w:t>[来源:学,科,网]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参考答案：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1、给下列加点字注音。（5分）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戛然而止（ jiá ）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875" cy="19050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 xml:space="preserve">  硕果（ shuò ）  伴和（ hè ）  步履（ lǚ ）  雕琢（ zhuó 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2、把文中画“__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3495" cy="1270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___”的句子改为陈述句。（2分）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在这爽爽快快的季节里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0320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，容不下猜疑和做作。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解析：把反问句改成陈述句，要在相应的地方进行删改、调换词语和标点。这道题是要求把反问句改成陈述句，就要把表示疑问的词“怎么会”去掉，原句中的“容得下”改成“容不下”，去掉句尾的“呢”，最后把句末的问号改为句号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3、在作者眼中，春天的特点是 缠绵 ,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1590" cy="1397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夏天的特点是 狂热 ,冬天的特点是 冷漠 ,秋天的特点是 清爽 , 热情 , 真诚 。（3分）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4、文中，作者把秋天分别比喻成了 骏马 ， 将军 ， 流星 。（3分）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5、“这就是秋的高洁与潇洒的神韵。”一句里的“这”指的是什么？（2分）</w:t>
      </w:r>
      <w:r>
        <w:rPr>
          <w:rFonts w:cs="Tahoma" w:asciiTheme="minorEastAsia" w:hAnsiTheme="minorEastAsia" w:eastAsiaTheme="minorEastAsia"/>
          <w:color w:val="FFFFFF"/>
          <w:sz w:val="4"/>
        </w:rPr>
        <w:t>[来源:学_科_网]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“这”是指秋天的清爽、热情与真诚。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6、（略）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献一生的落叶，我最爱它令人神往的神韵。</w:t>
      </w:r>
      <w:r>
        <w:rPr>
          <w:rFonts w:cs="Tahoma" w:asciiTheme="minorEastAsia" w:hAnsiTheme="minorEastAsia" w:eastAsiaTheme="minorEastAsia"/>
          <w:color w:val="FFFFFF"/>
          <w:sz w:val="4"/>
        </w:rPr>
        <w:t>[来源:学,科,网Z,X,X,K]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5274310" cy="7096125"/>
          <wp:effectExtent l="19050" t="0" r="2540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096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A8"/>
    <w:rsid w:val="005121A8"/>
    <w:rsid w:val="007B3380"/>
    <w:rsid w:val="00A030B9"/>
    <w:rsid w:val="00BF0DB7"/>
    <w:rsid w:val="0CA1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apple-converted-space"/>
    <w:basedOn w:val="7"/>
    <w:uiPriority w:val="0"/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GIF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1010</Words>
  <Characters>1091</Characters>
  <Lines>37</Lines>
  <Paragraphs>30</Paragraphs>
  <TotalTime>2</TotalTime>
  <ScaleCrop>false</ScaleCrop>
  <LinksUpToDate>false</LinksUpToDate>
  <CharactersWithSpaces>1174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2016-11-24T06:31:00Z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2022-03-24T08:24:53Z</dcterms:modified>
  <dc:subject>小升初语文专项练习-阅读题8通用版.docx</dc:subject>
  <dc:title>小升初语文专项练习-阅读题8通用版.docx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2052-11.1.0.11365</vt:lpwstr>
  </property>
  <property fmtid="{D5CDD505-2E9C-101B-9397-08002B2CF9AE}" pid="6" name="ICV">
    <vt:lpwstr>603FBD3B88AF484C98DBAE315AFC9B91</vt:lpwstr>
  </property>
</Properties>
</file>