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rFonts w:ascii="黑体" w:hAnsi="黑体" w:eastAsia="黑体" w:cs="黑体"/>
          <w:b/>
          <w:sz w:val="30"/>
        </w:rPr>
      </w:pPr>
      <w:r>
        <w:rPr>
          <w:rFonts w:hint="eastAsia" w:ascii="黑体" w:hAnsi="黑体" w:eastAsia="黑体" w:cs="黑体"/>
          <w:b/>
          <w:sz w:val="30"/>
        </w:rPr>
        <w:drawing>
          <wp:anchor distT="0" distB="0" distL="114300" distR="114300" simplePos="0" relativeHeight="251658240" behindDoc="0" locked="0" layoutInCell="1" allowOverlap="1">
            <wp:simplePos x="0" y="0"/>
            <wp:positionH relativeFrom="page">
              <wp:posOffset>10439400</wp:posOffset>
            </wp:positionH>
            <wp:positionV relativeFrom="topMargin">
              <wp:posOffset>12534900</wp:posOffset>
            </wp:positionV>
            <wp:extent cx="292100" cy="431800"/>
            <wp:effectExtent l="0" t="0" r="12700" b="635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292100" cy="431800"/>
                    </a:xfrm>
                    <a:prstGeom prst="rect">
                      <a:avLst/>
                    </a:prstGeom>
                  </pic:spPr>
                </pic:pic>
              </a:graphicData>
            </a:graphic>
          </wp:anchor>
        </w:drawing>
      </w:r>
      <w:r>
        <w:rPr>
          <w:rFonts w:hint="eastAsia" w:ascii="黑体" w:hAnsi="黑体" w:eastAsia="黑体" w:cs="黑体"/>
          <w:b/>
          <w:sz w:val="30"/>
        </w:rPr>
        <w:t>第四单元《走进法治天地》测试题</w:t>
      </w:r>
    </w:p>
    <w:p>
      <w:pPr>
        <w:jc w:val="left"/>
        <w:textAlignment w:val="center"/>
        <w:rPr>
          <w:rFonts w:ascii="宋体" w:hAnsi="宋体" w:cs="宋体"/>
          <w:b/>
        </w:rPr>
      </w:pPr>
      <w:r>
        <w:rPr>
          <w:rFonts w:hint="eastAsia" w:ascii="宋体" w:hAnsi="宋体" w:cs="宋体"/>
          <w:b/>
        </w:rPr>
        <w:t>一、单选题</w:t>
      </w:r>
    </w:p>
    <w:p>
      <w:pPr>
        <w:spacing w:line="360" w:lineRule="auto"/>
        <w:jc w:val="left"/>
        <w:textAlignment w:val="center"/>
      </w:pPr>
      <w:r>
        <w:t>1．最高检工作报告显示出一组最“有爱”的数据——呵护未成年人健康成长，一年内助推两项制度入法：侵害未成年人案件强制报告制度、教职工人职前查询违法犯罪记录制度写入法律。对此，下列认识不正确的是（</w:t>
      </w:r>
      <w:r>
        <w:rPr>
          <w:rFonts w:ascii="'Times New Roman'" w:hAnsi="'Times New Roman'" w:eastAsia="'Times New Roman'" w:cs="'Times New Roman'"/>
        </w:rPr>
        <w:t>     </w:t>
      </w:r>
      <w:r>
        <w:t>）</w:t>
      </w:r>
    </w:p>
    <w:p>
      <w:pPr>
        <w:spacing w:line="360" w:lineRule="auto"/>
        <w:jc w:val="left"/>
        <w:textAlignment w:val="center"/>
      </w:pPr>
      <w:r>
        <w:t>A．小强：“孩子就是未来，司法保护要持续做得更实。”</w:t>
      </w:r>
    </w:p>
    <w:p>
      <w:pPr>
        <w:spacing w:line="360" w:lineRule="auto"/>
        <w:jc w:val="left"/>
        <w:textAlignment w:val="center"/>
      </w:pPr>
      <w:r>
        <w:t>B．小南：“小案背后彰显法治温度与力量。”</w:t>
      </w:r>
    </w:p>
    <w:p>
      <w:pPr>
        <w:spacing w:line="360" w:lineRule="auto"/>
        <w:jc w:val="left"/>
        <w:textAlignment w:val="center"/>
      </w:pPr>
      <w:r>
        <w:t>C．小善：“司法保护确保未成年人远离伤害。”</w:t>
      </w:r>
    </w:p>
    <w:p>
      <w:pPr>
        <w:spacing w:line="360" w:lineRule="auto"/>
        <w:jc w:val="left"/>
        <w:textAlignment w:val="center"/>
      </w:pPr>
      <w:r>
        <w:t>D．小宏：“法律条文是生硬的，而司法实践却充满温暖。”</w:t>
      </w:r>
    </w:p>
    <w:p>
      <w:pPr>
        <w:spacing w:line="360" w:lineRule="auto"/>
        <w:jc w:val="left"/>
        <w:textAlignment w:val="center"/>
      </w:pPr>
      <w:r>
        <w:t>2．6月1日起，新修订的未成年人保护法开始实施，此次修订，一大亮点是增加了“网络保护”专章。设置“网络保护”专章其重要意义在于（</w:t>
      </w:r>
      <w:r>
        <w:rPr>
          <w:rFonts w:ascii="'Times New Roman'" w:hAnsi="'Times New Roman'" w:eastAsia="'Times New Roman'" w:cs="'Times New Roman'"/>
        </w:rPr>
        <w:t>       </w:t>
      </w:r>
      <w:r>
        <w:t>）</w:t>
      </w:r>
    </w:p>
    <w:p>
      <w:pPr>
        <w:spacing w:line="360" w:lineRule="auto"/>
        <w:jc w:val="left"/>
        <w:textAlignment w:val="center"/>
      </w:pPr>
      <w:r>
        <w:t>①让未成年人远离网络，避免沉迷于网络，影响学习</w:t>
      </w:r>
    </w:p>
    <w:p>
      <w:pPr>
        <w:spacing w:line="360" w:lineRule="auto"/>
        <w:jc w:val="left"/>
        <w:textAlignment w:val="center"/>
      </w:pPr>
      <w:r>
        <w:t>②互联网内容良莠不齐，未成年人媒介素养普遍偏低</w:t>
      </w:r>
    </w:p>
    <w:p>
      <w:pPr>
        <w:spacing w:line="360" w:lineRule="auto"/>
        <w:jc w:val="left"/>
        <w:textAlignment w:val="center"/>
      </w:pPr>
      <w:r>
        <w:t>③构筑起对未成年人在网络空间合法权益的保护防线</w:t>
      </w:r>
    </w:p>
    <w:p>
      <w:pPr>
        <w:spacing w:line="360" w:lineRule="auto"/>
        <w:jc w:val="left"/>
        <w:textAlignment w:val="center"/>
      </w:pPr>
      <w:r>
        <w:t>④有利于发挥互联网对未成年人健康成长的促进作用</w:t>
      </w:r>
    </w:p>
    <w:p>
      <w:pPr>
        <w:tabs>
          <w:tab w:val="left" w:pos="2076"/>
          <w:tab w:val="left" w:pos="4153"/>
          <w:tab w:val="left" w:pos="6229"/>
        </w:tabs>
        <w:spacing w:line="360" w:lineRule="auto"/>
        <w:jc w:val="left"/>
        <w:textAlignment w:val="center"/>
      </w:pPr>
      <w:r>
        <w:t>A．①②</w:t>
      </w:r>
      <w:r>
        <w:tab/>
      </w:r>
      <w:r>
        <w:t>B．①④</w:t>
      </w:r>
      <w:r>
        <w:tab/>
      </w:r>
      <w:r>
        <w:t>C．②③</w:t>
      </w:r>
      <w:r>
        <w:tab/>
      </w:r>
      <w:r>
        <w:t>D．③④</w:t>
      </w:r>
    </w:p>
    <w:p>
      <w:pPr>
        <w:spacing w:line="360" w:lineRule="auto"/>
        <w:jc w:val="left"/>
        <w:textAlignment w:val="center"/>
      </w:pPr>
      <w:r>
        <w:t>3．下列属于社会保护的是（ ）</w:t>
      </w:r>
    </w:p>
    <w:p>
      <w:pPr>
        <w:spacing w:line="360" w:lineRule="auto"/>
        <w:jc w:val="left"/>
        <w:textAlignment w:val="center"/>
      </w:pPr>
      <w:r>
        <w:t xml:space="preserve">①禁止在学校周围开设网吧 </w:t>
      </w:r>
    </w:p>
    <w:p>
      <w:pPr>
        <w:spacing w:line="360" w:lineRule="auto"/>
        <w:jc w:val="left"/>
        <w:textAlignment w:val="center"/>
        <w:rPr>
          <w:rFonts w:ascii="'Times New Roman'" w:hAnsi="'Times New Roman'" w:eastAsia="'Times New Roman'" w:cs="'Times New Roman'"/>
        </w:rPr>
      </w:pPr>
      <w:r>
        <w:t>②任何组织和个人不得招用未满16周岁的未成年人</w:t>
      </w:r>
      <w:r>
        <w:rPr>
          <w:rFonts w:ascii="'Times New Roman'" w:hAnsi="'Times New Roman'" w:eastAsia="'Times New Roman'" w:cs="'Times New Roman'"/>
        </w:rPr>
        <w:t>   </w:t>
      </w:r>
    </w:p>
    <w:p>
      <w:pPr>
        <w:spacing w:line="360" w:lineRule="auto"/>
        <w:jc w:val="left"/>
        <w:textAlignment w:val="center"/>
        <w:rPr>
          <w:rFonts w:ascii="'Times New Roman'" w:hAnsi="'Times New Roman'" w:eastAsia="'Times New Roman'" w:cs="'Times New Roman'"/>
        </w:rPr>
      </w:pPr>
      <w:r>
        <w:t>③博物馆、体育馆、文化馆等场所对中小学生优惠开放</w:t>
      </w:r>
      <w:r>
        <w:rPr>
          <w:rFonts w:ascii="'Times New Roman'" w:hAnsi="'Times New Roman'" w:eastAsia="'Times New Roman'" w:cs="'Times New Roman'"/>
        </w:rPr>
        <w:t>   </w:t>
      </w:r>
    </w:p>
    <w:p>
      <w:pPr>
        <w:spacing w:line="360" w:lineRule="auto"/>
        <w:jc w:val="left"/>
        <w:textAlignment w:val="center"/>
      </w:pPr>
      <w:r>
        <w:t>④父母要加强对子女的教育</w:t>
      </w:r>
    </w:p>
    <w:p>
      <w:pPr>
        <w:tabs>
          <w:tab w:val="left" w:pos="2076"/>
          <w:tab w:val="left" w:pos="4153"/>
          <w:tab w:val="left" w:pos="6229"/>
        </w:tabs>
        <w:spacing w:line="360" w:lineRule="auto"/>
        <w:jc w:val="left"/>
        <w:textAlignment w:val="center"/>
      </w:pPr>
      <w:r>
        <w:t>A．①②③</w:t>
      </w:r>
      <w:r>
        <w:tab/>
      </w:r>
      <w:r>
        <w:t>B．①③④</w:t>
      </w:r>
      <w:r>
        <w:tab/>
      </w:r>
      <w:r>
        <w:t>C．①②④</w:t>
      </w:r>
      <w:r>
        <w:tab/>
      </w:r>
      <w:r>
        <w:t>D．②③④</w:t>
      </w:r>
    </w:p>
    <w:p>
      <w:pPr>
        <w:spacing w:line="360" w:lineRule="auto"/>
        <w:jc w:val="left"/>
        <w:textAlignment w:val="center"/>
      </w:pPr>
      <w:r>
        <w:t>4．法治是依法治国对国家和社会事物进行治理，强调依法治国，法律至上，要求任何组织和个人都要服从法律，遵守法律，依法办事。下列案例中，能够体现依法治国这一要求的有（</w:t>
      </w:r>
      <w:r>
        <w:rPr>
          <w:rFonts w:ascii="'Times New Roman'" w:hAnsi="'Times New Roman'" w:eastAsia="'Times New Roman'" w:cs="'Times New Roman'"/>
        </w:rPr>
        <w:t>   </w:t>
      </w:r>
      <w:r>
        <w:t>）</w:t>
      </w:r>
    </w:p>
    <w:p>
      <w:pPr>
        <w:spacing w:line="360" w:lineRule="auto"/>
        <w:jc w:val="left"/>
        <w:textAlignment w:val="center"/>
      </w:pPr>
      <w:r>
        <w:t>①刘某因为涉嫌在网上散布谣言而被公安机关逮捕</w:t>
      </w:r>
    </w:p>
    <w:p>
      <w:pPr>
        <w:spacing w:line="360" w:lineRule="auto"/>
        <w:jc w:val="left"/>
        <w:textAlignment w:val="center"/>
      </w:pPr>
      <w:r>
        <w:t>②王女士在得知自己购买的是假冒伪劣产品后，依据《中华人民共和国消费者权益保护法》,获得了商家的相应赔偿</w:t>
      </w:r>
    </w:p>
    <w:p>
      <w:pPr>
        <w:spacing w:line="360" w:lineRule="auto"/>
        <w:jc w:val="left"/>
        <w:textAlignment w:val="center"/>
      </w:pPr>
      <w:r>
        <w:t>③刘晓利用自己的工资购买演唱会的门票</w:t>
      </w:r>
    </w:p>
    <w:p>
      <w:pPr>
        <w:spacing w:line="360" w:lineRule="auto"/>
        <w:jc w:val="left"/>
        <w:textAlignment w:val="center"/>
      </w:pPr>
      <w:r>
        <w:t>④某造纸厂因为排放污水严重超标，违反了《中华人民共和国环境保护法》，被环保部门处以巨额罚款</w:t>
      </w:r>
    </w:p>
    <w:p>
      <w:pPr>
        <w:tabs>
          <w:tab w:val="left" w:pos="2076"/>
          <w:tab w:val="left" w:pos="4153"/>
          <w:tab w:val="left" w:pos="6229"/>
        </w:tabs>
        <w:spacing w:line="360" w:lineRule="auto"/>
        <w:jc w:val="left"/>
        <w:textAlignment w:val="center"/>
      </w:pPr>
      <w:r>
        <w:t>A．①②③</w:t>
      </w:r>
      <w:r>
        <w:tab/>
      </w:r>
      <w:r>
        <w:t>B．①②④</w:t>
      </w:r>
      <w:r>
        <w:tab/>
      </w:r>
      <w:r>
        <w:t>C．①③④</w:t>
      </w:r>
      <w:r>
        <w:tab/>
      </w:r>
      <w:r>
        <w:t>D．②③④</w:t>
      </w:r>
    </w:p>
    <w:p>
      <w:pPr>
        <w:spacing w:line="360" w:lineRule="auto"/>
        <w:jc w:val="left"/>
        <w:textAlignment w:val="center"/>
      </w:pPr>
      <w:r>
        <w:t>5．2020年10月17日,第十三届全国人民代表大会常务委员会第二十二次会议第二次修订《中华人民共和国未成年人保护法》,自2021年6月1日起施行。修订后的未成年人保护法新增“网络保护”“政府保护”两章。修订未成年人保护法体现了对未成年人的（ ）</w:t>
      </w:r>
    </w:p>
    <w:p>
      <w:pPr>
        <w:tabs>
          <w:tab w:val="left" w:pos="2076"/>
          <w:tab w:val="left" w:pos="4153"/>
          <w:tab w:val="left" w:pos="6229"/>
        </w:tabs>
        <w:spacing w:line="360" w:lineRule="auto"/>
        <w:jc w:val="left"/>
        <w:textAlignment w:val="center"/>
      </w:pPr>
      <w:r>
        <w:t>A．家庭保护</w:t>
      </w:r>
      <w:r>
        <w:tab/>
      </w:r>
      <w:r>
        <w:t>B．学校保护</w:t>
      </w:r>
      <w:r>
        <w:tab/>
      </w:r>
      <w:r>
        <w:t>C．社会保护</w:t>
      </w:r>
      <w:r>
        <w:tab/>
      </w:r>
      <w:r>
        <w:t>D．司法保护</w:t>
      </w:r>
    </w:p>
    <w:p>
      <w:pPr>
        <w:spacing w:line="360" w:lineRule="auto"/>
        <w:jc w:val="left"/>
        <w:textAlignment w:val="center"/>
      </w:pPr>
      <w:r>
        <w:t>6．下列能够体现法律最主要特征的是（</w:t>
      </w:r>
      <w:r>
        <w:rPr>
          <w:rFonts w:ascii="'Times New Roman'" w:hAnsi="'Times New Roman'" w:eastAsia="'Times New Roman'" w:cs="'Times New Roman'"/>
        </w:rPr>
        <w:t>       </w:t>
      </w:r>
      <w:r>
        <w:t>）</w:t>
      </w:r>
    </w:p>
    <w:p>
      <w:pPr>
        <w:spacing w:line="360" w:lineRule="auto"/>
        <w:jc w:val="left"/>
        <w:textAlignment w:val="center"/>
      </w:pPr>
      <w:r>
        <w:t>A．国家公职人员参加宪法宣誓仪式</w:t>
      </w:r>
    </w:p>
    <w:p>
      <w:pPr>
        <w:spacing w:line="360" w:lineRule="auto"/>
        <w:jc w:val="left"/>
        <w:textAlignment w:val="center"/>
      </w:pPr>
      <w:r>
        <w:t>B．民警帮助居民注册防诈骗小程序</w:t>
      </w:r>
    </w:p>
    <w:p>
      <w:pPr>
        <w:spacing w:line="360" w:lineRule="auto"/>
        <w:jc w:val="left"/>
        <w:textAlignment w:val="center"/>
      </w:pPr>
      <w:r>
        <w:t>C．李某因为故意伤人被法院判处有期徒刑一年</w:t>
      </w:r>
    </w:p>
    <w:p>
      <w:pPr>
        <w:spacing w:line="360" w:lineRule="auto"/>
        <w:jc w:val="left"/>
        <w:textAlignment w:val="center"/>
      </w:pPr>
      <w:r>
        <w:t>D．十三届全国人大三次会议表决通过了民法典</w:t>
      </w:r>
    </w:p>
    <w:p>
      <w:pPr>
        <w:spacing w:line="360" w:lineRule="auto"/>
        <w:jc w:val="left"/>
        <w:textAlignment w:val="center"/>
      </w:pPr>
      <w:r>
        <w:t>7．2021年10月，《家庭教育促进法》的颁布使家庭教育再次成为热门话题。有关专家通过分析2000余名未成年犯和1000余名未成年人的调查资料，认为家庭教育功能的缺失比家庭结构不完整对未成年人的不良影响更大。这说明（　　）</w:t>
      </w:r>
    </w:p>
    <w:p>
      <w:pPr>
        <w:spacing w:line="360" w:lineRule="auto"/>
        <w:jc w:val="left"/>
        <w:textAlignment w:val="center"/>
      </w:pPr>
      <w:r>
        <w:t>A．父母对子女的教育比学校教育更重要</w:t>
      </w:r>
    </w:p>
    <w:p>
      <w:pPr>
        <w:spacing w:line="360" w:lineRule="auto"/>
        <w:jc w:val="left"/>
        <w:textAlignment w:val="center"/>
      </w:pPr>
      <w:r>
        <w:t>B．父母粗暴打骂子女，是虐待子女的行为</w:t>
      </w:r>
    </w:p>
    <w:p>
      <w:pPr>
        <w:spacing w:line="360" w:lineRule="auto"/>
        <w:jc w:val="left"/>
        <w:textAlignment w:val="center"/>
      </w:pPr>
      <w:r>
        <w:t>C．家庭暴力必然导致其子女走上违法犯罪道路</w:t>
      </w:r>
    </w:p>
    <w:p>
      <w:pPr>
        <w:spacing w:line="360" w:lineRule="auto"/>
        <w:jc w:val="left"/>
        <w:textAlignment w:val="center"/>
      </w:pPr>
      <w:r>
        <w:t>D．家庭教育对未成年人健康成长起到重要的作用</w:t>
      </w:r>
    </w:p>
    <w:p>
      <w:pPr>
        <w:spacing w:line="360" w:lineRule="auto"/>
        <w:jc w:val="left"/>
        <w:textAlignment w:val="center"/>
      </w:pPr>
      <w:r>
        <w:t>8．法律与其他社会规范最主要的区别是（ ）</w:t>
      </w:r>
    </w:p>
    <w:p>
      <w:pPr>
        <w:spacing w:line="360" w:lineRule="auto"/>
        <w:jc w:val="left"/>
        <w:textAlignment w:val="center"/>
      </w:pPr>
      <w:r>
        <w:t>A．法律作为一种特殊的社会规范与其他社会规范没有共同点</w:t>
      </w:r>
    </w:p>
    <w:p>
      <w:pPr>
        <w:spacing w:line="360" w:lineRule="auto"/>
        <w:jc w:val="left"/>
        <w:textAlignment w:val="center"/>
      </w:pPr>
      <w:r>
        <w:t>B．法律是社会规范的一个重要方面</w:t>
      </w:r>
    </w:p>
    <w:p>
      <w:pPr>
        <w:spacing w:line="360" w:lineRule="auto"/>
        <w:jc w:val="left"/>
        <w:textAlignment w:val="center"/>
      </w:pPr>
      <w:r>
        <w:t>C．法律与其他社会规范都有一定的规范性、明确性</w:t>
      </w:r>
    </w:p>
    <w:p>
      <w:pPr>
        <w:spacing w:line="360" w:lineRule="auto"/>
        <w:jc w:val="left"/>
        <w:textAlignment w:val="center"/>
      </w:pPr>
      <w:r>
        <w:t>D．法律是由国家强制力保证实施的，具有普遍约束力</w:t>
      </w:r>
    </w:p>
    <w:p>
      <w:pPr>
        <w:spacing w:line="360" w:lineRule="auto"/>
        <w:jc w:val="left"/>
        <w:textAlignment w:val="center"/>
      </w:pPr>
      <w:r>
        <w:t>9．新修订的《未成年人保护法》于2020年10月17日经十三届全国人大常委会第二十二次会议表决通过，将于2021年6月1日起施行。新修订的《未成年人保护法》增加、完善多项规定，着力解决社会关注的监护不力、学生欺凌、未成年人沉迷网络等问题。修订这一法律是基于未成年人（</w:t>
      </w:r>
      <w:r>
        <w:rPr>
          <w:rFonts w:ascii="'Times New Roman'" w:hAnsi="'Times New Roman'" w:eastAsia="'Times New Roman'" w:cs="'Times New Roman'"/>
        </w:rPr>
        <w:t>   </w:t>
      </w:r>
      <w:r>
        <w:t>）</w:t>
      </w:r>
    </w:p>
    <w:p>
      <w:pPr>
        <w:spacing w:line="360" w:lineRule="auto"/>
        <w:jc w:val="left"/>
        <w:textAlignment w:val="center"/>
      </w:pPr>
      <w:r>
        <w:t>A．社会环境复杂，没有得到社会保护</w:t>
      </w:r>
    </w:p>
    <w:p>
      <w:pPr>
        <w:spacing w:line="360" w:lineRule="auto"/>
        <w:jc w:val="left"/>
        <w:textAlignment w:val="center"/>
      </w:pPr>
      <w:r>
        <w:t>B．不能辨别是非，不具备自我保护智慧</w:t>
      </w:r>
    </w:p>
    <w:p>
      <w:pPr>
        <w:spacing w:line="360" w:lineRule="auto"/>
        <w:jc w:val="left"/>
        <w:textAlignment w:val="center"/>
      </w:pPr>
      <w:r>
        <w:t>C．了解法律不多，缺乏自我保护能力</w:t>
      </w:r>
    </w:p>
    <w:p>
      <w:pPr>
        <w:spacing w:line="360" w:lineRule="auto"/>
        <w:jc w:val="left"/>
        <w:textAlignment w:val="center"/>
      </w:pPr>
      <w:r>
        <w:t>D．心智尚未成熟，完全不能抵制不良诱惑</w:t>
      </w:r>
    </w:p>
    <w:p>
      <w:pPr>
        <w:spacing w:line="360" w:lineRule="auto"/>
        <w:jc w:val="left"/>
        <w:textAlignment w:val="center"/>
      </w:pPr>
      <w:r>
        <w:t>10．十三届全国人大常委会第二十四次会议表决通过了刑法修正案，刑责年龄底线降至12周岁，这一调整引起了社会的广泛关注和热议，对此，认识正确的是 （</w:t>
      </w:r>
      <w:r>
        <w:rPr>
          <w:rFonts w:ascii="'Times New Roman'" w:hAnsi="'Times New Roman'" w:eastAsia="'Times New Roman'" w:cs="'Times New Roman'"/>
        </w:rPr>
        <w:t>     </w:t>
      </w:r>
      <w:r>
        <w:t>）</w:t>
      </w:r>
    </w:p>
    <w:p>
      <w:pPr>
        <w:spacing w:line="360" w:lineRule="auto"/>
        <w:jc w:val="left"/>
        <w:textAlignment w:val="center"/>
      </w:pPr>
      <w:r>
        <w:t>①未成年人要提高明辨是非能力和自我控制能力</w:t>
      </w:r>
    </w:p>
    <w:p>
      <w:pPr>
        <w:spacing w:line="360" w:lineRule="auto"/>
        <w:jc w:val="left"/>
        <w:textAlignment w:val="center"/>
      </w:pPr>
      <w:r>
        <w:t>②未成年人不再需要法律的特殊保护</w:t>
      </w:r>
    </w:p>
    <w:p>
      <w:pPr>
        <w:spacing w:line="360" w:lineRule="auto"/>
        <w:jc w:val="left"/>
        <w:textAlignment w:val="center"/>
      </w:pPr>
      <w:r>
        <w:t>③未成年人既受到法律的保护，又受到法律的约束</w:t>
      </w:r>
    </w:p>
    <w:p>
      <w:pPr>
        <w:spacing w:line="360" w:lineRule="auto"/>
        <w:jc w:val="left"/>
        <w:textAlignment w:val="center"/>
      </w:pPr>
      <w:r>
        <w:t>④法律对全体社会成员具有普遍约束力</w:t>
      </w:r>
    </w:p>
    <w:p>
      <w:pPr>
        <w:tabs>
          <w:tab w:val="left" w:pos="2076"/>
          <w:tab w:val="left" w:pos="4153"/>
          <w:tab w:val="left" w:pos="6229"/>
        </w:tabs>
        <w:spacing w:line="360" w:lineRule="auto"/>
        <w:jc w:val="left"/>
        <w:textAlignment w:val="center"/>
      </w:pPr>
      <w:r>
        <w:t>A．①②③</w:t>
      </w:r>
      <w:r>
        <w:tab/>
      </w:r>
      <w:r>
        <w:t>B．①②④</w:t>
      </w:r>
      <w:r>
        <w:tab/>
      </w:r>
      <w:r>
        <w:t>C．②③④</w:t>
      </w:r>
      <w:r>
        <w:tab/>
      </w:r>
      <w:r>
        <w:t>D．①③④</w:t>
      </w:r>
    </w:p>
    <w:p>
      <w:pPr>
        <w:spacing w:line="360" w:lineRule="auto"/>
        <w:jc w:val="left"/>
        <w:textAlignment w:val="center"/>
      </w:pPr>
      <w:r>
        <w:t>11．为了测试和增强儿童的自我保护意识和能力，某报记者设局“拐骗”儿童。结果85%的儿童轻信对方，愿意跟对方走；15%的儿童持怀疑态度，不跟对方走。这说明（ ）</w:t>
      </w:r>
    </w:p>
    <w:p>
      <w:pPr>
        <w:spacing w:line="360" w:lineRule="auto"/>
        <w:jc w:val="left"/>
        <w:textAlignment w:val="center"/>
        <w:rPr>
          <w:rFonts w:ascii="'Times New Roman'" w:hAnsi="'Times New Roman'" w:eastAsia="'Times New Roman'" w:cs="'Times New Roman'"/>
        </w:rPr>
      </w:pPr>
      <w:r>
        <w:t>①未成年人生活经验不足，辨别是非的能力不强</w:t>
      </w:r>
      <w:r>
        <w:rPr>
          <w:rFonts w:ascii="'Times New Roman'" w:hAnsi="'Times New Roman'" w:eastAsia="'Times New Roman'" w:cs="'Times New Roman'"/>
        </w:rPr>
        <w:t>   </w:t>
      </w:r>
    </w:p>
    <w:p>
      <w:pPr>
        <w:spacing w:line="360" w:lineRule="auto"/>
        <w:jc w:val="left"/>
        <w:textAlignment w:val="center"/>
        <w:rPr>
          <w:rFonts w:ascii="'Times New Roman'" w:hAnsi="'Times New Roman'" w:eastAsia="'Times New Roman'" w:cs="'Times New Roman'"/>
        </w:rPr>
      </w:pPr>
      <w:r>
        <w:t>②未成年人不明是非，其行为后果只能由家长来负责</w:t>
      </w:r>
      <w:r>
        <w:rPr>
          <w:rFonts w:ascii="'Times New Roman'" w:hAnsi="'Times New Roman'" w:eastAsia="'Times New Roman'" w:cs="'Times New Roman'"/>
        </w:rPr>
        <w:t>   </w:t>
      </w:r>
    </w:p>
    <w:p>
      <w:pPr>
        <w:spacing w:line="360" w:lineRule="auto"/>
        <w:jc w:val="left"/>
        <w:textAlignment w:val="center"/>
        <w:rPr>
          <w:rFonts w:ascii="'Times New Roman'" w:hAnsi="'Times New Roman'" w:eastAsia="'Times New Roman'" w:cs="'Times New Roman'"/>
        </w:rPr>
      </w:pPr>
      <w:r>
        <w:t>③未成年人应增强自我保护意识，提高自我保护能力</w:t>
      </w:r>
      <w:r>
        <w:rPr>
          <w:rFonts w:ascii="'Times New Roman'" w:hAnsi="'Times New Roman'" w:eastAsia="'Times New Roman'" w:cs="'Times New Roman'"/>
        </w:rPr>
        <w:t>   </w:t>
      </w:r>
    </w:p>
    <w:p>
      <w:pPr>
        <w:spacing w:line="360" w:lineRule="auto"/>
        <w:jc w:val="left"/>
        <w:textAlignment w:val="center"/>
      </w:pPr>
      <w:r>
        <w:t>④未成年人还小，可以等长大后才对自己的行为负责</w:t>
      </w:r>
    </w:p>
    <w:p>
      <w:pPr>
        <w:tabs>
          <w:tab w:val="left" w:pos="2076"/>
          <w:tab w:val="left" w:pos="4153"/>
          <w:tab w:val="left" w:pos="6229"/>
        </w:tabs>
        <w:spacing w:line="360" w:lineRule="auto"/>
        <w:jc w:val="left"/>
        <w:textAlignment w:val="center"/>
      </w:pPr>
      <w:r>
        <w:t>A．①③</w:t>
      </w:r>
      <w:r>
        <w:tab/>
      </w:r>
      <w:r>
        <w:t>B．①②</w:t>
      </w:r>
      <w:r>
        <w:tab/>
      </w:r>
      <w:r>
        <w:t>C．③④</w:t>
      </w:r>
      <w:r>
        <w:tab/>
      </w:r>
      <w:r>
        <w:t>D．②④</w:t>
      </w:r>
    </w:p>
    <w:p>
      <w:pPr>
        <w:spacing w:line="360" w:lineRule="auto"/>
        <w:jc w:val="left"/>
        <w:textAlignment w:val="center"/>
      </w:pPr>
      <w:r>
        <w:t>12．2021年2月19日，公安机关接群众举报，网民“辣笔小球”在新浪微博发布恶意歪曲事实真相、诋毁贬损5名卫国戍边英雄官兵的违法言论，造成极其恶劣的社会影响。江苏南京警方已对仇某某以涉嫌寻衅滋事罪刑事拘留。由此可见（</w:t>
      </w:r>
      <w:r>
        <w:rPr>
          <w:rFonts w:ascii="'Times New Roman'" w:hAnsi="'Times New Roman'" w:eastAsia="'Times New Roman'" w:cs="'Times New Roman'"/>
        </w:rPr>
        <w:t>   </w:t>
      </w:r>
      <w:r>
        <w:t>）</w:t>
      </w:r>
    </w:p>
    <w:p>
      <w:pPr>
        <w:spacing w:line="360" w:lineRule="auto"/>
        <w:jc w:val="left"/>
        <w:textAlignment w:val="center"/>
      </w:pPr>
      <w:r>
        <w:t>①法律是由国家制定和认可的</w:t>
      </w:r>
    </w:p>
    <w:p>
      <w:pPr>
        <w:spacing w:line="360" w:lineRule="auto"/>
        <w:jc w:val="left"/>
        <w:textAlignment w:val="center"/>
      </w:pPr>
      <w:r>
        <w:t>②法律对全体社会成员具有普遍约束力</w:t>
      </w:r>
    </w:p>
    <w:p>
      <w:pPr>
        <w:spacing w:line="360" w:lineRule="auto"/>
        <w:jc w:val="left"/>
        <w:textAlignment w:val="center"/>
      </w:pPr>
      <w:r>
        <w:t>③法治是实现社会公平和国家长治久安的必由之路</w:t>
      </w:r>
    </w:p>
    <w:p>
      <w:pPr>
        <w:spacing w:line="360" w:lineRule="auto"/>
        <w:jc w:val="left"/>
        <w:textAlignment w:val="center"/>
      </w:pPr>
      <w:r>
        <w:t>④法律是统治阶级意志的体现</w:t>
      </w:r>
    </w:p>
    <w:p>
      <w:pPr>
        <w:tabs>
          <w:tab w:val="left" w:pos="2076"/>
          <w:tab w:val="left" w:pos="4153"/>
          <w:tab w:val="left" w:pos="6229"/>
        </w:tabs>
        <w:spacing w:line="360" w:lineRule="auto"/>
        <w:jc w:val="left"/>
        <w:textAlignment w:val="center"/>
      </w:pPr>
      <w:r>
        <w:t>A．①②</w:t>
      </w:r>
      <w:r>
        <w:tab/>
      </w:r>
      <w:r>
        <w:t>B．②③</w:t>
      </w:r>
      <w:r>
        <w:tab/>
      </w:r>
      <w:r>
        <w:t>C．①③</w:t>
      </w:r>
      <w:r>
        <w:tab/>
      </w:r>
      <w:r>
        <w:t>D．②④</w:t>
      </w:r>
    </w:p>
    <w:p>
      <w:pPr>
        <w:spacing w:line="360" w:lineRule="auto"/>
        <w:jc w:val="left"/>
        <w:textAlignment w:val="center"/>
      </w:pPr>
      <w:r>
        <w:t>13．新修订的《中华人民共和国未成年人保护法》自2021年6月1日起施行，在“四大保护”的基础上，增加网络保护和政府保护2个专章；针对未成年人沉迷网络的现象，对不负责任的父母下“禁止令”。该法的修订（</w:t>
      </w:r>
      <w:r>
        <w:rPr>
          <w:rFonts w:ascii="'Times New Roman'" w:hAnsi="'Times New Roman'" w:eastAsia="'Times New Roman'" w:cs="'Times New Roman'"/>
        </w:rPr>
        <w:t>     </w:t>
      </w:r>
      <w:r>
        <w:t>）</w:t>
      </w:r>
    </w:p>
    <w:p>
      <w:pPr>
        <w:spacing w:line="360" w:lineRule="auto"/>
        <w:jc w:val="left"/>
        <w:textAlignment w:val="center"/>
      </w:pPr>
      <w:r>
        <w:t>A．表明侵犯未成年人合法权益的行为时有发生</w:t>
      </w:r>
    </w:p>
    <w:p>
      <w:pPr>
        <w:spacing w:line="360" w:lineRule="auto"/>
        <w:jc w:val="left"/>
        <w:textAlignment w:val="center"/>
      </w:pPr>
      <w:r>
        <w:t>B．有利于保护未成年人健康成长</w:t>
      </w:r>
    </w:p>
    <w:p>
      <w:pPr>
        <w:spacing w:line="360" w:lineRule="auto"/>
        <w:jc w:val="left"/>
        <w:textAlignment w:val="center"/>
      </w:pPr>
      <w:r>
        <w:t>C．可以杜绝青少年沉迷网络游戏</w:t>
      </w:r>
    </w:p>
    <w:p>
      <w:pPr>
        <w:spacing w:line="360" w:lineRule="auto"/>
        <w:jc w:val="left"/>
        <w:textAlignment w:val="center"/>
      </w:pPr>
      <w:r>
        <w:t>D．有利于未成年人不受法律约束</w:t>
      </w:r>
    </w:p>
    <w:p>
      <w:pPr>
        <w:spacing w:line="360" w:lineRule="auto"/>
        <w:jc w:val="left"/>
        <w:textAlignment w:val="center"/>
      </w:pPr>
      <w:r>
        <w:t>14．下列事件能体现法律最主要特征的是（</w:t>
      </w:r>
      <w:r>
        <w:rPr>
          <w:rFonts w:ascii="'Times New Roman'" w:hAnsi="'Times New Roman'" w:eastAsia="'Times New Roman'" w:cs="'Times New Roman'"/>
        </w:rPr>
        <w:t>       </w:t>
      </w:r>
      <w:r>
        <w:t>）</w:t>
      </w:r>
    </w:p>
    <w:p>
      <w:pPr>
        <w:spacing w:line="360" w:lineRule="auto"/>
        <w:jc w:val="left"/>
        <w:textAlignment w:val="center"/>
      </w:pPr>
      <w:r>
        <w:t>A．某校开展“与法同行”知识竞赛</w:t>
      </w:r>
    </w:p>
    <w:p>
      <w:pPr>
        <w:spacing w:line="360" w:lineRule="auto"/>
        <w:jc w:val="left"/>
        <w:textAlignment w:val="center"/>
      </w:pPr>
      <w:r>
        <w:t>B．仇某在网上侮辱戍边英雄被刑事拘留</w:t>
      </w:r>
    </w:p>
    <w:p>
      <w:pPr>
        <w:spacing w:line="360" w:lineRule="auto"/>
        <w:jc w:val="left"/>
        <w:textAlignment w:val="center"/>
      </w:pPr>
      <w:r>
        <w:t>C．新修订的动物防疫法明确要求出门遭狗要系绳</w:t>
      </w:r>
    </w:p>
    <w:p>
      <w:pPr>
        <w:spacing w:line="360" w:lineRule="auto"/>
        <w:jc w:val="left"/>
        <w:textAlignment w:val="center"/>
      </w:pPr>
      <w:r>
        <w:t>D．新修改的国旗法、国徽法于2021年1月1日起施行</w:t>
      </w:r>
    </w:p>
    <w:p>
      <w:pPr>
        <w:spacing w:line="360" w:lineRule="auto"/>
        <w:jc w:val="left"/>
        <w:textAlignment w:val="center"/>
      </w:pPr>
      <w:r>
        <w:t>15．近年来，校车安全、校园暴力等危害未成年人健康成长的事件时有发生，这是因为（</w:t>
      </w:r>
      <w:r>
        <w:rPr>
          <w:rFonts w:ascii="'Times New Roman'" w:hAnsi="'Times New Roman'" w:eastAsia="'Times New Roman'" w:cs="'Times New Roman'"/>
        </w:rPr>
        <w:t>       </w:t>
      </w:r>
      <w:r>
        <w:t>）</w:t>
      </w:r>
    </w:p>
    <w:p>
      <w:pPr>
        <w:spacing w:line="360" w:lineRule="auto"/>
        <w:jc w:val="left"/>
        <w:textAlignment w:val="center"/>
      </w:pPr>
      <w:r>
        <w:t>①我国没有针对未成年人保护的法律</w:t>
      </w:r>
    </w:p>
    <w:p>
      <w:pPr>
        <w:spacing w:line="360" w:lineRule="auto"/>
        <w:jc w:val="left"/>
        <w:textAlignment w:val="center"/>
      </w:pPr>
      <w:r>
        <w:t>②未成年人身心发育尚不成熟，自我保护能力较弱</w:t>
      </w:r>
    </w:p>
    <w:p>
      <w:pPr>
        <w:spacing w:line="360" w:lineRule="auto"/>
        <w:jc w:val="left"/>
        <w:textAlignment w:val="center"/>
      </w:pPr>
      <w:r>
        <w:t>③未成年人辨别是非能力和自我控制能力不强，容易受到不良因素的影响和不法侵害</w:t>
      </w:r>
    </w:p>
    <w:p>
      <w:pPr>
        <w:spacing w:line="360" w:lineRule="auto"/>
        <w:jc w:val="left"/>
        <w:textAlignment w:val="center"/>
      </w:pPr>
      <w:r>
        <w:t>④未成年人的生存和发展事关人类的未来</w:t>
      </w:r>
    </w:p>
    <w:p>
      <w:pPr>
        <w:tabs>
          <w:tab w:val="left" w:pos="2076"/>
          <w:tab w:val="left" w:pos="4153"/>
          <w:tab w:val="left" w:pos="6229"/>
        </w:tabs>
        <w:spacing w:line="360" w:lineRule="auto"/>
        <w:jc w:val="left"/>
        <w:textAlignment w:val="center"/>
      </w:pPr>
      <w:r>
        <w:t>A．①②</w:t>
      </w:r>
      <w:r>
        <w:tab/>
      </w:r>
      <w:r>
        <w:t>B．②③</w:t>
      </w:r>
      <w:r>
        <w:tab/>
      </w:r>
      <w:r>
        <w:t>C．③④</w:t>
      </w:r>
      <w:r>
        <w:tab/>
      </w:r>
      <w:r>
        <w:t>D．①④</w:t>
      </w:r>
    </w:p>
    <w:p>
      <w:pPr>
        <w:spacing w:line="360" w:lineRule="auto"/>
        <w:jc w:val="left"/>
        <w:textAlignment w:val="center"/>
      </w:pPr>
      <w:r>
        <w:t>16．我国专门保护未成年人的法律有（</w:t>
      </w:r>
      <w:r>
        <w:rPr>
          <w:rFonts w:ascii="'Times New Roman'" w:hAnsi="'Times New Roman'" w:eastAsia="'Times New Roman'" w:cs="'Times New Roman'"/>
        </w:rPr>
        <w:t>     </w:t>
      </w:r>
      <w:r>
        <w:t>）</w:t>
      </w:r>
    </w:p>
    <w:p>
      <w:pPr>
        <w:spacing w:line="360" w:lineRule="auto"/>
        <w:jc w:val="left"/>
        <w:textAlignment w:val="center"/>
      </w:pPr>
      <w:r>
        <w:t>①婚姻法</w:t>
      </w:r>
      <w:r>
        <w:rPr>
          <w:rFonts w:ascii="'Times New Roman'" w:hAnsi="'Times New Roman'" w:eastAsia="'Times New Roman'" w:cs="'Times New Roman'"/>
        </w:rPr>
        <w:t>   </w:t>
      </w:r>
      <w:r>
        <w:t>②未成年人保护法</w:t>
      </w:r>
      <w:r>
        <w:rPr>
          <w:rFonts w:ascii="'Times New Roman'" w:hAnsi="'Times New Roman'" w:eastAsia="'Times New Roman'" w:cs="'Times New Roman'"/>
        </w:rPr>
        <w:t>   </w:t>
      </w:r>
      <w:r>
        <w:t>③预防未成年人保护法</w:t>
      </w:r>
      <w:r>
        <w:rPr>
          <w:rFonts w:ascii="'Times New Roman'" w:hAnsi="'Times New Roman'" w:eastAsia="'Times New Roman'" w:cs="'Times New Roman'"/>
        </w:rPr>
        <w:t>   </w:t>
      </w:r>
      <w:r>
        <w:t>④义务教育法</w:t>
      </w:r>
    </w:p>
    <w:p>
      <w:pPr>
        <w:tabs>
          <w:tab w:val="left" w:pos="2076"/>
          <w:tab w:val="left" w:pos="4153"/>
          <w:tab w:val="left" w:pos="6229"/>
        </w:tabs>
        <w:spacing w:line="360" w:lineRule="auto"/>
        <w:jc w:val="left"/>
        <w:textAlignment w:val="center"/>
      </w:pPr>
      <w:r>
        <w:t>A．①③</w:t>
      </w:r>
      <w:r>
        <w:tab/>
      </w:r>
      <w:r>
        <w:t>B．①④</w:t>
      </w:r>
      <w:r>
        <w:tab/>
      </w:r>
      <w:r>
        <w:t>C．③④</w:t>
      </w:r>
      <w:r>
        <w:tab/>
      </w:r>
      <w:r>
        <w:t>D．②③</w:t>
      </w:r>
    </w:p>
    <w:p>
      <w:pPr>
        <w:spacing w:line="360" w:lineRule="auto"/>
        <w:jc w:val="left"/>
        <w:textAlignment w:val="center"/>
      </w:pPr>
      <w:r>
        <w:t>17．“十三五”期间，我国全面推进科学立法、严格执法、公正司法、全民守法，坚持依法治国、依法执政、依法行政共同推进，坚持法治国家、法治政府、法治社会一体建设，全面依法治国的脚步愈发铿锵有力，法治中国建设实现全方位发展，取得历史性成就。我国高度重视法治建设是因为（</w:t>
      </w:r>
      <w:r>
        <w:rPr>
          <w:rFonts w:ascii="'Times New Roman'" w:hAnsi="'Times New Roman'" w:eastAsia="'Times New Roman'" w:cs="'Times New Roman'"/>
        </w:rPr>
        <w:t>       </w:t>
      </w:r>
      <w:r>
        <w:t>）</w:t>
      </w:r>
    </w:p>
    <w:p>
      <w:pPr>
        <w:spacing w:line="360" w:lineRule="auto"/>
        <w:jc w:val="left"/>
        <w:textAlignment w:val="center"/>
      </w:pPr>
      <w:r>
        <w:t>①法治是实现强国富民的基本保障</w:t>
      </w:r>
      <w:r>
        <w:rPr>
          <w:rFonts w:ascii="'Times New Roman'" w:hAnsi="'Times New Roman'" w:eastAsia="'Times New Roman'" w:cs="'Times New Roman'"/>
        </w:rPr>
        <w:t>       </w:t>
      </w:r>
      <w:r>
        <w:t>②法治反映统治者的意志和利益</w:t>
      </w:r>
    </w:p>
    <w:p>
      <w:pPr>
        <w:spacing w:line="360" w:lineRule="auto"/>
        <w:jc w:val="left"/>
        <w:textAlignment w:val="center"/>
      </w:pPr>
      <w:r>
        <w:t>③法治使人们安全、有尊严地生活</w:t>
      </w:r>
      <w:r>
        <w:rPr>
          <w:rFonts w:ascii="'Times New Roman'" w:hAnsi="'Times New Roman'" w:eastAsia="'Times New Roman'" w:cs="'Times New Roman'"/>
        </w:rPr>
        <w:t>       </w:t>
      </w:r>
      <w:r>
        <w:t>④法治反映人类社会发展的规律</w:t>
      </w:r>
    </w:p>
    <w:p>
      <w:pPr>
        <w:tabs>
          <w:tab w:val="left" w:pos="2076"/>
          <w:tab w:val="left" w:pos="4153"/>
          <w:tab w:val="left" w:pos="6229"/>
        </w:tabs>
        <w:spacing w:line="360" w:lineRule="auto"/>
        <w:jc w:val="left"/>
        <w:textAlignment w:val="center"/>
      </w:pPr>
      <w:r>
        <w:t>A．①②</w:t>
      </w:r>
      <w:r>
        <w:tab/>
      </w:r>
      <w:r>
        <w:t>B．②④</w:t>
      </w:r>
      <w:r>
        <w:tab/>
      </w:r>
      <w:r>
        <w:t>C．①③</w:t>
      </w:r>
      <w:r>
        <w:tab/>
      </w:r>
      <w:r>
        <w:t>D．③④</w:t>
      </w:r>
    </w:p>
    <w:p>
      <w:pPr>
        <w:spacing w:line="360" w:lineRule="auto"/>
        <w:jc w:val="left"/>
        <w:textAlignment w:val="center"/>
      </w:pPr>
      <w:r>
        <w:t>18．哈尔滨市各中小学在校园内大力开展远离毒品、珍爱生命和预防艾滋病的宣传教育活动。这体现了对未成年人的（</w:t>
      </w:r>
      <w:r>
        <w:rPr>
          <w:rFonts w:ascii="'Times New Roman'" w:hAnsi="'Times New Roman'" w:eastAsia="'Times New Roman'" w:cs="'Times New Roman'"/>
        </w:rPr>
        <w:t>     </w:t>
      </w:r>
      <w:r>
        <w:t>）</w:t>
      </w:r>
    </w:p>
    <w:p>
      <w:pPr>
        <w:tabs>
          <w:tab w:val="left" w:pos="2076"/>
          <w:tab w:val="left" w:pos="4153"/>
          <w:tab w:val="left" w:pos="6229"/>
        </w:tabs>
        <w:spacing w:line="360" w:lineRule="auto"/>
        <w:jc w:val="left"/>
        <w:textAlignment w:val="center"/>
      </w:pPr>
      <w:r>
        <w:t>A．家庭保护</w:t>
      </w:r>
      <w:r>
        <w:tab/>
      </w:r>
      <w:r>
        <w:t>B．学校保护</w:t>
      </w:r>
      <w:r>
        <w:tab/>
      </w:r>
      <w:r>
        <w:t>C．社会保护</w:t>
      </w:r>
      <w:r>
        <w:tab/>
      </w:r>
      <w:r>
        <w:t>D．司法保护</w:t>
      </w:r>
    </w:p>
    <w:p>
      <w:pPr>
        <w:spacing w:line="360" w:lineRule="auto"/>
        <w:jc w:val="left"/>
        <w:textAlignment w:val="center"/>
      </w:pPr>
      <w:r>
        <w:t>19．在我国的法律体系中，专门保护未成年人健康成长的法律有（</w:t>
      </w:r>
      <w:r>
        <w:rPr>
          <w:rFonts w:ascii="'Times New Roman'" w:hAnsi="'Times New Roman'" w:eastAsia="'Times New Roman'" w:cs="'Times New Roman'"/>
        </w:rPr>
        <w:t>     </w:t>
      </w:r>
      <w:r>
        <w:t>）</w:t>
      </w:r>
    </w:p>
    <w:p>
      <w:pPr>
        <w:spacing w:line="360" w:lineRule="auto"/>
        <w:jc w:val="left"/>
        <w:textAlignment w:val="center"/>
      </w:pPr>
      <w:r>
        <w:t>①《刑法》②《教育法》③《未成年人保护法》④《预防未成年人犯罪法》</w:t>
      </w:r>
    </w:p>
    <w:p>
      <w:pPr>
        <w:tabs>
          <w:tab w:val="left" w:pos="2076"/>
          <w:tab w:val="left" w:pos="4153"/>
          <w:tab w:val="left" w:pos="6229"/>
        </w:tabs>
        <w:spacing w:line="360" w:lineRule="auto"/>
        <w:jc w:val="left"/>
        <w:textAlignment w:val="center"/>
      </w:pPr>
      <w:r>
        <w:t>A．①②</w:t>
      </w:r>
      <w:r>
        <w:tab/>
      </w:r>
      <w:r>
        <w:t>B．③④</w:t>
      </w:r>
      <w:r>
        <w:tab/>
      </w:r>
      <w:r>
        <w:t>C．②③</w:t>
      </w:r>
      <w:r>
        <w:tab/>
      </w:r>
      <w:r>
        <w:t>D．①③</w:t>
      </w:r>
    </w:p>
    <w:p>
      <w:pPr>
        <w:tabs>
          <w:tab w:val="left" w:pos="2076"/>
          <w:tab w:val="left" w:pos="4153"/>
          <w:tab w:val="left" w:pos="6229"/>
        </w:tabs>
        <w:spacing w:line="360" w:lineRule="auto"/>
        <w:jc w:val="left"/>
        <w:textAlignment w:val="center"/>
        <w:rPr>
          <w:rFonts w:ascii="宋体" w:hAnsi="宋体" w:cs="宋体"/>
          <w:b/>
        </w:rPr>
      </w:pPr>
      <w:r>
        <w:rPr>
          <w:rFonts w:ascii="宋体" w:hAnsi="宋体" w:cs="宋体"/>
          <w:b/>
        </w:rPr>
        <w:t>二、简答题</w:t>
      </w:r>
    </w:p>
    <w:p>
      <w:pPr>
        <w:spacing w:line="360" w:lineRule="auto"/>
        <w:jc w:val="left"/>
        <w:textAlignment w:val="center"/>
      </w:pPr>
      <w:r>
        <w:t>20．观察漫画，回答问题。</w:t>
      </w:r>
    </w:p>
    <w:p>
      <w:pPr>
        <w:spacing w:line="360" w:lineRule="auto"/>
        <w:jc w:val="left"/>
        <w:textAlignment w:val="center"/>
      </w:pPr>
      <w:r>
        <w:drawing>
          <wp:inline distT="0" distB="0" distL="0" distR="0">
            <wp:extent cx="5314950" cy="1704975"/>
            <wp:effectExtent l="0" t="0" r="0" b="0"/>
            <wp:docPr id="100001" name="图片 1000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 "/>
                    <pic:cNvPicPr>
                      <a:picLocks noChangeAspect="1"/>
                    </pic:cNvPicPr>
                  </pic:nvPicPr>
                  <pic:blipFill>
                    <a:blip r:embed="rId9"/>
                    <a:stretch>
                      <a:fillRect/>
                    </a:stretch>
                  </pic:blipFill>
                  <pic:spPr>
                    <a:xfrm>
                      <a:off x="0" y="0"/>
                      <a:ext cx="5314950" cy="1704975"/>
                    </a:xfrm>
                    <a:prstGeom prst="rect">
                      <a:avLst/>
                    </a:prstGeom>
                  </pic:spPr>
                </pic:pic>
              </a:graphicData>
            </a:graphic>
          </wp:inline>
        </w:drawing>
      </w:r>
    </w:p>
    <w:p>
      <w:pPr>
        <w:spacing w:line="360" w:lineRule="auto"/>
        <w:jc w:val="left"/>
        <w:textAlignment w:val="center"/>
      </w:pPr>
      <w:r>
        <w:t>(1)宪法和法律赋予我们受到特殊保护的权利，我们要怎样做？</w:t>
      </w:r>
    </w:p>
    <w:p>
      <w:pPr>
        <w:spacing w:line="360" w:lineRule="auto"/>
        <w:jc w:val="left"/>
        <w:textAlignment w:val="center"/>
      </w:pPr>
      <w:r>
        <w:t>(2)我们要学会依法办事，具体应该怎样做？</w:t>
      </w:r>
    </w:p>
    <w:p>
      <w:pPr>
        <w:spacing w:line="360" w:lineRule="auto"/>
        <w:jc w:val="left"/>
        <w:textAlignment w:val="center"/>
      </w:pPr>
      <w:r>
        <w:t>(3)漫画启示我们，青少年健康成长的基本要求是什么？</w:t>
      </w:r>
    </w:p>
    <w:p>
      <w:pPr>
        <w:spacing w:line="360" w:lineRule="auto"/>
        <w:ind w:firstLine="420"/>
        <w:jc w:val="left"/>
        <w:textAlignment w:val="center"/>
        <w:rPr>
          <w:rFonts w:ascii="楷体" w:hAnsi="楷体" w:eastAsia="楷体" w:cs="楷体"/>
        </w:rPr>
      </w:pPr>
      <w:r>
        <w:t>21．</w:t>
      </w:r>
      <w:r>
        <w:rPr>
          <w:rFonts w:ascii="楷体" w:hAnsi="楷体" w:eastAsia="楷体" w:cs="楷体"/>
        </w:rPr>
        <w:t>2020年10月17日，十三届全国人大常委会第二十二次会议在北京召开。会议表决通过修订后的未成年人保护法（自2021年6月1日起实行）的决定，新增了“网络保护”和“政府保护”。</w:t>
      </w:r>
    </w:p>
    <w:p>
      <w:pPr>
        <w:spacing w:line="360" w:lineRule="auto"/>
        <w:jc w:val="left"/>
        <w:textAlignment w:val="center"/>
      </w:pPr>
      <w:r>
        <w:t>（1）未成年人保护法为什么要新增“网络保护”和“政府保护”？</w:t>
      </w:r>
    </w:p>
    <w:p>
      <w:pPr>
        <w:spacing w:line="360" w:lineRule="auto"/>
        <w:jc w:val="left"/>
        <w:textAlignment w:val="center"/>
      </w:pPr>
      <w:r>
        <w:t>（2）未成年该怎样珍惜法律给予的特殊保护？</w:t>
      </w:r>
    </w:p>
    <w:p>
      <w:pPr>
        <w:spacing w:line="360" w:lineRule="auto"/>
        <w:jc w:val="left"/>
        <w:textAlignment w:val="center"/>
      </w:pPr>
      <w:r>
        <w:t>（3）请列举保护未成年人的相关法律。</w:t>
      </w:r>
    </w:p>
    <w:p>
      <w:pPr>
        <w:spacing w:line="360" w:lineRule="auto"/>
        <w:ind w:firstLine="420"/>
        <w:jc w:val="left"/>
        <w:textAlignment w:val="center"/>
        <w:rPr>
          <w:rFonts w:ascii="楷体" w:hAnsi="楷体" w:eastAsia="楷体" w:cs="楷体"/>
        </w:rPr>
      </w:pPr>
      <w:r>
        <w:t>22．</w:t>
      </w:r>
      <w:r>
        <w:rPr>
          <w:rFonts w:ascii="楷体" w:hAnsi="楷体" w:eastAsia="楷体" w:cs="楷体"/>
        </w:rPr>
        <w:t>童年本应该是美好是幸福的，是在父母的温柔怀抱中长大的。然而本该有美好童年的孩子，却遭受着父母的暴行。村民们说，小涵的继父陶寿平在煤矿打工，平时爱喝酒，脾气暴躁。他可能是把心中的不如意发泄在了孩子身上。村民们也多次劝陶寿平不要打孩子，陶寿平嘴上答应，孩子却仍然一再受伤。小涵全身陈旧性疤痕共有12处。头部头皮疤痕长度累计18厘米，两颗上门牙脱落。左胳膊接近手腕处陈旧性骨折，肘部也留有吓人的疤痕。村民发现孩子胳膊骨折，举报到了妇联。目前，小涵继父陶寿平涉嫌故意伤害一案，已由公安机关向检察院移送起诉。如今七岁的小涵在福利院已经生活了半年多，当记者问小涵想不想回家时，小涵摇了摇头说：“在那个家经常挨打，快被打死了”。</w:t>
      </w:r>
    </w:p>
    <w:p>
      <w:pPr>
        <w:spacing w:line="360" w:lineRule="auto"/>
        <w:jc w:val="left"/>
        <w:textAlignment w:val="center"/>
      </w:pPr>
      <w:r>
        <w:t xml:space="preserve">（1）保护未成年人的专门法律有哪些？ </w:t>
      </w:r>
    </w:p>
    <w:p>
      <w:pPr>
        <w:spacing w:line="360" w:lineRule="auto"/>
        <w:jc w:val="left"/>
        <w:textAlignment w:val="center"/>
      </w:pPr>
      <w:r>
        <w:t>（2）保护未成年人的四道防线是什么？小涵身上缺失的是哪道防线？</w:t>
      </w:r>
    </w:p>
    <w:p>
      <w:pPr>
        <w:spacing w:line="360" w:lineRule="auto"/>
        <w:ind w:firstLine="420"/>
        <w:jc w:val="left"/>
        <w:textAlignment w:val="center"/>
        <w:rPr>
          <w:rFonts w:ascii="楷体" w:hAnsi="楷体" w:eastAsia="楷体" w:cs="楷体"/>
        </w:rPr>
      </w:pPr>
      <w:r>
        <w:t>23．</w:t>
      </w:r>
      <w:r>
        <w:rPr>
          <w:rFonts w:ascii="楷体" w:hAnsi="楷体" w:eastAsia="楷体" w:cs="楷体"/>
        </w:rPr>
        <w:t>2021年1月13日大庆市萨尔图区名无症状感染者张某仝少隐瞒5段行程，不仅造成流调工作严重滞后，也导致他的密接者和次密接人数进一步上升，给全市疫情防控带来极大影响。1月16日，东安公安分局对此事立案侦查，张某因涉嫌妨害传染病防治罪，被依法采取刑事强制措施。</w:t>
      </w:r>
    </w:p>
    <w:p>
      <w:pPr>
        <w:spacing w:line="360" w:lineRule="auto"/>
        <w:jc w:val="left"/>
        <w:textAlignment w:val="center"/>
      </w:pPr>
      <w:r>
        <w:t xml:space="preserve">国无法不治，人无法不立。我们不能像张某那样无视法律，而要学会依法办事那么生活中，我们如何学会依法办事? </w:t>
      </w:r>
    </w:p>
    <w:p>
      <w:pPr>
        <w:spacing w:line="360" w:lineRule="auto"/>
        <w:jc w:val="left"/>
        <w:textAlignment w:val="center"/>
        <w:rPr>
          <w:rFonts w:ascii="'Times New Roman'" w:hAnsi="'Times New Roman'" w:eastAsia="'Times New Roman'" w:cs="'Times New Roman'"/>
        </w:rPr>
      </w:pPr>
      <w:r>
        <w:t>24．</w:t>
      </w:r>
      <w:r>
        <w:rPr>
          <w:rFonts w:ascii="楷体" w:hAnsi="楷体" w:eastAsia="楷体" w:cs="楷体"/>
        </w:rPr>
        <w:t>材料一</w:t>
      </w:r>
      <w:r>
        <w:rPr>
          <w:rFonts w:ascii="'Times New Roman'" w:hAnsi="'Times New Roman'" w:eastAsia="'Times New Roman'" w:cs="'Times New Roman'"/>
        </w:rPr>
        <w:t>   </w:t>
      </w:r>
      <w:r>
        <w:rPr>
          <w:rFonts w:ascii="楷体" w:hAnsi="楷体" w:eastAsia="楷体" w:cs="楷体"/>
        </w:rPr>
        <w:t>专家指出，新型冠状病毒可能是从野生动物传染给人类的，一些人滥食野生动物的陋习严重威胁公共卫生安全。2020年2月10日，全国人大常委会启动了《野生动物保护法》的修改工作，依法加大打击和惩治乱捕滥食野生动物的行为。</w:t>
      </w:r>
    </w:p>
    <w:p>
      <w:pPr>
        <w:spacing w:line="360" w:lineRule="auto"/>
        <w:jc w:val="left"/>
        <w:textAlignment w:val="center"/>
        <w:rPr>
          <w:rFonts w:ascii="'Times New Roman'" w:hAnsi="'Times New Roman'" w:eastAsia="'Times New Roman'" w:cs="'Times New Roman'"/>
        </w:rPr>
      </w:pPr>
      <w:r>
        <w:rPr>
          <w:rFonts w:ascii="楷体" w:hAnsi="楷体" w:eastAsia="楷体" w:cs="楷体"/>
        </w:rPr>
        <w:t>材料二</w:t>
      </w:r>
      <w:r>
        <w:rPr>
          <w:rFonts w:ascii="'Times New Roman'" w:hAnsi="'Times New Roman'" w:eastAsia="'Times New Roman'" w:cs="'Times New Roman'"/>
        </w:rPr>
        <w:t>   </w:t>
      </w:r>
      <w:r>
        <w:rPr>
          <w:rFonts w:ascii="楷体" w:hAnsi="楷体" w:eastAsia="楷体" w:cs="楷体"/>
        </w:rPr>
        <w:t>感染新冠病毒的郭某从境外回国后，故意隐瞒出境史，多次外出并乘坐公共交通工具，造成与之接触的40多人被隔离观察。人民法院以“妨害传染病防治罪”判处郭某有期徒刑一年六个月。</w:t>
      </w:r>
    </w:p>
    <w:p>
      <w:pPr>
        <w:spacing w:line="360" w:lineRule="auto"/>
        <w:jc w:val="left"/>
        <w:textAlignment w:val="center"/>
      </w:pPr>
      <w:r>
        <w:t>同学们：“国无法不治，民无法不立”。在生活中我们应该怎样学会依法办事？</w:t>
      </w:r>
    </w:p>
    <w:p>
      <w:pPr>
        <w:spacing w:line="360" w:lineRule="auto"/>
        <w:jc w:val="left"/>
        <w:textAlignment w:val="center"/>
        <w:sectPr>
          <w:footerReference r:id="rId3" w:type="even"/>
          <w:pgSz w:w="11907" w:h="16839"/>
          <w:pgMar w:top="900" w:right="1997" w:bottom="900" w:left="1997" w:header="500" w:footer="500" w:gutter="0"/>
          <w:cols w:space="425" w:num="1" w:sep="1"/>
          <w:docGrid w:type="lines" w:linePitch="312" w:charSpace="0"/>
        </w:sectPr>
      </w:pPr>
    </w:p>
    <w:p>
      <w:pPr>
        <w:jc w:val="center"/>
        <w:textAlignment w:val="center"/>
        <w:rPr>
          <w:rFonts w:ascii="宋体" w:hAnsi="宋体" w:cs="宋体"/>
          <w:b/>
        </w:rPr>
      </w:pPr>
      <w:r>
        <w:rPr>
          <w:rFonts w:hint="eastAsia" w:ascii="宋体" w:hAnsi="宋体" w:cs="宋体"/>
          <w:b/>
        </w:rPr>
        <w:t>参考答案：</w:t>
      </w:r>
    </w:p>
    <w:p>
      <w:pPr>
        <w:spacing w:line="360" w:lineRule="auto"/>
        <w:jc w:val="left"/>
        <w:textAlignment w:val="center"/>
      </w:pPr>
      <w:r>
        <w:t>1．C 2．D 3．A 4．D 5．C 6．C 7．D 8．D 9．C 10．D 11．A 12．B 13．B 14．B 15．B 16．D 17．C 18．B 19．B</w:t>
      </w:r>
    </w:p>
    <w:p>
      <w:pPr>
        <w:spacing w:line="360" w:lineRule="auto"/>
        <w:jc w:val="left"/>
        <w:textAlignment w:val="center"/>
      </w:pPr>
      <w:r>
        <w:t>20．(1)珍惜自己的权利，依法行使自己的权利；同时要尊重和维护他人的权利，自觉履行公民应尽的义务。</w:t>
      </w:r>
    </w:p>
    <w:p>
      <w:pPr>
        <w:spacing w:line="360" w:lineRule="auto"/>
        <w:jc w:val="left"/>
        <w:textAlignment w:val="center"/>
      </w:pPr>
      <w:r>
        <w:t>(2)①依法办事，就要遵守各种法律法规。②依法办事，就要养成学法尊法守法用法的习惯，逐步成长为社会主义法治的忠实崇尚者、自觉遵守者、坚定捍卫者。</w:t>
      </w:r>
    </w:p>
    <w:p>
      <w:pPr>
        <w:spacing w:line="360" w:lineRule="auto"/>
        <w:jc w:val="left"/>
        <w:textAlignment w:val="center"/>
      </w:pPr>
      <w:r>
        <w:t>(3)增强法治意识，依法办事。</w:t>
      </w:r>
    </w:p>
    <w:p>
      <w:pPr>
        <w:spacing w:line="360" w:lineRule="auto"/>
        <w:jc w:val="left"/>
        <w:textAlignment w:val="center"/>
      </w:pPr>
      <w:r>
        <w:t>21．（1）①未成年人身心发育尚不成熟，自我保护能力较弱，辨别是非能力和自我控制能力不强，容易受到不良因素的影响和不法侵害，需要给予特殊保护。②未成年人的生存和发展事关人类的未来，对未成年人给予特殊关爱和保护，已经成为人类的共识，保护未成年人的合法权益，是人类文明的应有之义。</w:t>
      </w:r>
    </w:p>
    <w:p>
      <w:pPr>
        <w:spacing w:line="360" w:lineRule="auto"/>
        <w:jc w:val="left"/>
        <w:textAlignment w:val="center"/>
      </w:pPr>
      <w:r>
        <w:t>（2）宪法和法律赋予我们受到特殊保护的权利，我们要珍惜自己的权利，依法行使自己的权利，同时要尊重和维护他人的权利，自觉履行公民的义务。</w:t>
      </w:r>
    </w:p>
    <w:p>
      <w:pPr>
        <w:spacing w:line="360" w:lineRule="auto"/>
        <w:jc w:val="left"/>
        <w:textAlignment w:val="center"/>
      </w:pPr>
      <w:r>
        <w:t>（3）预防未成年犯罪法、宪法、民法典等。</w:t>
      </w:r>
    </w:p>
    <w:p>
      <w:pPr>
        <w:spacing w:line="360" w:lineRule="auto"/>
        <w:jc w:val="left"/>
        <w:textAlignment w:val="center"/>
      </w:pPr>
      <w:r>
        <w:t>22．（1）未成年人保护法、预防未成年人犯罪法。</w:t>
      </w:r>
    </w:p>
    <w:p>
      <w:pPr>
        <w:spacing w:line="360" w:lineRule="auto"/>
        <w:jc w:val="left"/>
        <w:textAlignment w:val="center"/>
      </w:pPr>
      <w:r>
        <w:t>（2）家庭保护、学校保护、社会保护和司法保护。小涵身上缺失的是家庭保护。</w:t>
      </w:r>
    </w:p>
    <w:p>
      <w:pPr>
        <w:spacing w:line="360" w:lineRule="auto"/>
        <w:jc w:val="left"/>
        <w:textAlignment w:val="center"/>
      </w:pPr>
      <w:r>
        <w:t>23．①遵守各种法律法规，遇到问题需要解决，应当通过法治方式，表达自身合法的诉求和愿望。</w:t>
      </w:r>
    </w:p>
    <w:p>
      <w:pPr>
        <w:spacing w:line="360" w:lineRule="auto"/>
        <w:jc w:val="left"/>
        <w:textAlignment w:val="center"/>
      </w:pPr>
      <w:r>
        <w:t>②实现自身利益过程中，自觉维护他人和集体的合法权益。</w:t>
      </w:r>
    </w:p>
    <w:p>
      <w:pPr>
        <w:spacing w:line="360" w:lineRule="auto"/>
        <w:jc w:val="left"/>
        <w:textAlignment w:val="center"/>
      </w:pPr>
      <w:r>
        <w:t>③学会依法办事，养成尊法学法守法用法的习惯，成为社会主义法治的崇尚者遵守者、捍卫者。</w:t>
      </w:r>
    </w:p>
    <w:p>
      <w:pPr>
        <w:spacing w:line="360" w:lineRule="auto"/>
        <w:jc w:val="left"/>
        <w:textAlignment w:val="center"/>
      </w:pPr>
      <w:r>
        <w:t>24．①学会依法办事，遵守各种法律法规；养成学法尊法守法用法的习惯。②树立法治意识，发自内心的认可、崇尚、遵守和服从法律。③增强法治意识，依法办事，做法治中国的参与者、推动者。</w:t>
      </w:r>
    </w:p>
    <w:p>
      <w:pPr>
        <w:spacing w:line="360" w:lineRule="auto"/>
        <w:jc w:val="left"/>
        <w:textAlignment w:val="center"/>
        <w:sectPr>
          <w:headerReference r:id="rId4" w:type="default"/>
          <w:footerReference r:id="rId5" w:type="default"/>
          <w:footerReference r:id="rId6" w:type="even"/>
          <w:pgSz w:w="11906" w:h="16838"/>
          <w:pgMar w:top="1440" w:right="1797" w:bottom="1440" w:left="1797" w:header="851" w:footer="992" w:gutter="0"/>
          <w:pgNumType w:start="1"/>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w:altName w:val="Cambria"/>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1D7A06"/>
    <w:rsid w:val="00284433"/>
    <w:rsid w:val="002A1EC6"/>
    <w:rsid w:val="002E035E"/>
    <w:rsid w:val="004151FC"/>
    <w:rsid w:val="00531704"/>
    <w:rsid w:val="0064153B"/>
    <w:rsid w:val="006B16C5"/>
    <w:rsid w:val="006E5F60"/>
    <w:rsid w:val="00855687"/>
    <w:rsid w:val="009E611B"/>
    <w:rsid w:val="00A34D00"/>
    <w:rsid w:val="00BC62FB"/>
    <w:rsid w:val="00BF535F"/>
    <w:rsid w:val="00C02FC6"/>
    <w:rsid w:val="00C806B0"/>
    <w:rsid w:val="00E465C3"/>
    <w:rsid w:val="00EF035E"/>
    <w:rsid w:val="00F07A6F"/>
    <w:rsid w:val="5E755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2400</Words>
  <Characters>2497</Characters>
  <Lines>113</Lines>
  <Paragraphs>148</Paragraphs>
  <TotalTime>3</TotalTime>
  <ScaleCrop>false</ScaleCrop>
  <LinksUpToDate>false</LinksUpToDate>
  <CharactersWithSpaces>4749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Administrator</dc:creator>
  <cp:lastModifiedBy>Administrator</cp:lastModifiedBy>
  <dcterms:modified xsi:type="dcterms:W3CDTF">2022-04-01T13:27:10Z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