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76" w:lineRule="exact"/>
        <w:ind w:left="0" w:leftChars="0" w:right="0" w:rightChars="0"/>
        <w:jc w:val="center"/>
        <w:outlineLvl w:val="9"/>
        <w:rPr>
          <w:sz w:val="32"/>
          <w:szCs w:val="32"/>
        </w:rPr>
      </w:pPr>
      <w:r>
        <w:rPr>
          <w:rFonts w:hint="eastAsia" w:ascii="黑体" w:hAnsi="黑体" w:eastAsia="黑体" w:cs="黑体"/>
          <w:b/>
          <w:bCs/>
          <w:color w:val="000000"/>
          <w:sz w:val="32"/>
          <w:szCs w:val="32"/>
        </w:rPr>
        <w:drawing>
          <wp:anchor distT="0" distB="0" distL="114300" distR="114300" simplePos="0" relativeHeight="251658240" behindDoc="0" locked="0" layoutInCell="1" allowOverlap="1">
            <wp:simplePos x="0" y="0"/>
            <wp:positionH relativeFrom="page">
              <wp:posOffset>10845800</wp:posOffset>
            </wp:positionH>
            <wp:positionV relativeFrom="topMargin">
              <wp:posOffset>11290300</wp:posOffset>
            </wp:positionV>
            <wp:extent cx="3810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81000" cy="381000"/>
                    </a:xfrm>
                    <a:prstGeom prst="rect">
                      <a:avLst/>
                    </a:prstGeom>
                  </pic:spPr>
                </pic:pic>
              </a:graphicData>
            </a:graphic>
          </wp:anchor>
        </w:drawing>
      </w:r>
      <w:r>
        <w:rPr>
          <w:sz w:val="32"/>
          <w:szCs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10998200</wp:posOffset>
            </wp:positionV>
            <wp:extent cx="317500" cy="3429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0" cy="342900"/>
                    </a:xfrm>
                    <a:prstGeom prst="rect">
                      <a:avLst/>
                    </a:prstGeom>
                  </pic:spPr>
                </pic:pic>
              </a:graphicData>
            </a:graphic>
          </wp:anchor>
        </w:drawing>
      </w:r>
      <w:r>
        <w:rPr>
          <w:rFonts w:hint="eastAsia" w:ascii="黑体" w:hAnsi="黑体" w:eastAsia="黑体" w:cs="黑体"/>
          <w:b/>
          <w:bCs/>
          <w:color w:val="000000"/>
          <w:sz w:val="32"/>
          <w:szCs w:val="32"/>
        </w:rPr>
        <w:t>部编版语文八年级下册第一单元练习试题</w:t>
      </w:r>
    </w:p>
    <w:p>
      <w:pPr>
        <w:keepNext w:val="0"/>
        <w:keepLines w:val="0"/>
        <w:pageBreakBefore w:val="0"/>
        <w:numPr>
          <w:ilvl w:val="0"/>
          <w:numId w:val="1"/>
        </w:numPr>
        <w:kinsoku/>
        <w:wordWrap/>
        <w:overflowPunct/>
        <w:topLinePunct w:val="0"/>
        <w:autoSpaceDE/>
        <w:autoSpaceDN/>
        <w:bidi w:val="0"/>
        <w:adjustRightInd/>
        <w:snapToGrid/>
        <w:spacing w:line="576" w:lineRule="exact"/>
        <w:ind w:left="0" w:leftChars="0" w:right="0" w:rightChars="0"/>
        <w:outlineLvl w:val="9"/>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精挑细选。</w:t>
      </w:r>
    </w:p>
    <w:p>
      <w:pPr>
        <w:keepNext w:val="0"/>
        <w:keepLines w:val="0"/>
        <w:pageBreakBefore w:val="0"/>
        <w:numPr>
          <w:ilvl w:val="0"/>
          <w:numId w:val="1"/>
        </w:numPr>
        <w:kinsoku/>
        <w:wordWrap/>
        <w:overflowPunct/>
        <w:topLinePunct w:val="0"/>
        <w:autoSpaceDE/>
        <w:autoSpaceDN/>
        <w:bidi w:val="0"/>
        <w:adjustRightInd/>
        <w:snapToGrid/>
        <w:spacing w:line="576" w:lineRule="exact"/>
        <w:ind w:left="0" w:leftChars="0" w:right="0" w:rightChars="0"/>
        <w:outlineLvl w:val="9"/>
      </w:pPr>
      <w:r>
        <w:t>1．</w:t>
      </w:r>
      <w:r>
        <w:rPr>
          <w:rFonts w:ascii="Times New Roman" w:hAnsi="Times New Roman"/>
          <w:b w:val="0"/>
          <w:i w:val="0"/>
          <w:color w:val="000000"/>
          <w:sz w:val="22"/>
        </w:rPr>
        <w:t xml:space="preserve">下列句子中加粗的词语使用不恰当的一项是（　　）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A．只有</w:t>
      </w:r>
      <w:r>
        <w:rPr>
          <w:rFonts w:ascii="Times New Roman" w:hAnsi="Times New Roman"/>
          <w:b/>
          <w:i w:val="0"/>
          <w:color w:val="000000"/>
          <w:sz w:val="22"/>
        </w:rPr>
        <w:t>大彻大悟</w:t>
      </w:r>
      <w:r>
        <w:rPr>
          <w:rFonts w:ascii="Times New Roman" w:hAnsi="Times New Roman"/>
          <w:b w:val="0"/>
          <w:i w:val="0"/>
          <w:color w:val="000000"/>
          <w:sz w:val="22"/>
        </w:rPr>
        <w:t>、具有大智慧的人才当得起这个称号。</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B．《流浪地球》中主人公点燃木星的过程</w:t>
      </w:r>
      <w:r>
        <w:rPr>
          <w:rFonts w:ascii="Times New Roman" w:hAnsi="Times New Roman"/>
          <w:b/>
          <w:i w:val="0"/>
          <w:color w:val="000000"/>
          <w:sz w:val="22"/>
        </w:rPr>
        <w:t>惊心动魄</w:t>
      </w:r>
      <w:r>
        <w:rPr>
          <w:rFonts w:ascii="Times New Roman" w:hAnsi="Times New Roman"/>
          <w:b w:val="0"/>
          <w:i w:val="0"/>
          <w:color w:val="000000"/>
          <w:sz w:val="22"/>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C．垃圾的恶臭不时飘进房里，男生公寓楼的脏乱环境令人</w:t>
      </w:r>
      <w:r>
        <w:rPr>
          <w:rFonts w:ascii="Times New Roman" w:hAnsi="Times New Roman"/>
          <w:b/>
          <w:i w:val="0"/>
          <w:color w:val="000000"/>
          <w:sz w:val="22"/>
        </w:rPr>
        <w:t>叹为观止</w:t>
      </w:r>
      <w:r>
        <w:rPr>
          <w:rFonts w:ascii="Times New Roman" w:hAnsi="Times New Roman"/>
          <w:b w:val="0"/>
          <w:i w:val="0"/>
          <w:color w:val="000000"/>
          <w:sz w:val="22"/>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D．这支乐曲，旋律急促，气势宏伟，在高潮时</w:t>
      </w:r>
      <w:r>
        <w:rPr>
          <w:rFonts w:ascii="Times New Roman" w:hAnsi="Times New Roman"/>
          <w:b/>
          <w:i w:val="0"/>
          <w:color w:val="000000"/>
          <w:sz w:val="22"/>
        </w:rPr>
        <w:t>戛然而止</w:t>
      </w:r>
      <w:r>
        <w:rPr>
          <w:rFonts w:ascii="Times New Roman" w:hAnsi="Times New Roman"/>
          <w:b w:val="0"/>
          <w:i w:val="0"/>
          <w:color w:val="000000"/>
          <w:sz w:val="22"/>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2．</w:t>
      </w:r>
      <w:r>
        <w:rPr>
          <w:rFonts w:ascii="Times New Roman" w:hAnsi="Times New Roman"/>
          <w:b w:val="0"/>
          <w:i w:val="0"/>
          <w:color w:val="000000"/>
          <w:sz w:val="22"/>
        </w:rPr>
        <w:t xml:space="preserve">下列划线字注音全部正确的一项是（　　）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A．怅</w:t>
      </w:r>
      <w:r>
        <w:rPr>
          <w:rFonts w:ascii="Times New Roman" w:hAnsi="Times New Roman"/>
          <w:b w:val="0"/>
          <w:i w:val="0"/>
          <w:color w:val="000000"/>
          <w:sz w:val="22"/>
          <w:u w:val="single"/>
        </w:rPr>
        <w:t>惘</w:t>
      </w:r>
      <w:r>
        <w:rPr>
          <w:rFonts w:ascii="Times New Roman" w:hAnsi="Times New Roman"/>
          <w:b w:val="0"/>
          <w:i w:val="0"/>
          <w:color w:val="000000"/>
          <w:sz w:val="22"/>
        </w:rPr>
        <w:t xml:space="preserve">(wǎng)    </w:t>
      </w:r>
      <w:r>
        <w:rPr>
          <w:rFonts w:ascii="Times New Roman" w:hAnsi="Times New Roman"/>
          <w:b w:val="0"/>
          <w:i w:val="0"/>
          <w:color w:val="000000"/>
          <w:sz w:val="22"/>
          <w:u w:val="single"/>
        </w:rPr>
        <w:t>焚</w:t>
      </w:r>
      <w:r>
        <w:rPr>
          <w:rFonts w:ascii="Times New Roman" w:hAnsi="Times New Roman"/>
          <w:b w:val="0"/>
          <w:i w:val="0"/>
          <w:color w:val="000000"/>
          <w:sz w:val="22"/>
        </w:rPr>
        <w:t>身(fén)    岁</w:t>
      </w:r>
      <w:r>
        <w:rPr>
          <w:rFonts w:ascii="Times New Roman" w:hAnsi="Times New Roman"/>
          <w:b w:val="0"/>
          <w:i w:val="0"/>
          <w:color w:val="000000"/>
          <w:sz w:val="22"/>
          <w:u w:val="single"/>
        </w:rPr>
        <w:t>梢</w:t>
      </w:r>
      <w:r>
        <w:rPr>
          <w:rFonts w:ascii="Times New Roman" w:hAnsi="Times New Roman"/>
          <w:b w:val="0"/>
          <w:i w:val="0"/>
          <w:color w:val="000000"/>
          <w:sz w:val="22"/>
        </w:rPr>
        <w:t>(shāo)</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B．恐</w:t>
      </w:r>
      <w:r>
        <w:rPr>
          <w:rFonts w:ascii="Times New Roman" w:hAnsi="Times New Roman"/>
          <w:b w:val="0"/>
          <w:i w:val="0"/>
          <w:color w:val="000000"/>
          <w:sz w:val="22"/>
          <w:u w:val="single"/>
        </w:rPr>
        <w:t>吓</w:t>
      </w:r>
      <w:r>
        <w:rPr>
          <w:rFonts w:ascii="Times New Roman" w:hAnsi="Times New Roman"/>
          <w:b w:val="0"/>
          <w:i w:val="0"/>
          <w:color w:val="000000"/>
          <w:sz w:val="22"/>
        </w:rPr>
        <w:t>(hè)    神</w:t>
      </w:r>
      <w:r>
        <w:rPr>
          <w:rFonts w:ascii="Times New Roman" w:hAnsi="Times New Roman"/>
          <w:b w:val="0"/>
          <w:i w:val="0"/>
          <w:color w:val="000000"/>
          <w:sz w:val="22"/>
          <w:u w:val="single"/>
        </w:rPr>
        <w:t>龛</w:t>
      </w:r>
      <w:r>
        <w:rPr>
          <w:rFonts w:ascii="Times New Roman" w:hAnsi="Times New Roman"/>
          <w:b w:val="0"/>
          <w:i w:val="0"/>
          <w:color w:val="000000"/>
          <w:sz w:val="22"/>
        </w:rPr>
        <w:t xml:space="preserve">(kān)    </w:t>
      </w:r>
      <w:r>
        <w:rPr>
          <w:rFonts w:ascii="Times New Roman" w:hAnsi="Times New Roman"/>
          <w:b w:val="0"/>
          <w:i w:val="0"/>
          <w:color w:val="000000"/>
          <w:sz w:val="22"/>
          <w:u w:val="single"/>
        </w:rPr>
        <w:t>锵</w:t>
      </w:r>
      <w:r>
        <w:rPr>
          <w:rFonts w:ascii="Times New Roman" w:hAnsi="Times New Roman"/>
          <w:b w:val="0"/>
          <w:i w:val="0"/>
          <w:color w:val="000000"/>
          <w:sz w:val="22"/>
        </w:rPr>
        <w:t>然(jiāng)</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C．可</w:t>
      </w:r>
      <w:r>
        <w:rPr>
          <w:rFonts w:ascii="Times New Roman" w:hAnsi="Times New Roman"/>
          <w:b w:val="0"/>
          <w:i w:val="0"/>
          <w:color w:val="000000"/>
          <w:sz w:val="22"/>
          <w:u w:val="single"/>
        </w:rPr>
        <w:t>悯</w:t>
      </w:r>
      <w:r>
        <w:rPr>
          <w:rFonts w:ascii="Times New Roman" w:hAnsi="Times New Roman"/>
          <w:b w:val="0"/>
          <w:i w:val="0"/>
          <w:color w:val="000000"/>
          <w:sz w:val="22"/>
        </w:rPr>
        <w:t>(mǐn)    争</w:t>
      </w:r>
      <w:r>
        <w:rPr>
          <w:rFonts w:ascii="Times New Roman" w:hAnsi="Times New Roman"/>
          <w:b w:val="0"/>
          <w:i w:val="0"/>
          <w:color w:val="000000"/>
          <w:sz w:val="22"/>
          <w:u w:val="single"/>
        </w:rPr>
        <w:t>讼</w:t>
      </w:r>
      <w:r>
        <w:rPr>
          <w:rFonts w:ascii="Times New Roman" w:hAnsi="Times New Roman"/>
          <w:b w:val="0"/>
          <w:i w:val="0"/>
          <w:color w:val="000000"/>
          <w:sz w:val="22"/>
        </w:rPr>
        <w:t xml:space="preserve">(sòng)    </w:t>
      </w:r>
      <w:r>
        <w:rPr>
          <w:rFonts w:ascii="Times New Roman" w:hAnsi="Times New Roman"/>
          <w:b w:val="0"/>
          <w:i w:val="0"/>
          <w:color w:val="000000"/>
          <w:sz w:val="22"/>
          <w:u w:val="single"/>
        </w:rPr>
        <w:t>斡</w:t>
      </w:r>
      <w:r>
        <w:rPr>
          <w:rFonts w:ascii="Times New Roman" w:hAnsi="Times New Roman"/>
          <w:b w:val="0"/>
          <w:i w:val="0"/>
          <w:color w:val="000000"/>
          <w:sz w:val="22"/>
        </w:rPr>
        <w:t>旋(dǒu)</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D．</w:t>
      </w:r>
      <w:r>
        <w:rPr>
          <w:rFonts w:ascii="Times New Roman" w:hAnsi="Times New Roman"/>
          <w:b w:val="0"/>
          <w:i w:val="0"/>
          <w:color w:val="000000"/>
          <w:sz w:val="22"/>
          <w:u w:val="single"/>
        </w:rPr>
        <w:t>褪</w:t>
      </w:r>
      <w:r>
        <w:rPr>
          <w:rFonts w:ascii="Times New Roman" w:hAnsi="Times New Roman"/>
          <w:b w:val="0"/>
          <w:i w:val="0"/>
          <w:color w:val="000000"/>
          <w:sz w:val="22"/>
        </w:rPr>
        <w:t>色(tuì)    春</w:t>
      </w:r>
      <w:r>
        <w:rPr>
          <w:rFonts w:ascii="Times New Roman" w:hAnsi="Times New Roman"/>
          <w:b w:val="0"/>
          <w:i w:val="0"/>
          <w:color w:val="000000"/>
          <w:sz w:val="22"/>
          <w:u w:val="single"/>
        </w:rPr>
        <w:t>宵</w:t>
      </w:r>
      <w:r>
        <w:rPr>
          <w:rFonts w:ascii="Times New Roman" w:hAnsi="Times New Roman"/>
          <w:b w:val="0"/>
          <w:i w:val="0"/>
          <w:color w:val="000000"/>
          <w:sz w:val="22"/>
        </w:rPr>
        <w:t xml:space="preserve">(xiāo)    </w:t>
      </w:r>
      <w:r>
        <w:rPr>
          <w:rFonts w:ascii="Times New Roman" w:hAnsi="Times New Roman"/>
          <w:b w:val="0"/>
          <w:i w:val="0"/>
          <w:color w:val="000000"/>
          <w:sz w:val="22"/>
          <w:u w:val="single"/>
        </w:rPr>
        <w:t>裴</w:t>
      </w:r>
      <w:r>
        <w:rPr>
          <w:rFonts w:ascii="Times New Roman" w:hAnsi="Times New Roman"/>
          <w:b w:val="0"/>
          <w:i w:val="0"/>
          <w:color w:val="000000"/>
          <w:sz w:val="22"/>
        </w:rPr>
        <w:t>公(fēi)</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3．</w:t>
      </w:r>
      <w:r>
        <w:rPr>
          <w:rFonts w:ascii="Times New Roman" w:hAnsi="Times New Roman"/>
          <w:b w:val="0"/>
          <w:i w:val="0"/>
          <w:color w:val="000000"/>
          <w:sz w:val="22"/>
        </w:rPr>
        <w:t xml:space="preserve">下列句子没有语病的一项是（　　）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A．港珠澳大桥开通以来，珠海交警港珠澳大桥珠海公路口岸大队实施24小时勤务模式，全力维护交通安全畅通。</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B．《西安市控制吸烟管理办法》明确规定，室内公共场所、公共交通工具及相关公共场所的室外区域将禁止全面吸烟。</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C．随着留学生人数的逐年攀升和国内吸引人才政策的不断推出，使我们相信，海外学子归国潮将会持续相当长的时期。</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D．“新业态赋能新时代——2018文化产业与城市发展论坛”在苏州相城高铁新城举行，“人民网”总裁叶蓁蓁致辞并出席。</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4．</w:t>
      </w:r>
      <w:r>
        <w:rPr>
          <w:rFonts w:ascii="Times New Roman" w:hAnsi="Times New Roman"/>
          <w:b w:val="0"/>
          <w:i w:val="0"/>
          <w:color w:val="000000"/>
          <w:sz w:val="22"/>
        </w:rPr>
        <w:t xml:space="preserve">下列有关文学常识和名著阅读的表述错误的一项是（　　）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A．《西游记》是中国古代第一部浪漫主义长篇神话小说，主要写孙悟空、猪八戒、沙僧三人保护唐僧西行取经的故事。</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B．老舍原名舒庆春，字舍予，现代著名作家、剧作家， 被誉为“人民艺术家”。</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C．《朝花夕拾》是鲁迅先生的一本散文集，《从百草园到三味书屋》《社戏》《藤野先生》都选自这本散文集。</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D．冰心，诗人、翻译家、儿童文学作家，代表作有《繁星•春水》等。</w:t>
      </w:r>
    </w:p>
    <w:p>
      <w:pPr>
        <w:keepNext w:val="0"/>
        <w:keepLines w:val="0"/>
        <w:pageBreakBefore w:val="0"/>
        <w:kinsoku/>
        <w:wordWrap/>
        <w:overflowPunct/>
        <w:topLinePunct w:val="0"/>
        <w:autoSpaceDE/>
        <w:autoSpaceDN/>
        <w:bidi w:val="0"/>
        <w:adjustRightInd/>
        <w:snapToGrid/>
        <w:spacing w:line="576" w:lineRule="exact"/>
        <w:ind w:left="0" w:leftChars="0" w:right="0" w:rightChars="0"/>
        <w:outlineLvl w:val="9"/>
        <w:rPr>
          <w:rFonts w:hint="eastAsia" w:eastAsiaTheme="minorEastAsia"/>
          <w:lang w:val="en-US" w:eastAsia="zh-CN"/>
        </w:rPr>
      </w:pPr>
      <w:r>
        <w:rPr>
          <w:rFonts w:hint="eastAsia" w:ascii="黑体" w:hAnsi="黑体" w:eastAsia="黑体" w:cs="黑体"/>
          <w:b/>
          <w:bCs/>
          <w:sz w:val="24"/>
          <w:szCs w:val="24"/>
          <w:lang w:val="en-US" w:eastAsia="zh-CN"/>
        </w:rPr>
        <w:t>二、</w:t>
      </w:r>
      <w:r>
        <w:fldChar w:fldCharType="begin"/>
      </w:r>
      <w:r>
        <w:instrText xml:space="preserve"> HYPERLINK "https://guoxue.baike.so.com/query/view?type=idiom&amp;title=%E8%A1%94%E7%9F%B3%E5%A1%AB%E6%B5%B7" \t "https://www.so.com/_blank" </w:instrText>
      </w:r>
      <w:r>
        <w:fldChar w:fldCharType="separate"/>
      </w:r>
      <w:r>
        <w:rPr>
          <w:rFonts w:hint="default" w:ascii="黑体" w:hAnsi="黑体" w:eastAsia="黑体" w:cs="黑体"/>
          <w:b/>
          <w:bCs/>
          <w:sz w:val="24"/>
          <w:szCs w:val="24"/>
          <w:lang w:val="en-US" w:eastAsia="zh-CN"/>
        </w:rPr>
        <w:t>衔石填海</w:t>
      </w:r>
      <w:r>
        <w:rPr>
          <w:rFonts w:hint="default" w:ascii="黑体" w:hAnsi="黑体" w:eastAsia="黑体" w:cs="黑体"/>
          <w:b/>
          <w:bCs/>
          <w:sz w:val="24"/>
          <w:szCs w:val="24"/>
          <w:lang w:val="en-US" w:eastAsia="zh-CN"/>
        </w:rPr>
        <w:fldChar w:fldCharType="end"/>
      </w:r>
      <w:r>
        <w:rPr>
          <w:rFonts w:hint="eastAsia" w:ascii="黑体" w:hAnsi="黑体" w:eastAsia="黑体" w:cs="黑体"/>
          <w:b/>
          <w:bCs/>
          <w:sz w:val="24"/>
          <w:szCs w:val="24"/>
          <w:lang w:val="en-US" w:eastAsia="zh-CN"/>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t>5．</w:t>
      </w:r>
      <w:r>
        <w:rPr>
          <w:rFonts w:ascii="Times New Roman" w:hAnsi="Times New Roman"/>
          <w:b w:val="0"/>
          <w:i w:val="0"/>
          <w:color w:val="000000"/>
          <w:sz w:val="22"/>
        </w:rPr>
        <w:t>读《社戏》，作者饱含感情的笔墨详细地描写了那</w:t>
      </w:r>
      <w:r>
        <w:rPr>
          <w:rFonts w:ascii="Times New Roman" w:hAnsi="Times New Roman"/>
          <w:b w:val="0"/>
          <w:i w:val="0"/>
          <w:color w:val="000000"/>
          <w:sz w:val="22"/>
          <w:u w:val="single"/>
        </w:rPr>
        <w:t>　           　</w:t>
      </w:r>
      <w:r>
        <w:rPr>
          <w:rFonts w:ascii="Times New Roman" w:hAnsi="Times New Roman"/>
          <w:b w:val="0"/>
          <w:i w:val="0"/>
          <w:color w:val="000000"/>
          <w:sz w:val="22"/>
        </w:rPr>
        <w:t>，那</w:t>
      </w:r>
      <w:r>
        <w:rPr>
          <w:rFonts w:ascii="Times New Roman" w:hAnsi="Times New Roman"/>
          <w:b w:val="0"/>
          <w:i w:val="0"/>
          <w:color w:val="000000"/>
          <w:sz w:val="22"/>
          <w:u w:val="single"/>
        </w:rPr>
        <w:t>　           　</w:t>
      </w:r>
      <w:r>
        <w:rPr>
          <w:rFonts w:ascii="Times New Roman" w:hAnsi="Times New Roman"/>
          <w:b w:val="0"/>
          <w:i w:val="0"/>
          <w:color w:val="000000"/>
          <w:sz w:val="22"/>
        </w:rPr>
        <w:t>，那</w:t>
      </w:r>
      <w:r>
        <w:rPr>
          <w:rFonts w:ascii="Times New Roman" w:hAnsi="Times New Roman"/>
          <w:b w:val="0"/>
          <w:i w:val="0"/>
          <w:color w:val="000000"/>
          <w:sz w:val="22"/>
          <w:u w:val="single"/>
        </w:rPr>
        <w:t>　         　</w:t>
      </w:r>
      <w:r>
        <w:rPr>
          <w:rFonts w:ascii="Times New Roman" w:hAnsi="Times New Roman"/>
          <w:b w:val="0"/>
          <w:i w:val="0"/>
          <w:color w:val="000000"/>
          <w:sz w:val="22"/>
        </w:rPr>
        <w:t>，那</w:t>
      </w:r>
      <w:r>
        <w:rPr>
          <w:rFonts w:ascii="Times New Roman" w:hAnsi="Times New Roman"/>
          <w:b w:val="0"/>
          <w:i w:val="0"/>
          <w:color w:val="000000"/>
          <w:sz w:val="22"/>
          <w:u w:val="single"/>
        </w:rPr>
        <w:t>　             　</w:t>
      </w:r>
      <w:r>
        <w:rPr>
          <w:rFonts w:ascii="Times New Roman" w:hAnsi="Times New Roman"/>
          <w:b w:val="0"/>
          <w:i w:val="0"/>
          <w:color w:val="000000"/>
          <w:sz w:val="22"/>
        </w:rPr>
        <w:t>，那精彩的表演，以及归航的无限童趣，抒写了自己的对</w:t>
      </w:r>
      <w:r>
        <w:rPr>
          <w:rFonts w:ascii="Times New Roman" w:hAnsi="Times New Roman"/>
          <w:b w:val="0"/>
          <w:i w:val="0"/>
          <w:color w:val="000000"/>
          <w:sz w:val="22"/>
          <w:u w:val="single"/>
        </w:rPr>
        <w:t>　                 　</w:t>
      </w:r>
      <w:r>
        <w:rPr>
          <w:rFonts w:ascii="Times New Roman" w:hAnsi="Times New Roman"/>
          <w:b w:val="0"/>
          <w:i w:val="0"/>
          <w:color w:val="000000"/>
          <w:sz w:val="22"/>
        </w:rPr>
        <w:t>向往，抒写了自己对</w:t>
      </w:r>
      <w:r>
        <w:rPr>
          <w:rFonts w:ascii="Times New Roman" w:hAnsi="Times New Roman"/>
          <w:b w:val="0"/>
          <w:i w:val="0"/>
          <w:color w:val="000000"/>
          <w:sz w:val="22"/>
          <w:u w:val="single"/>
        </w:rPr>
        <w:t>　         　</w:t>
      </w:r>
      <w:r>
        <w:rPr>
          <w:rFonts w:ascii="Times New Roman" w:hAnsi="Times New Roman"/>
          <w:b w:val="0"/>
          <w:i w:val="0"/>
          <w:color w:val="000000"/>
          <w:sz w:val="22"/>
        </w:rPr>
        <w:t>的热爱（用偏正短语概括）。而对看戏后的余波则一笔带过，因为它只是为了故事的完整服</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6．</w:t>
      </w:r>
      <w:r>
        <w:rPr>
          <w:rFonts w:ascii="Times New Roman" w:hAnsi="Times New Roman"/>
          <w:b w:val="0"/>
          <w:i w:val="0"/>
          <w:color w:val="000000"/>
          <w:sz w:val="22"/>
        </w:rPr>
        <w:t>根据拼音写出相应的词语。</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（1）虾是水世界里的呆子，决不dàn</w:t>
      </w:r>
      <w:r>
        <w:rPr>
          <w:rFonts w:ascii="Times New Roman" w:hAnsi="Times New Roman"/>
          <w:b w:val="0"/>
          <w:i w:val="0"/>
          <w:color w:val="000000"/>
          <w:sz w:val="22"/>
          <w:u w:val="single"/>
        </w:rPr>
        <w:t>　     　</w:t>
      </w:r>
      <w:r>
        <w:rPr>
          <w:rFonts w:ascii="Times New Roman" w:hAnsi="Times New Roman"/>
          <w:b w:val="0"/>
          <w:i w:val="0"/>
          <w:color w:val="000000"/>
          <w:sz w:val="22"/>
        </w:rPr>
        <w:t>用了自己的两个钳捧着钩尖送到嘴里去的，所以不半天便可以钓到一大碗。</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（2）那老旦当初还只是duó</w:t>
      </w:r>
      <w:r>
        <w:rPr>
          <w:rFonts w:ascii="Times New Roman" w:hAnsi="Times New Roman"/>
          <w:b w:val="0"/>
          <w:i w:val="0"/>
          <w:color w:val="000000"/>
          <w:sz w:val="22"/>
          <w:u w:val="single"/>
        </w:rPr>
        <w:t>　     　</w:t>
      </w:r>
      <w:r>
        <w:rPr>
          <w:rFonts w:ascii="Times New Roman" w:hAnsi="Times New Roman"/>
          <w:b w:val="0"/>
          <w:i w:val="0"/>
          <w:color w:val="000000"/>
          <w:sz w:val="22"/>
        </w:rPr>
        <w:t>来duó</w:t>
      </w:r>
      <w:r>
        <w:rPr>
          <w:rFonts w:ascii="Times New Roman" w:hAnsi="Times New Roman"/>
          <w:b w:val="0"/>
          <w:i w:val="0"/>
          <w:color w:val="000000"/>
          <w:sz w:val="22"/>
          <w:u w:val="single"/>
        </w:rPr>
        <w:t>　     　</w:t>
      </w:r>
      <w:r>
        <w:rPr>
          <w:rFonts w:ascii="Times New Roman" w:hAnsi="Times New Roman"/>
          <w:b w:val="0"/>
          <w:i w:val="0"/>
          <w:color w:val="000000"/>
          <w:sz w:val="22"/>
        </w:rPr>
        <w:t>去的唱，后来竟在中间的一把交椅上坐下了。</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（3）我抬头看时，是六一公公zhào</w:t>
      </w:r>
      <w:r>
        <w:rPr>
          <w:rFonts w:ascii="Times New Roman" w:hAnsi="Times New Roman"/>
          <w:b w:val="0"/>
          <w:i w:val="0"/>
          <w:color w:val="000000"/>
          <w:sz w:val="22"/>
          <w:u w:val="single"/>
        </w:rPr>
        <w:t>　     　</w:t>
      </w:r>
      <w:r>
        <w:rPr>
          <w:rFonts w:ascii="Times New Roman" w:hAnsi="Times New Roman"/>
          <w:b w:val="0"/>
          <w:i w:val="0"/>
          <w:color w:val="000000"/>
          <w:sz w:val="22"/>
        </w:rPr>
        <w:t>着小船，卖了豆回来了，船肚里还有剩下的一堆豆。</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（4）那时我的祖母虽然还康健，但母亲也已分担了些家务，所以夏期便不能多日的guī xǐng</w:t>
      </w:r>
      <w:r>
        <w:rPr>
          <w:rFonts w:ascii="Times New Roman" w:hAnsi="Times New Roman"/>
          <w:b w:val="0"/>
          <w:i w:val="0"/>
          <w:color w:val="000000"/>
          <w:sz w:val="22"/>
          <w:u w:val="single"/>
        </w:rPr>
        <w:t>　     　</w:t>
      </w:r>
      <w:r>
        <w:rPr>
          <w:rFonts w:ascii="Times New Roman" w:hAnsi="Times New Roman"/>
          <w:b w:val="0"/>
          <w:i w:val="0"/>
          <w:color w:val="000000"/>
          <w:sz w:val="22"/>
        </w:rPr>
        <w:t>了。</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7．</w:t>
      </w:r>
      <w:r>
        <w:rPr>
          <w:rFonts w:ascii="Times New Roman" w:hAnsi="Times New Roman"/>
          <w:b w:val="0"/>
          <w:i w:val="0"/>
          <w:color w:val="000000"/>
          <w:sz w:val="22"/>
        </w:rPr>
        <w:t>解释下列句中划线词语的意思。</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（1）有良田美池桑竹之</w:t>
      </w:r>
      <w:r>
        <w:rPr>
          <w:rFonts w:ascii="Times New Roman" w:hAnsi="Times New Roman"/>
          <w:b w:val="0"/>
          <w:i w:val="0"/>
          <w:color w:val="000000"/>
          <w:sz w:val="22"/>
          <w:u w:val="single"/>
        </w:rPr>
        <w:t>属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（2）便</w:t>
      </w:r>
      <w:r>
        <w:rPr>
          <w:rFonts w:ascii="Times New Roman" w:hAnsi="Times New Roman"/>
          <w:b w:val="0"/>
          <w:i w:val="0"/>
          <w:color w:val="000000"/>
          <w:sz w:val="22"/>
          <w:u w:val="single"/>
        </w:rPr>
        <w:t>要</w:t>
      </w:r>
      <w:r>
        <w:rPr>
          <w:rFonts w:ascii="Times New Roman" w:hAnsi="Times New Roman"/>
          <w:b w:val="0"/>
          <w:i w:val="0"/>
          <w:color w:val="000000"/>
          <w:sz w:val="22"/>
        </w:rPr>
        <w:t>还家</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（3）率</w:t>
      </w:r>
      <w:r>
        <w:rPr>
          <w:rFonts w:ascii="Times New Roman" w:hAnsi="Times New Roman"/>
          <w:b w:val="0"/>
          <w:i w:val="0"/>
          <w:color w:val="000000"/>
          <w:sz w:val="22"/>
          <w:u w:val="single"/>
        </w:rPr>
        <w:t>妻子</w:t>
      </w:r>
      <w:r>
        <w:rPr>
          <w:rFonts w:ascii="Times New Roman" w:hAnsi="Times New Roman"/>
          <w:b w:val="0"/>
          <w:i w:val="0"/>
          <w:color w:val="000000"/>
          <w:sz w:val="22"/>
        </w:rPr>
        <w:t xml:space="preserve">邑人来此绝境 </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（4）不</w:t>
      </w:r>
      <w:r>
        <w:rPr>
          <w:rFonts w:ascii="Times New Roman" w:hAnsi="Times New Roman"/>
          <w:b w:val="0"/>
          <w:i w:val="0"/>
          <w:color w:val="000000"/>
          <w:sz w:val="22"/>
          <w:u w:val="single"/>
        </w:rPr>
        <w:t>足</w:t>
      </w:r>
      <w:r>
        <w:rPr>
          <w:rFonts w:ascii="Times New Roman" w:hAnsi="Times New Roman"/>
          <w:b w:val="0"/>
          <w:i w:val="0"/>
          <w:color w:val="000000"/>
          <w:sz w:val="22"/>
        </w:rPr>
        <w:t>为外人道也</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（5）处处</w:t>
      </w:r>
      <w:r>
        <w:rPr>
          <w:rFonts w:ascii="Times New Roman" w:hAnsi="Times New Roman"/>
          <w:b w:val="0"/>
          <w:i w:val="0"/>
          <w:color w:val="000000"/>
          <w:sz w:val="22"/>
          <w:u w:val="single"/>
        </w:rPr>
        <w:t>志</w:t>
      </w:r>
      <w:r>
        <w:rPr>
          <w:rFonts w:ascii="Times New Roman" w:hAnsi="Times New Roman"/>
          <w:b w:val="0"/>
          <w:i w:val="0"/>
          <w:color w:val="000000"/>
          <w:sz w:val="22"/>
        </w:rPr>
        <w:t>之</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（6）</w:t>
      </w:r>
      <w:r>
        <w:rPr>
          <w:rFonts w:ascii="Times New Roman" w:hAnsi="Times New Roman"/>
          <w:b w:val="0"/>
          <w:i w:val="0"/>
          <w:color w:val="000000"/>
          <w:sz w:val="22"/>
          <w:u w:val="single"/>
        </w:rPr>
        <w:t>寻</w:t>
      </w:r>
      <w:r>
        <w:rPr>
          <w:rFonts w:ascii="Times New Roman" w:hAnsi="Times New Roman"/>
          <w:b w:val="0"/>
          <w:i w:val="0"/>
          <w:color w:val="000000"/>
          <w:sz w:val="22"/>
        </w:rPr>
        <w:t>病终</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8．</w:t>
      </w:r>
      <w:r>
        <w:rPr>
          <w:rFonts w:ascii="Times New Roman" w:hAnsi="Times New Roman"/>
          <w:b w:val="0"/>
          <w:i w:val="0"/>
          <w:color w:val="000000"/>
          <w:sz w:val="22"/>
        </w:rPr>
        <w:t>品析的语句，根据自己的理解写出简要的评语。</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Calibri" w:hAnsi="Calibri"/>
          <w:b w:val="0"/>
          <w:i w:val="0"/>
          <w:color w:val="000000"/>
          <w:sz w:val="22"/>
        </w:rPr>
        <w:t>①</w:t>
      </w:r>
      <w:r>
        <w:rPr>
          <w:rFonts w:ascii="Times New Roman" w:hAnsi="Times New Roman"/>
          <w:b w:val="0"/>
          <w:i w:val="0"/>
          <w:color w:val="000000"/>
          <w:sz w:val="22"/>
        </w:rPr>
        <w:t>我们每天的事情大概是掘蚯蚓，掘来穿在铜丝做的小钩上，伏在河沿上钓虾。</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表达儿时生活的</w:t>
      </w:r>
      <w:r>
        <w:rPr>
          <w:rFonts w:ascii="Times New Roman" w:hAnsi="Times New Roman"/>
          <w:b w:val="0"/>
          <w:i w:val="0"/>
          <w:color w:val="000000"/>
          <w:sz w:val="22"/>
          <w:u w:val="single"/>
        </w:rPr>
        <w:t>　                   　</w:t>
      </w:r>
      <w:r>
        <w:rPr>
          <w:rFonts w:ascii="Times New Roman" w:hAnsi="Times New Roman"/>
          <w:b w:val="0"/>
          <w:i w:val="0"/>
          <w:color w:val="000000"/>
          <w:sz w:val="22"/>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Calibri" w:hAnsi="Calibri"/>
          <w:b w:val="0"/>
          <w:i w:val="0"/>
          <w:color w:val="000000"/>
          <w:sz w:val="22"/>
        </w:rPr>
        <w:t>②</w:t>
      </w:r>
      <w:r>
        <w:rPr>
          <w:rFonts w:ascii="Times New Roman" w:hAnsi="Times New Roman"/>
          <w:b w:val="0"/>
          <w:i w:val="0"/>
          <w:color w:val="000000"/>
          <w:sz w:val="22"/>
        </w:rPr>
        <w:t>“双喜，你们这班小鬼，昨天偷了我的豆了罢?又不肯好好的摘，踏坏了不少。”</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说明“六一公公”</w:t>
      </w:r>
      <w:r>
        <w:rPr>
          <w:rFonts w:ascii="Times New Roman" w:hAnsi="Times New Roman"/>
          <w:b w:val="0"/>
          <w:i w:val="0"/>
          <w:color w:val="000000"/>
          <w:sz w:val="22"/>
          <w:u w:val="single"/>
        </w:rPr>
        <w:t>　                       　</w:t>
      </w:r>
      <w:r>
        <w:rPr>
          <w:rFonts w:ascii="Times New Roman" w:hAnsi="Times New Roman"/>
          <w:b w:val="0"/>
          <w:i w:val="0"/>
          <w:color w:val="000000"/>
          <w:sz w:val="22"/>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Calibri" w:hAnsi="Calibri"/>
          <w:b w:val="0"/>
          <w:i w:val="0"/>
          <w:color w:val="000000"/>
          <w:sz w:val="22"/>
        </w:rPr>
        <w:t>③</w:t>
      </w:r>
      <w:r>
        <w:rPr>
          <w:rFonts w:ascii="Times New Roman" w:hAnsi="Times New Roman"/>
          <w:b w:val="0"/>
          <w:i w:val="0"/>
          <w:color w:val="000000"/>
          <w:sz w:val="22"/>
        </w:rPr>
        <w:t>我的很重的心忽而轻松了，身体也似乎舒展到说不出的大。</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表现“我”</w:t>
      </w:r>
      <w:r>
        <w:rPr>
          <w:rFonts w:ascii="Times New Roman" w:hAnsi="Times New Roman"/>
          <w:b w:val="0"/>
          <w:i w:val="0"/>
          <w:color w:val="000000"/>
          <w:sz w:val="22"/>
          <w:u w:val="single"/>
        </w:rPr>
        <w:t>　           　</w:t>
      </w:r>
      <w:r>
        <w:rPr>
          <w:rFonts w:ascii="Times New Roman" w:hAnsi="Times New Roman"/>
          <w:b w:val="0"/>
          <w:i w:val="0"/>
          <w:color w:val="000000"/>
          <w:sz w:val="22"/>
        </w:rPr>
        <w:t>。</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9．</w:t>
      </w:r>
      <w:r>
        <w:rPr>
          <w:rFonts w:ascii="Times New Roman" w:hAnsi="Times New Roman"/>
          <w:b w:val="0"/>
          <w:i w:val="0"/>
          <w:color w:val="000000"/>
          <w:sz w:val="22"/>
        </w:rPr>
        <w:t>找出下列句中的错别字并改正。</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（1）这腰鼓，使冰冷的空气立即变得躁热了。</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 xml:space="preserve">（2）隆隆隆隆的严竣的思索。      </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 xml:space="preserve">（3）落日照大旗，马鸣风箫箫 ！ </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10．</w:t>
      </w:r>
      <w:r>
        <w:rPr>
          <w:rFonts w:ascii="Times New Roman" w:hAnsi="Times New Roman"/>
          <w:b w:val="0"/>
          <w:i w:val="0"/>
          <w:color w:val="000000"/>
          <w:sz w:val="22"/>
        </w:rPr>
        <w:t>下列句子分别运用了哪种修辞方法？请填在括号里。</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（1）黄土高原啊，你生养了这些元气淋漓的后生；也只有你，才能承受如此惊心动魄的搏击！</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（2）它震撼着你，烧灼着你，威逼着你。</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（3）百十个斜背响鼓的后生，如百十块被强震不断击起的石头，狂舞在你的面前。</w:t>
      </w:r>
      <w:r>
        <w:rPr>
          <w:rFonts w:ascii="Times New Roman" w:hAnsi="Times New Roman"/>
          <w:b w:val="0"/>
          <w:i w:val="0"/>
          <w:color w:val="000000"/>
          <w:sz w:val="22"/>
          <w:u w:val="single"/>
        </w:rPr>
        <w:t>　     　</w:t>
      </w:r>
    </w:p>
    <w:p>
      <w:pPr>
        <w:keepNext w:val="0"/>
        <w:keepLines w:val="0"/>
        <w:pageBreakBefore w:val="0"/>
        <w:kinsoku/>
        <w:wordWrap/>
        <w:overflowPunct/>
        <w:topLinePunct w:val="0"/>
        <w:autoSpaceDE/>
        <w:autoSpaceDN/>
        <w:bidi w:val="0"/>
        <w:adjustRightInd/>
        <w:snapToGrid/>
        <w:spacing w:line="576" w:lineRule="exact"/>
        <w:ind w:left="0" w:leftChars="0" w:right="0" w:rightChars="0"/>
        <w:outlineLvl w:val="9"/>
        <w:rPr>
          <w:rFonts w:hint="eastAsia" w:eastAsiaTheme="minorEastAsia"/>
          <w:lang w:val="en-US" w:eastAsia="zh-CN"/>
        </w:rPr>
      </w:pPr>
      <w:r>
        <w:rPr>
          <w:rFonts w:hint="eastAsia" w:ascii="黑体" w:hAnsi="黑体" w:eastAsia="黑体" w:cs="黑体"/>
          <w:b/>
          <w:bCs/>
          <w:sz w:val="24"/>
          <w:szCs w:val="24"/>
          <w:lang w:val="en-US" w:eastAsia="zh-CN"/>
        </w:rPr>
        <w:t>三、活动探究。</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11．</w:t>
      </w:r>
      <w:r>
        <w:rPr>
          <w:rFonts w:ascii="Times New Roman" w:hAnsi="Times New Roman"/>
          <w:b w:val="0"/>
          <w:i w:val="0"/>
          <w:color w:val="000000"/>
          <w:sz w:val="22"/>
        </w:rPr>
        <w:t>下面是中国邮政发行的一枚以“拜年”为主题的特种邮票。仔细观察这枚邮票，完成下面的任务。</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（1）用说明的表达方式介绍邮票画面的主要内容。</w:t>
      </w:r>
      <w:r>
        <w:br w:type="textWrapping"/>
      </w:r>
      <w:r>
        <w:drawing>
          <wp:inline distT="0" distB="0" distL="0" distR="0">
            <wp:extent cx="1710055" cy="96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710267" cy="9652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（2）请从内容方面对春联“天增岁月人增寿，春满乾坤福满门”做简要赏析。</w:t>
      </w:r>
    </w:p>
    <w:p>
      <w:pPr>
        <w:keepNext w:val="0"/>
        <w:keepLines w:val="0"/>
        <w:pageBreakBefore w:val="0"/>
        <w:kinsoku/>
        <w:wordWrap/>
        <w:overflowPunct/>
        <w:topLinePunct w:val="0"/>
        <w:autoSpaceDE/>
        <w:autoSpaceDN/>
        <w:bidi w:val="0"/>
        <w:adjustRightInd/>
        <w:snapToGrid/>
        <w:spacing w:line="576" w:lineRule="exact"/>
        <w:ind w:left="0" w:leftChars="0" w:right="0" w:rightChars="0"/>
        <w:outlineLvl w:val="9"/>
        <w:rPr>
          <w:rFonts w:hint="eastAsia" w:eastAsiaTheme="minorEastAsia"/>
          <w:lang w:val="en-US" w:eastAsia="zh-CN"/>
        </w:rPr>
      </w:pPr>
      <w:r>
        <w:rPr>
          <w:rFonts w:hint="eastAsia" w:ascii="黑体" w:hAnsi="黑体" w:eastAsia="黑体" w:cs="黑体"/>
          <w:b/>
          <w:bCs/>
          <w:sz w:val="24"/>
          <w:szCs w:val="24"/>
          <w:lang w:val="en-US" w:eastAsia="zh-CN"/>
        </w:rPr>
        <w:t>四、精准阅读。</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12．</w:t>
      </w:r>
      <w:r>
        <w:rPr>
          <w:rFonts w:ascii="Times New Roman" w:hAnsi="Times New Roman"/>
          <w:b w:val="0"/>
          <w:i w:val="0"/>
          <w:color w:val="000000"/>
          <w:sz w:val="22"/>
        </w:rPr>
        <w:t>同步阅读：</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一群茂腾腾的后生。</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 xml:space="preserve">   他们的身后是一片高粱地。</w:t>
      </w:r>
      <w:r>
        <w:rPr>
          <w:rFonts w:ascii="Calibri" w:hAnsi="Calibri"/>
          <w:b w:val="0"/>
          <w:i w:val="0"/>
          <w:color w:val="000000"/>
          <w:sz w:val="22"/>
        </w:rPr>
        <w:t>①</w:t>
      </w:r>
      <w:r>
        <w:rPr>
          <w:rFonts w:ascii="Times New Roman" w:hAnsi="Times New Roman"/>
          <w:b w:val="0"/>
          <w:i w:val="0"/>
          <w:color w:val="000000"/>
          <w:sz w:val="22"/>
        </w:rPr>
        <w:t>他们朴实得就像那片高粱。</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咝溜溜的南风吹动了高粱叶子，也吹动了他们的衣衫。</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他们的神情沉稳而安静。紧贴在他们身体一侧的腰鼓，呆呆地似乎从来不曾响过。</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但是：</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看！——</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 xml:space="preserve">    一捶起来就发狠了，忘情了，没命了！</w:t>
      </w:r>
      <w:r>
        <w:rPr>
          <w:rFonts w:ascii="Calibri" w:hAnsi="Calibri"/>
          <w:b w:val="0"/>
          <w:i w:val="0"/>
          <w:color w:val="000000"/>
          <w:sz w:val="22"/>
        </w:rPr>
        <w:t>②</w:t>
      </w:r>
      <w:r>
        <w:rPr>
          <w:rFonts w:ascii="Times New Roman" w:hAnsi="Times New Roman"/>
          <w:b w:val="0"/>
          <w:i w:val="0"/>
          <w:color w:val="000000"/>
          <w:sz w:val="22"/>
        </w:rPr>
        <w:t>百十个斜背响鼓的后生，如百十块被强震不断击起的石头，狂舞在你的面前。骤雨一样，是急促的鼓点；旋风一样，是飞扬的流苏；乱蛙一样，是蹦跳的脚步；火花一样，是闪射的瞳仁；斗虎一样，是强健的风姿。黄土高原上，爆出一场多么壮阔、多么豪放、多么火烈的舞蹈哇——安塞腰鼓！</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这腰鼓，使冰冷的空气立即便得燥热了，使恬静的阳光立即变得飞溅了，使困倦的世界立即变得亢奋了。</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使人想起：落日照大旗，马鸣风萧萧！</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使人想起：千里的雷声万里的闪！</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使人想起：晦暗了又明晰、明晰了又晦暗、而后最终永远明晰了的大彻大悟！</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容不得束缚，容不得羁绊，容不得闭塞。是挣脱了、冲破了、撞开了那么一股劲！</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outlineLvl w:val="9"/>
      </w:pPr>
      <w:r>
        <w:rPr>
          <w:rFonts w:ascii="Times New Roman" w:hAnsi="Times New Roman"/>
          <w:b w:val="0"/>
          <w:i w:val="0"/>
          <w:color w:val="000000"/>
          <w:sz w:val="22"/>
        </w:rPr>
        <w:t xml:space="preserve">    好一个安塞腰鼓！</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 xml:space="preserve">（1）“紧贴在他们身体一侧的腰鼓，呆呆地。似乎从来不曾响过。”一句中“似乎”可否去掉,为什么? </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（2）“但是:”“看！——”单独成段,有怎样的表达效果？</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rPr>
          <w:rFonts w:ascii="Times New Roman" w:hAnsi="Times New Roman"/>
          <w:b w:val="0"/>
          <w:i w:val="0"/>
          <w:color w:val="000000"/>
          <w:sz w:val="22"/>
        </w:rPr>
      </w:pPr>
      <w:r>
        <w:t>13．</w:t>
      </w:r>
      <w:r>
        <w:rPr>
          <w:rFonts w:ascii="Times New Roman" w:hAnsi="Times New Roman"/>
          <w:b w:val="0"/>
          <w:i w:val="0"/>
          <w:color w:val="000000"/>
          <w:sz w:val="22"/>
        </w:rPr>
        <w:t xml:space="preserve">阅读下文，回答相关问题   </w:t>
      </w:r>
    </w:p>
    <w:p>
      <w:pPr>
        <w:keepNext w:val="0"/>
        <w:keepLines w:val="0"/>
        <w:pageBreakBefore w:val="0"/>
        <w:kinsoku/>
        <w:wordWrap/>
        <w:overflowPunct/>
        <w:topLinePunct w:val="0"/>
        <w:autoSpaceDE/>
        <w:autoSpaceDN/>
        <w:bidi w:val="0"/>
        <w:adjustRightInd/>
        <w:snapToGrid/>
        <w:spacing w:line="576" w:lineRule="exact"/>
        <w:ind w:left="0" w:leftChars="0" w:right="0" w:rightChars="0"/>
        <w:jc w:val="center"/>
        <w:outlineLvl w:val="9"/>
        <w:rPr>
          <w:rFonts w:ascii="Times New Roman" w:hAnsi="Times New Roman"/>
          <w:b w:val="0"/>
          <w:i w:val="0"/>
          <w:color w:val="000000"/>
          <w:sz w:val="22"/>
        </w:rPr>
      </w:pPr>
      <w:r>
        <w:rPr>
          <w:rFonts w:ascii="Times New Roman" w:hAnsi="Times New Roman"/>
          <w:b w:val="0"/>
          <w:i w:val="0"/>
          <w:color w:val="000000"/>
          <w:sz w:val="22"/>
        </w:rPr>
        <w:t>陕北的山                                                                                                                 祁玉江</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rPr>
          <w:rFonts w:ascii="Calibri" w:hAnsi="Calibri"/>
          <w:b w:val="0"/>
          <w:i w:val="0"/>
          <w:color w:val="000000"/>
          <w:sz w:val="22"/>
        </w:rPr>
        <w:t>①</w:t>
      </w:r>
      <w:r>
        <w:rPr>
          <w:rFonts w:ascii="Times New Roman" w:hAnsi="Times New Roman"/>
          <w:b w:val="0"/>
          <w:i w:val="0"/>
          <w:color w:val="000000"/>
          <w:sz w:val="22"/>
        </w:rPr>
        <w:t>陕北真是一个神奇而美妙的地方。</w:t>
      </w:r>
      <w:r>
        <w:rPr>
          <w:rFonts w:ascii="Times New Roman" w:hAnsi="Times New Roman"/>
          <w:b w:val="0"/>
          <w:i w:val="0"/>
          <w:color w:val="000000"/>
          <w:sz w:val="22"/>
          <w:u w:val="single"/>
        </w:rPr>
        <w:t>说它神奇而美妙，并不只是因为它的地下埋藏了多少石油、煤炭、天然气等富集的矿产资源，也不只是因为它的地上盛产了多少瓜果梨枣、五谷杂粮等绿色食品，更不只是因为生于斯长于斯的那些纯朴善良的山民们和世世代代涌现出的英雄人物，而更多的则是因为它的山——神奇而美妙的陕北的山!</w:t>
      </w:r>
      <w:r>
        <w:br w:type="textWrapping"/>
      </w:r>
      <w:r>
        <w:rPr>
          <w:rFonts w:ascii="Calibri" w:hAnsi="Calibri"/>
          <w:b w:val="0"/>
          <w:i w:val="0"/>
          <w:color w:val="000000"/>
          <w:sz w:val="22"/>
        </w:rPr>
        <w:t>②</w:t>
      </w:r>
      <w:r>
        <w:rPr>
          <w:rFonts w:ascii="Times New Roman" w:hAnsi="Times New Roman"/>
          <w:b w:val="0"/>
          <w:i w:val="0"/>
          <w:color w:val="000000"/>
          <w:sz w:val="22"/>
        </w:rPr>
        <w:t>我常常怀疑造物主将世界上所有的山都堆在了地球的这一隅，使陕北成了山的世界、山的海洋!抬头是山，低头也是山；吃的是山，住的还是山。山是生存在这片广袤大地上的人们的物质和精神寄托，是取之不尽、用之不竭的生命源泉。</w:t>
      </w:r>
      <w:r>
        <w:br w:type="textWrapping"/>
      </w:r>
      <w:r>
        <w:rPr>
          <w:rFonts w:ascii="Calibri" w:hAnsi="Calibri"/>
          <w:b w:val="0"/>
          <w:i w:val="0"/>
          <w:color w:val="000000"/>
          <w:sz w:val="22"/>
        </w:rPr>
        <w:t>③</w:t>
      </w:r>
      <w:r>
        <w:rPr>
          <w:rFonts w:ascii="Times New Roman" w:hAnsi="Times New Roman"/>
          <w:b w:val="0"/>
          <w:i w:val="0"/>
          <w:color w:val="000000"/>
          <w:sz w:val="22"/>
        </w:rPr>
        <w:t>我生在陕北，长在陕北，曾经和陕北的山零距离地亲吻过。在这茫茫的大山深处，我扶过犁，拾过粪；吞过糠，咽过菜；淌过汗，流过泪。一切都是那么无助，那么渺茫。我对生我养我的陕北的山，鄙视过，厌倦过，一度竟然埋怨起我的祖先为什么不把自己定居在广阔的平原上、浩瀚的大海边、秀丽的江南间，而偏偏要将家安在这贫瘠清苦偏远落后的千山万壑中，使得日后的子孙们在这里永远地受苦受难，千回百转走不出大山，享受不到山外精彩世界的生活!我甚至怨恨大山，诅咒大山，盼望有一天天崩地裂，将这茫茫大山夷为平地；或者乞求上苍有朝一日将这些绵绵山峦搬到天的尽头，使这里的人们再也不要受苦受难了。</w:t>
      </w:r>
      <w:r>
        <w:br w:type="textWrapping"/>
      </w:r>
      <w:r>
        <w:rPr>
          <w:rFonts w:ascii="Calibri" w:hAnsi="Calibri"/>
          <w:b w:val="0"/>
          <w:i w:val="0"/>
          <w:color w:val="000000"/>
          <w:sz w:val="22"/>
        </w:rPr>
        <w:t>④</w:t>
      </w:r>
      <w:r>
        <w:rPr>
          <w:rFonts w:ascii="Times New Roman" w:hAnsi="Times New Roman"/>
          <w:b w:val="0"/>
          <w:i w:val="0"/>
          <w:color w:val="000000"/>
          <w:sz w:val="22"/>
        </w:rPr>
        <w:t>但是现在想来，我那时是多么的无知，多么的任性，多么的忘本!如果当初没有汲取大山的营养，没有经过大山的磨砺，没有遵循大山的教诲，我不可能体格健壮、意志顽强，更不可能走出大山。</w:t>
      </w:r>
      <w:r>
        <w:br w:type="textWrapping"/>
      </w:r>
      <w:r>
        <w:rPr>
          <w:rFonts w:ascii="Calibri" w:hAnsi="Calibri"/>
          <w:b w:val="0"/>
          <w:i w:val="0"/>
          <w:color w:val="000000"/>
          <w:sz w:val="22"/>
        </w:rPr>
        <w:t>⑤</w:t>
      </w:r>
      <w:r>
        <w:rPr>
          <w:rFonts w:ascii="Times New Roman" w:hAnsi="Times New Roman"/>
          <w:b w:val="0"/>
          <w:i w:val="0"/>
          <w:color w:val="000000"/>
          <w:sz w:val="22"/>
        </w:rPr>
        <w:t>当你登上高高的山巅，举目四望，视野所及，苍苍茫茫，一望无际。那数不清的梁峁，千姿百态，形状各异，像条条巨蟒，像只只雄狮，像头头大象，像个个巨人……盘踞在这广袤的黄土高原上，正蓄势待发。那层峦叠嶂的山脉，仿佛是大海的波涛，一浪接着一浪，汹涌不退，大有排山倒海之势。总之，任凭你怎么想象，想象什么就是什么。</w:t>
      </w:r>
      <w:r>
        <w:br w:type="textWrapping"/>
      </w:r>
      <w:r>
        <w:rPr>
          <w:rFonts w:ascii="Calibri" w:hAnsi="Calibri"/>
          <w:b w:val="0"/>
          <w:i w:val="0"/>
          <w:color w:val="000000"/>
          <w:sz w:val="22"/>
        </w:rPr>
        <w:t>⑥</w:t>
      </w:r>
      <w:r>
        <w:rPr>
          <w:rFonts w:ascii="Times New Roman" w:hAnsi="Times New Roman"/>
          <w:b w:val="0"/>
          <w:i w:val="0"/>
          <w:color w:val="000000"/>
          <w:sz w:val="22"/>
        </w:rPr>
        <w:t>陕北的山胸襟开阔，无私无畏，可以容纳世界的一切，包容人间万象。如果你走错了路，做错了事，它并不记恨你、抛弃你，依然像慈祥的母亲一样，紧紧地把你揽在怀里，教育你、鼓励你、引领你重新振作精神，在人生的道路上继续前进。夜晚，睡在大山里就像睡在慈母的怀抱一样，是那样的温馨，那样的甜蜜。</w:t>
      </w:r>
      <w:r>
        <w:br w:type="textWrapping"/>
      </w:r>
      <w:r>
        <w:rPr>
          <w:rFonts w:ascii="Calibri" w:hAnsi="Calibri"/>
          <w:b w:val="0"/>
          <w:i w:val="0"/>
          <w:color w:val="000000"/>
          <w:sz w:val="22"/>
        </w:rPr>
        <w:t>⑦</w:t>
      </w:r>
      <w:r>
        <w:rPr>
          <w:rFonts w:ascii="Times New Roman" w:hAnsi="Times New Roman"/>
          <w:b w:val="0"/>
          <w:i w:val="0"/>
          <w:color w:val="000000"/>
          <w:sz w:val="22"/>
        </w:rPr>
        <w:t>如果你坐在高高的山巅，细细地观察，认真地品味，这广袤的高原就像一泓清澈的湖水，一尘不染。没有喧闹，没有嘈杂，一片寂静，远处偶尔传来几声鸡鸣、狗吠、鸟叫、机器声，升腾起几缕袅袅炊烟，使空旷寂静的大山显得更加静寂。如果你疲惫了，烦恼了，不妨走进大山，走上这高高的山梁，在那儿坐一坐，歇一歇，躺一躺，吸一吸清新的空气，接受一下山风的抚摸，你的精神会顿时为之一振，心灵得到了净化，一切疲倦和烦恼早已抛到九霄云外，蓦然有一种返璞归真的感觉。</w:t>
      </w:r>
      <w:r>
        <w:br w:type="textWrapping"/>
      </w:r>
      <w:r>
        <w:rPr>
          <w:rFonts w:ascii="Calibri" w:hAnsi="Calibri"/>
          <w:b w:val="0"/>
          <w:i w:val="0"/>
          <w:color w:val="000000"/>
          <w:sz w:val="22"/>
        </w:rPr>
        <w:t>⑧</w:t>
      </w:r>
      <w:r>
        <w:rPr>
          <w:rFonts w:ascii="Times New Roman" w:hAnsi="Times New Roman"/>
          <w:b w:val="0"/>
          <w:i w:val="0"/>
          <w:color w:val="000000"/>
          <w:sz w:val="22"/>
        </w:rPr>
        <w:t>我忽然明白了，陕北这块贫瘠的土地上，为什么走出了像李自成、刘志丹、谢子长这样的无数英雄豪杰和革命志士；为什么产生了那么多悲欢离合的动人故事和百唱不厌的像《走西口》、《东方红》等信天游歌曲；为什么毛泽东主席将长征的落脚点、抗日战争的出发点、解放战争的总后方选在了陕北，而且在这里一住就是13年；为什么陕北人是那样的豪放，那样的纯朴，那样的勤劳，那样的坚强!</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（1）第</w:t>
      </w:r>
      <w:r>
        <w:rPr>
          <w:rFonts w:ascii="Calibri" w:hAnsi="Calibri"/>
          <w:b w:val="0"/>
          <w:i w:val="0"/>
          <w:color w:val="000000"/>
          <w:sz w:val="22"/>
        </w:rPr>
        <w:t>①</w:t>
      </w:r>
      <w:r>
        <w:rPr>
          <w:rFonts w:ascii="Times New Roman" w:hAnsi="Times New Roman"/>
          <w:b w:val="0"/>
          <w:i w:val="0"/>
          <w:color w:val="000000"/>
          <w:sz w:val="22"/>
        </w:rPr>
        <w:t>段画横线部分强调的重点是什么？</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（2）结合具体语境，回答下面的问题。</w:t>
      </w:r>
      <w:r>
        <w:br w:type="textWrapping"/>
      </w:r>
      <w:r>
        <w:rPr>
          <w:rFonts w:ascii="Times New Roman" w:hAnsi="Times New Roman"/>
          <w:b w:val="0"/>
          <w:i w:val="0"/>
          <w:color w:val="000000"/>
          <w:sz w:val="22"/>
        </w:rPr>
        <w:t>睡在大山里，为什么“就像睡在慈母的怀抱里一样”，让人感到“温馨”而“甜蜜”？</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（3）本文的语言富有特色，请以第</w:t>
      </w:r>
      <w:r>
        <w:rPr>
          <w:rFonts w:ascii="Calibri" w:hAnsi="Calibri"/>
          <w:b w:val="0"/>
          <w:i w:val="0"/>
          <w:color w:val="000000"/>
          <w:sz w:val="22"/>
        </w:rPr>
        <w:t>⑦</w:t>
      </w:r>
      <w:r>
        <w:rPr>
          <w:rFonts w:ascii="Times New Roman" w:hAnsi="Times New Roman"/>
          <w:b w:val="0"/>
          <w:i w:val="0"/>
          <w:color w:val="000000"/>
          <w:sz w:val="22"/>
        </w:rPr>
        <w:t>段为例，自选角度进行赏析，不少于30字。</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（4）比较阅读第</w:t>
      </w:r>
      <w:r>
        <w:rPr>
          <w:rFonts w:ascii="Calibri" w:hAnsi="Calibri"/>
          <w:b w:val="0"/>
          <w:i w:val="0"/>
          <w:color w:val="000000"/>
          <w:sz w:val="22"/>
        </w:rPr>
        <w:t>⑤</w:t>
      </w:r>
      <w:r>
        <w:rPr>
          <w:rFonts w:ascii="Times New Roman" w:hAnsi="Times New Roman"/>
          <w:b w:val="0"/>
          <w:i w:val="0"/>
          <w:color w:val="000000"/>
          <w:sz w:val="22"/>
        </w:rPr>
        <w:t>段和下面的语段，回答后面的问题。</w:t>
      </w:r>
      <w:r>
        <w:br w:type="textWrapping"/>
      </w:r>
      <w:r>
        <w:rPr>
          <w:rFonts w:ascii="Times New Roman" w:hAnsi="Times New Roman"/>
          <w:b w:val="0"/>
          <w:i w:val="0"/>
          <w:color w:val="000000"/>
          <w:sz w:val="22"/>
        </w:rPr>
        <w:t xml:space="preserve">        骤雨一样，是急促的鼓点；旋风一样，是飞扬的流苏；乱蛙一样，是蹦跳的脚步；火花一样，是闪射的瞳仁；斗虎一样，是强健的风姿。 (刘成章《安塞腰鼓》)</w:t>
      </w:r>
      <w:r>
        <w:br w:type="textWrapping"/>
      </w:r>
      <w:r>
        <w:rPr>
          <w:rFonts w:ascii="Times New Roman" w:hAnsi="Times New Roman"/>
          <w:b w:val="0"/>
          <w:i w:val="0"/>
          <w:color w:val="000000"/>
          <w:sz w:val="22"/>
        </w:rPr>
        <w:t>陕北的山与“安塞腰鼓”给人哪些相似的感受？</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（5）文章第</w:t>
      </w:r>
      <w:r>
        <w:rPr>
          <w:rFonts w:ascii="Calibri" w:hAnsi="Calibri"/>
          <w:b w:val="0"/>
          <w:i w:val="0"/>
          <w:color w:val="000000"/>
          <w:sz w:val="22"/>
        </w:rPr>
        <w:t>③</w:t>
      </w:r>
      <w:r>
        <w:rPr>
          <w:rFonts w:ascii="Times New Roman" w:hAnsi="Times New Roman"/>
          <w:b w:val="0"/>
          <w:i w:val="0"/>
          <w:color w:val="000000"/>
          <w:sz w:val="22"/>
        </w:rPr>
        <w:t>段写对山的鄙视、厌倦和怨恨，有什么作用？</w:t>
      </w:r>
    </w:p>
    <w:p>
      <w:pPr>
        <w:keepNext w:val="0"/>
        <w:keepLines w:val="0"/>
        <w:pageBreakBefore w:val="0"/>
        <w:kinsoku/>
        <w:wordWrap/>
        <w:overflowPunct/>
        <w:topLinePunct w:val="0"/>
        <w:autoSpaceDE/>
        <w:autoSpaceDN/>
        <w:bidi w:val="0"/>
        <w:adjustRightInd/>
        <w:snapToGrid/>
        <w:spacing w:line="576" w:lineRule="exact"/>
        <w:ind w:left="0" w:leftChars="0" w:right="0" w:rightChars="0" w:firstLine="286" w:firstLineChars="130"/>
        <w:jc w:val="left"/>
        <w:textAlignment w:val="center"/>
        <w:outlineLvl w:val="9"/>
      </w:pPr>
      <w:r>
        <w:rPr>
          <w:rFonts w:ascii="Times New Roman" w:hAnsi="Times New Roman"/>
          <w:b w:val="0"/>
          <w:i w:val="0"/>
          <w:color w:val="000000"/>
          <w:sz w:val="22"/>
        </w:rPr>
        <w:t>（6）结尾的四句“为什么……”，表明了作者怎样的感悟?请联系全文加以概括。</w:t>
      </w:r>
    </w:p>
    <w:p>
      <w:pPr>
        <w:keepNext w:val="0"/>
        <w:keepLines w:val="0"/>
        <w:pageBreakBefore w:val="0"/>
        <w:kinsoku/>
        <w:wordWrap/>
        <w:overflowPunct/>
        <w:topLinePunct w:val="0"/>
        <w:autoSpaceDE/>
        <w:autoSpaceDN/>
        <w:bidi w:val="0"/>
        <w:adjustRightInd/>
        <w:snapToGrid/>
        <w:spacing w:line="576" w:lineRule="exact"/>
        <w:ind w:left="0" w:leftChars="0" w:right="0" w:rightChars="0"/>
        <w:outlineLvl w:val="9"/>
        <w:rPr>
          <w:rFonts w:hint="eastAsia" w:eastAsiaTheme="minorEastAsia"/>
          <w:lang w:val="en-US" w:eastAsia="zh-CN"/>
        </w:rPr>
      </w:pPr>
      <w:r>
        <w:rPr>
          <w:rFonts w:hint="eastAsia" w:ascii="黑体" w:hAnsi="黑体" w:eastAsia="黑体" w:cs="黑体"/>
          <w:b/>
          <w:bCs/>
          <w:sz w:val="24"/>
          <w:szCs w:val="24"/>
          <w:lang w:val="en-US" w:eastAsia="zh-CN"/>
        </w:rPr>
        <w:t>五、快乐作文。</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14．</w:t>
      </w:r>
      <w:r>
        <w:rPr>
          <w:rFonts w:ascii="Times New Roman" w:hAnsi="Times New Roman"/>
          <w:b w:val="0"/>
          <w:i w:val="0"/>
          <w:color w:val="000000"/>
          <w:sz w:val="22"/>
        </w:rPr>
        <w:t>家是快乐的源泉，家是避风的港湾，家是疗伤的诊所，家是游子的牵挂……请以“家”为话题写一篇500字左右的文章，要写出自己真实的体验和感悟。</w:t>
      </w:r>
    </w:p>
    <w:p>
      <w:pPr>
        <w:keepNext w:val="0"/>
        <w:keepLines w:val="0"/>
        <w:pageBreakBefore w:val="0"/>
        <w:widowControl/>
        <w:kinsoku/>
        <w:wordWrap/>
        <w:overflowPunct/>
        <w:topLinePunct w:val="0"/>
        <w:autoSpaceDE/>
        <w:autoSpaceDN/>
        <w:bidi w:val="0"/>
        <w:adjustRightInd/>
        <w:snapToGrid/>
        <w:spacing w:line="576" w:lineRule="exact"/>
        <w:ind w:left="0" w:leftChars="0" w:right="0" w:rightChars="0"/>
        <w:outlineLvl w:val="9"/>
      </w:pPr>
      <w:r>
        <w:br w:type="page"/>
      </w:r>
    </w:p>
    <w:p>
      <w:pPr>
        <w:keepNext w:val="0"/>
        <w:keepLines w:val="0"/>
        <w:pageBreakBefore w:val="0"/>
        <w:kinsoku/>
        <w:wordWrap/>
        <w:overflowPunct/>
        <w:topLinePunct w:val="0"/>
        <w:autoSpaceDE/>
        <w:autoSpaceDN/>
        <w:bidi w:val="0"/>
        <w:adjustRightInd/>
        <w:snapToGrid/>
        <w:spacing w:line="576" w:lineRule="exact"/>
        <w:ind w:left="0" w:leftChars="0" w:right="0" w:rightChars="0"/>
        <w:jc w:val="center"/>
        <w:outlineLvl w:val="9"/>
      </w:pPr>
      <w:r>
        <w:rPr>
          <w:rFonts w:hint="eastAsia" w:ascii="黑体" w:hAnsi="黑体" w:eastAsia="黑体" w:cs="黑体"/>
          <w:b/>
          <w:bCs/>
          <w:color w:val="000000"/>
          <w:sz w:val="28"/>
        </w:rPr>
        <w:t>答案解析部分</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w:t>
      </w:r>
      <w:r>
        <w:rPr>
          <w:rFonts w:ascii="Times New Roman" w:hAnsi="Times New Roman"/>
          <w:b w:val="0"/>
          <w:i w:val="0"/>
          <w:color w:val="000000"/>
          <w:sz w:val="22"/>
        </w:rPr>
        <w:t>C</w:t>
      </w:r>
      <w:r>
        <w:rPr>
          <w:rFonts w:hint="eastAsia" w:ascii="Times New Roman" w:hAnsi="Times New Roman"/>
          <w:b w:val="0"/>
          <w:i w:val="0"/>
          <w:color w:val="000000"/>
          <w:sz w:val="22"/>
          <w:lang w:val="en-US" w:eastAsia="zh-CN"/>
        </w:rPr>
        <w:t xml:space="preserve">   </w:t>
      </w:r>
      <w:r>
        <w:t>2．</w:t>
      </w:r>
      <w:r>
        <w:rPr>
          <w:rFonts w:ascii="Times New Roman" w:hAnsi="Times New Roman"/>
          <w:b w:val="0"/>
          <w:i w:val="0"/>
          <w:color w:val="000000"/>
          <w:sz w:val="22"/>
        </w:rPr>
        <w:t>A</w:t>
      </w:r>
      <w:r>
        <w:rPr>
          <w:rFonts w:hint="eastAsia" w:ascii="Times New Roman" w:hAnsi="Times New Roman"/>
          <w:b w:val="0"/>
          <w:i w:val="0"/>
          <w:color w:val="000000"/>
          <w:sz w:val="22"/>
          <w:lang w:val="en-US" w:eastAsia="zh-CN"/>
        </w:rPr>
        <w:t xml:space="preserve">   </w:t>
      </w:r>
      <w:r>
        <w:t>3．</w:t>
      </w:r>
      <w:r>
        <w:rPr>
          <w:rFonts w:ascii="Times New Roman" w:hAnsi="Times New Roman"/>
          <w:b w:val="0"/>
          <w:i w:val="0"/>
          <w:color w:val="000000"/>
          <w:sz w:val="22"/>
        </w:rPr>
        <w:t>A</w:t>
      </w:r>
      <w:r>
        <w:rPr>
          <w:rFonts w:hint="eastAsia" w:ascii="Times New Roman" w:hAnsi="Times New Roman"/>
          <w:b w:val="0"/>
          <w:i w:val="0"/>
          <w:color w:val="000000"/>
          <w:sz w:val="22"/>
          <w:lang w:val="en-US" w:eastAsia="zh-CN"/>
        </w:rPr>
        <w:t xml:space="preserve">   </w:t>
      </w:r>
      <w:r>
        <w:t>4．</w:t>
      </w:r>
      <w:r>
        <w:rPr>
          <w:rFonts w:ascii="Times New Roman" w:hAnsi="Times New Roman"/>
          <w:b w:val="0"/>
          <w:i w:val="0"/>
          <w:color w:val="000000"/>
          <w:sz w:val="22"/>
        </w:rPr>
        <w:t>C</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5．</w:t>
      </w:r>
      <w:r>
        <w:rPr>
          <w:rFonts w:ascii="Times New Roman" w:hAnsi="Times New Roman"/>
          <w:b w:val="0"/>
          <w:i w:val="0"/>
          <w:color w:val="000000"/>
          <w:sz w:val="22"/>
        </w:rPr>
        <w:t>豆麦的清香；起伏的连山；几点渔火；仙境般的戏台；江南水乡文化生活；劳动人民</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6．</w:t>
      </w:r>
      <w:r>
        <w:rPr>
          <w:rFonts w:ascii="Times New Roman" w:hAnsi="Times New Roman"/>
          <w:b w:val="0"/>
          <w:i w:val="0"/>
          <w:color w:val="000000"/>
          <w:sz w:val="22"/>
        </w:rPr>
        <w:t>（1）惮</w:t>
      </w:r>
      <w:r>
        <w:rPr>
          <w:rFonts w:hint="eastAsia" w:ascii="Times New Roman" w:hAnsi="Times New Roman"/>
          <w:b w:val="0"/>
          <w:i w:val="0"/>
          <w:color w:val="000000"/>
          <w:sz w:val="22"/>
          <w:lang w:val="en-US" w:eastAsia="zh-CN"/>
        </w:rPr>
        <w:t xml:space="preserve">   </w:t>
      </w:r>
      <w:r>
        <w:rPr>
          <w:rFonts w:ascii="Times New Roman" w:hAnsi="Times New Roman"/>
          <w:b w:val="0"/>
          <w:i w:val="0"/>
          <w:color w:val="000000"/>
          <w:sz w:val="22"/>
        </w:rPr>
        <w:t>（2）踱；踱</w:t>
      </w:r>
      <w:r>
        <w:rPr>
          <w:rFonts w:hint="eastAsia" w:ascii="Times New Roman" w:hAnsi="Times New Roman"/>
          <w:b w:val="0"/>
          <w:i w:val="0"/>
          <w:color w:val="000000"/>
          <w:sz w:val="22"/>
          <w:lang w:val="en-US" w:eastAsia="zh-CN"/>
        </w:rPr>
        <w:t xml:space="preserve">   </w:t>
      </w:r>
      <w:r>
        <w:rPr>
          <w:rFonts w:ascii="Times New Roman" w:hAnsi="Times New Roman"/>
          <w:b w:val="0"/>
          <w:i w:val="0"/>
          <w:color w:val="000000"/>
          <w:sz w:val="22"/>
        </w:rPr>
        <w:t>（3）棹</w:t>
      </w:r>
      <w:r>
        <w:rPr>
          <w:rFonts w:hint="eastAsia" w:ascii="Times New Roman" w:hAnsi="Times New Roman"/>
          <w:b w:val="0"/>
          <w:i w:val="0"/>
          <w:color w:val="000000"/>
          <w:sz w:val="22"/>
          <w:lang w:val="en-US" w:eastAsia="zh-CN"/>
        </w:rPr>
        <w:t xml:space="preserve">   </w:t>
      </w:r>
      <w:r>
        <w:rPr>
          <w:rFonts w:ascii="Times New Roman" w:hAnsi="Times New Roman"/>
          <w:b w:val="0"/>
          <w:i w:val="0"/>
          <w:color w:val="000000"/>
          <w:sz w:val="22"/>
        </w:rPr>
        <w:t>（4）归省</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7．</w:t>
      </w:r>
      <w:r>
        <w:rPr>
          <w:rFonts w:ascii="Times New Roman" w:hAnsi="Times New Roman"/>
          <w:b w:val="0"/>
          <w:i w:val="0"/>
          <w:color w:val="000000"/>
          <w:sz w:val="22"/>
        </w:rPr>
        <w:t>（1）类（2）同“邀”，邀请（3）妻子儿女（4）值得（5）做记号（6）随即，不久</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8．</w:t>
      </w:r>
      <w:r>
        <w:rPr>
          <w:rFonts w:ascii="Times New Roman" w:hAnsi="Times New Roman"/>
          <w:b w:val="0"/>
          <w:i w:val="0"/>
          <w:color w:val="000000"/>
          <w:sz w:val="22"/>
        </w:rPr>
        <w:t>自由自在，充满童趣；无吝啬之意，有惜物之情；心情舒畅。</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9．</w:t>
      </w:r>
      <w:r>
        <w:rPr>
          <w:rFonts w:ascii="Times New Roman" w:hAnsi="Times New Roman"/>
          <w:b w:val="0"/>
          <w:i w:val="0"/>
          <w:color w:val="000000"/>
          <w:sz w:val="22"/>
        </w:rPr>
        <w:t>躁—燥；竣—峻；箫箫—萧萧</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10．</w:t>
      </w:r>
      <w:r>
        <w:rPr>
          <w:rFonts w:ascii="Times New Roman" w:hAnsi="Times New Roman"/>
          <w:b w:val="0"/>
          <w:i w:val="0"/>
          <w:color w:val="000000"/>
          <w:sz w:val="22"/>
        </w:rPr>
        <w:t>（1）拟人</w:t>
      </w:r>
      <w:r>
        <w:rPr>
          <w:rFonts w:hint="eastAsia" w:ascii="Times New Roman" w:hAnsi="Times New Roman"/>
          <w:b w:val="0"/>
          <w:i w:val="0"/>
          <w:color w:val="000000"/>
          <w:sz w:val="22"/>
          <w:lang w:val="en-US" w:eastAsia="zh-CN"/>
        </w:rPr>
        <w:t xml:space="preserve">  </w:t>
      </w:r>
      <w:r>
        <w:rPr>
          <w:rFonts w:ascii="Times New Roman" w:hAnsi="Times New Roman"/>
          <w:b w:val="0"/>
          <w:i w:val="0"/>
          <w:color w:val="000000"/>
          <w:sz w:val="22"/>
        </w:rPr>
        <w:t>（2）排比</w:t>
      </w:r>
      <w:r>
        <w:rPr>
          <w:rFonts w:hint="eastAsia" w:ascii="Times New Roman" w:hAnsi="Times New Roman"/>
          <w:b w:val="0"/>
          <w:i w:val="0"/>
          <w:color w:val="000000"/>
          <w:sz w:val="22"/>
          <w:lang w:val="en-US" w:eastAsia="zh-CN"/>
        </w:rPr>
        <w:t xml:space="preserve">  </w:t>
      </w:r>
      <w:r>
        <w:rPr>
          <w:rFonts w:ascii="Times New Roman" w:hAnsi="Times New Roman"/>
          <w:b w:val="0"/>
          <w:i w:val="0"/>
          <w:color w:val="000000"/>
          <w:sz w:val="22"/>
        </w:rPr>
        <w:t>（3）比喻</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t>11．</w:t>
      </w:r>
      <w:r>
        <w:rPr>
          <w:rFonts w:ascii="Times New Roman" w:hAnsi="Times New Roman"/>
          <w:b w:val="0"/>
          <w:i w:val="0"/>
          <w:color w:val="000000"/>
          <w:sz w:val="22"/>
        </w:rPr>
        <w:t xml:space="preserve">（1）这枚邮票画面的主体是两个可爱的卡通儿童拜年形象。人物两边是门墩和春联，背后是两扇打开的大门。门内有一方照壁，照壁上贴着羊形象的年画，中间是一个“福”字。 </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pPr>
      <w:r>
        <w:rPr>
          <w:rFonts w:ascii="Times New Roman" w:hAnsi="Times New Roman"/>
          <w:b w:val="0"/>
          <w:i w:val="0"/>
          <w:color w:val="000000"/>
          <w:sz w:val="22"/>
        </w:rPr>
        <w:t xml:space="preserve">（2）这副春联表现了辞旧迎新、春回大地的情境，表达了人们对增寿添福的期盼和祝愿。 </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t>12．</w:t>
      </w:r>
      <w:r>
        <w:rPr>
          <w:rFonts w:ascii="Times New Roman" w:hAnsi="Times New Roman"/>
          <w:b w:val="0"/>
          <w:i w:val="0"/>
          <w:color w:val="000000"/>
          <w:sz w:val="22"/>
        </w:rPr>
        <w:t>（1）不可以。“似乎”表猜测语气。去掉后，就成了肯定没响过的意思，这与实际情况不相符，所以不能去掉。</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rPr>
          <w:rFonts w:ascii="Times New Roman" w:hAnsi="Times New Roman"/>
          <w:b w:val="0"/>
          <w:i w:val="0"/>
          <w:color w:val="000000"/>
          <w:sz w:val="22"/>
        </w:rPr>
        <w:t>（2）单独成段是要引人注意,强调人和鼓由静而动的转变。</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t>13．</w:t>
      </w:r>
      <w:r>
        <w:rPr>
          <w:rFonts w:ascii="Times New Roman" w:hAnsi="Times New Roman"/>
          <w:b w:val="0"/>
          <w:i w:val="0"/>
          <w:color w:val="000000"/>
          <w:sz w:val="22"/>
        </w:rPr>
        <w:t>（1）神奇而美妙的陕北的山。或：陕北的山。</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rPr>
          <w:rFonts w:ascii="Times New Roman" w:hAnsi="Times New Roman"/>
          <w:b w:val="0"/>
          <w:i w:val="0"/>
          <w:color w:val="000000"/>
          <w:sz w:val="22"/>
        </w:rPr>
        <w:t>（2）因为陕北的山胸襟开阔，无私无畏，包容一切。</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rPr>
          <w:rFonts w:ascii="Times New Roman" w:hAnsi="Times New Roman"/>
          <w:b w:val="0"/>
          <w:i w:val="0"/>
          <w:color w:val="000000"/>
          <w:sz w:val="22"/>
        </w:rPr>
        <w:t>（3）可以从语言形式的短小有力和富有感情的描绘使语言极富生动性来分析。</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rPr>
          <w:rFonts w:ascii="Times New Roman" w:hAnsi="Times New Roman"/>
          <w:b w:val="0"/>
          <w:i w:val="0"/>
          <w:color w:val="000000"/>
          <w:sz w:val="22"/>
        </w:rPr>
        <w:t>（4）陕北的山和“安塞腰鼓”均给人以雄壮、强劲、豪迈之感。</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rPr>
          <w:rFonts w:ascii="Times New Roman" w:hAnsi="Times New Roman"/>
          <w:b w:val="0"/>
          <w:i w:val="0"/>
          <w:color w:val="000000"/>
          <w:sz w:val="22"/>
        </w:rPr>
        <w:t>（5）这是运用欲扬先抑(先抑后扬)的手法，为了更加强烈地表达对陕北的山的赞美之情。</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textAlignment w:val="center"/>
        <w:outlineLvl w:val="9"/>
      </w:pPr>
      <w:r>
        <w:rPr>
          <w:rFonts w:ascii="Times New Roman" w:hAnsi="Times New Roman"/>
          <w:b w:val="0"/>
          <w:i w:val="0"/>
          <w:color w:val="000000"/>
          <w:sz w:val="22"/>
        </w:rPr>
        <w:t>（6）陕北的这一切都是陕北的山养育和熏陶的结果。或陕北的山是他们物质和精神的寄托(生命的源泉)。</w:t>
      </w:r>
    </w:p>
    <w:p>
      <w:pPr>
        <w:keepNext w:val="0"/>
        <w:keepLines w:val="0"/>
        <w:pageBreakBefore w:val="0"/>
        <w:kinsoku/>
        <w:wordWrap/>
        <w:overflowPunct/>
        <w:topLinePunct w:val="0"/>
        <w:autoSpaceDE/>
        <w:autoSpaceDN/>
        <w:bidi w:val="0"/>
        <w:adjustRightInd/>
        <w:snapToGrid/>
        <w:spacing w:line="576" w:lineRule="exact"/>
        <w:ind w:left="0" w:leftChars="0" w:right="0" w:rightChars="0"/>
        <w:jc w:val="left"/>
        <w:outlineLvl w:val="9"/>
        <w:sectPr>
          <w:headerReference r:id="rId3" w:type="default"/>
          <w:footerReference r:id="rId4" w:type="default"/>
          <w:pgSz w:w="11906" w:h="16838"/>
          <w:pgMar w:top="1440" w:right="1800" w:bottom="1440" w:left="1800" w:header="708" w:footer="708" w:gutter="0"/>
          <w:cols w:space="708" w:num="1"/>
        </w:sectPr>
      </w:pPr>
      <w:r>
        <w:t>14．</w:t>
      </w:r>
      <w:r>
        <w:rPr>
          <w:rFonts w:ascii="Times New Roman" w:hAnsi="Times New Roman"/>
          <w:b w:val="0"/>
          <w:i w:val="0"/>
          <w:color w:val="000000"/>
          <w:sz w:val="22"/>
        </w:rPr>
        <w:t>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4153"/>
        <w:tab w:val="clear" w:pos="8306"/>
      </w:tabs>
      <w:rPr>
        <w:rFonts w:ascii="微软雅黑" w:hAnsi="微软雅黑" w:eastAsia="微软雅黑"/>
      </w:rPr>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3" o:spt="136" type="#_x0000_t136" style="position:absolute;left:0pt;margin-left:158.95pt;margin-top:407.9pt;height:2.85pt;width:2.85pt;mso-position-horizontal-relative:margin;mso-position-vertical-relative:margin;z-index:-251658240;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2054" o:spt="75"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_x0000_s2055" o:spid="_x0000_s2055"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6" o:spid="_x0000_s2056" o:spt="75" type="#_x0000_t75" style="position:absolute;left:0pt;margin-left:64.05pt;margin-top:-20.75pt;height:0.05pt;width:0.05pt;z-index:251663360;mso-width-relative:page;mso-height-relative:page;" filled="f" o:preferrelative="t" stroked="f" coordsize="21600,21600">
          <v:path/>
          <v:fill on="f" focussize="0,0"/>
          <v:stroke on="f" joinstyle="miter"/>
          <v:imagedata r:id="rId3"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spacing w:after="0" w:line="240" w:lineRule="auto"/>
      <w:rPr>
        <w:rFonts w:ascii="Times New Roman" w:hAnsi="Times New Roman" w:eastAsia="宋体" w:cs="Times New Roman"/>
        <w:kern w:val="0"/>
        <w:sz w:val="2"/>
        <w:szCs w:val="2"/>
      </w:rPr>
    </w:pPr>
    <w:r>
      <w:pict>
        <v:shape id="_x0000_s2051" o:spid="_x0000_s2051" o:spt="75" type="#_x0000_t75" style="position:absolute;left:0pt;margin-left:351pt;margin-top:8.45pt;height:0.75pt;width:0.75pt;z-index:251662336;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26"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CABAE"/>
    <w:multiLevelType w:val="singleLevel"/>
    <w:tmpl w:val="622CABAE"/>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0FB03EC"/>
    <w:rsid w:val="315E7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2"/>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1532;&#19968;&#21333;&#20803;&#27979;&#35797;&#39064;-&#37096;&#32534;&#29256;&#35821;&#25991;&#20843;&#24180;&#32423;&#19979;&#20876;&#65288;&#21547;&#31572;&#26696;&#6528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4"/>
    <customShpInfo spid="_x0000_s2055"/>
    <customShpInfo spid="_x0000_s2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第一单元测试题-部编版语文八年级下册（含答案）.docx</Template>
  <Pages>9</Pages>
  <Words>4210</Words>
  <Characters>4295</Characters>
  <Lines>0</Lines>
  <Paragraphs>0</Paragraphs>
  <TotalTime>1</TotalTime>
  <ScaleCrop>false</ScaleCrop>
  <LinksUpToDate>false</LinksUpToDate>
  <CharactersWithSpaces>4811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2022-03-12T13:53:00Z</dcterms:created>
  <dc:creator>Administrator</dc:creator>
  <cp:lastModifiedBy>Administrator</cp:lastModifiedBy>
  <dcterms:modified xsi:type="dcterms:W3CDTF">2022-04-01T13:41:45Z</dcterms:modified>
  <dc:title>部编版语文八年级下册第一单元练习试题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