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2209" w:firstLineChars="5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12611100</wp:posOffset>
            </wp:positionV>
            <wp:extent cx="469900" cy="279400"/>
            <wp:effectExtent l="0" t="0" r="6350" b="635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六年级数学第六单元测试卷（B）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一个多位数，由4个亿，6个千万，9个十万，5个百和2个十组成，这个数写作（           ）。改写成用“万”做单位的数是（         ），四舍五入到“亿”位约是（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小时=（     ）时（     ）分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公顷=（      ）平方米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一辆货车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小时行36千米，照这样计算，汽车1小时行（     ）千米，行1千米需要（       ）小时。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鸡兔同笼，鸡兔共有130只脚，共有50个头，则鸡有（     ）只，兔有（     ）只。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盒子里有同样大小的红球和白球各4个，要想摸出的球一定有2个同色，至少要（    ）个；要想摸出的球一定有一个红球，至少要摸（     ）个。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常见的统计图有（        ），（        ），（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在-1，2.5，5，-3.6，0，6，+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3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中，（           ）是正数，（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）是负数。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有两桶油，甲桶油重40千克，如果从乙桶油中倒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给甲桶，这时两桶油一样重，乙桶油原来重（       ）千克。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一个长方形的周长是40厘米，长与宽的比是3:2，这个长方形的面积是（    ）平方厘米。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一根钢管长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10.9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米，把它据成相等的若干段，5次锯完，每段长是全长的（      ），2段长（     ）米。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选择题。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红领巾广播站在3名男生和女生中选男、女主持各一名，王东是男生中的一个，被选中的可能性是（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1" o:spt="75" type="#_x0000_t75" style="height:31pt;width:10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B、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C、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D、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一个长5cm，宽3cm的长方形按3:1放大，得到的图形面积是（     ）cm²。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A、45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B、135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C、75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D、225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完成一项工作，甲单独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27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快50%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B、慢50%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C、快100%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D、慢100%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小明家在人民广场的北偏东50%的方向上，则人民广场在小明家（     ）的方向上。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南偏东50°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B、南偏西50°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C、南偏西40°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a、b都不为0时，如果4a=5b，那么（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a比b多25%  B、a比b少20%  C、a和b的比是4:5  D、b和a的比是5:4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判断题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在同一钟面上，当时针针尖移动1cm时，分针针尖移动12cm。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一个分数的分母中含有质因数2或5，就能化成有限小数。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北京某天的气温是-2℃到7℃。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一个圆柱体的侧面展开图是一个正方形，这个圆柱的高是直径的π倍。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在C=πd中，当C一定时，π和d成反比例。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计算题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口算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（11×3.14）÷（121×3.41）=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6" o:spt="75" type="#_x0000_t75" style="height:31pt;width:28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50²－40²=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5÷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7" o:spt="75" type="#_x0000_t75" style="height:31pt;width:58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0.8π=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合理灵活计算。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8" o:spt="75" type="#_x0000_t75" style="height:31pt;width:163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（2）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9" o:spt="75" type="#_x0000_t75" style="height:31pt;width:71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0" o:spt="75" type="#_x0000_t75" style="height:31pt;width:91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（4）</w:t>
      </w:r>
      <w:r>
        <w:rPr>
          <w:rFonts w:hint="eastAsia"/>
          <w:position w:val="-28"/>
          <w:sz w:val="24"/>
          <w:szCs w:val="24"/>
          <w:lang w:val="en-US" w:eastAsia="zh-CN"/>
        </w:rPr>
        <w:object>
          <v:shape id="_x0000_i1041" o:spt="75" type="#_x0000_t75" style="height:33.95pt;width:118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求未知数。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position w:val="-24"/>
          <w:sz w:val="24"/>
          <w:szCs w:val="24"/>
          <w:lang w:val="en-US" w:eastAsia="zh-CN"/>
        </w:rPr>
        <w:object>
          <v:shape id="_x0000_i1042" o:spt="75" type="#_x0000_t75" style="height:31pt;width:62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3" o:spt="75" type="#_x0000_t75" style="height:31pt;width:96.9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列式计算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4" o:spt="75" type="#_x0000_t75" style="height:31pt;width:12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加上36的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，所得和被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6" o:spt="75" type="#_x0000_t75" style="height:31pt;width:16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除，结果是多少？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（2）96个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7" o:spt="75" type="#_x0000_t75" style="height:31pt;width:10.9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比一个数的45%少7.8，求这个数。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20955</wp:posOffset>
            </wp:positionV>
            <wp:extent cx="755650" cy="1154430"/>
            <wp:effectExtent l="0" t="0" r="7620" b="6350"/>
            <wp:wrapSquare wrapText="bothSides"/>
            <wp:docPr id="1" name="图片 2" descr="7f07ac28f04e1a462856082412d69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7f07ac28f04e1a462856082412d69c0"/>
                    <pic:cNvPicPr>
                      <a:picLocks noChangeAspect="1"/>
                    </pic:cNvPicPr>
                  </pic:nvPicPr>
                  <pic:blipFill>
                    <a:blip r:embed="rId52"/>
                    <a:srcRect l="12720" t="22743" r="6766" b="25639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755650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（3）在圆半径都是2厘米，求阴影部分面积。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应用题。（9+25=34）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只列式不计算。（9分）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小丽存入银行2000元，如果每月的利率是0.125%，存满半年，可获得本息多少元？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把一个棱长为6cm的正方形切削成一个最大的圆锥，应削去多少cm³？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某班有学生50人，会游泳的占全班人数的60%，女生25人中有40%会游泳，那么男生中会游泳的占男生人数的百分之几？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小明看一本书，第一天看了30页，第二天看了全书的</w:t>
      </w:r>
      <w:r>
        <w:rPr>
          <w:rFonts w:hint="eastAsia"/>
          <w:position w:val="-24"/>
          <w:sz w:val="24"/>
          <w:szCs w:val="24"/>
          <w:u w:val="none"/>
          <w:lang w:val="en-US" w:eastAsia="zh-CN"/>
        </w:rPr>
        <w:object>
          <v:shape id="_x0000_i1048" o:spt="75" type="#_x0000_t75" style="height:31pt;width:12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3">
            <o:LockedField>false</o:LockedField>
          </o:OLEObject>
        </w:object>
      </w:r>
      <w:r>
        <w:rPr>
          <w:rFonts w:hint="eastAsia"/>
          <w:sz w:val="24"/>
          <w:szCs w:val="24"/>
          <w:u w:val="none"/>
          <w:lang w:val="en-US" w:eastAsia="zh-CN"/>
        </w:rPr>
        <w:t>，第二天看的页数恰好比第一天多</w:t>
      </w:r>
      <w:r>
        <w:rPr>
          <w:rFonts w:hint="eastAsia"/>
          <w:position w:val="-24"/>
          <w:sz w:val="24"/>
          <w:szCs w:val="24"/>
          <w:u w:val="none"/>
          <w:lang w:val="en-US" w:eastAsia="zh-CN"/>
        </w:rPr>
        <w:object>
          <v:shape id="_x0000_i1049" o:spt="75" type="#_x0000_t75" style="height:31pt;width:10.9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5">
            <o:LockedField>false</o:LockedField>
          </o:OLEObject>
        </w:object>
      </w:r>
      <w:r>
        <w:rPr>
          <w:rFonts w:hint="eastAsia"/>
          <w:sz w:val="24"/>
          <w:szCs w:val="24"/>
          <w:u w:val="none"/>
          <w:lang w:val="en-US" w:eastAsia="zh-CN"/>
        </w:rPr>
        <w:t>，全书共有多少页？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把一个底面直径为40cm的圆锥金属投入底面半径为40cm的圆柱体中，水位上升了5cm，求圆锥的高。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一台压路机4小时压下这条路的</w:t>
      </w:r>
      <w:r>
        <w:rPr>
          <w:rFonts w:hint="eastAsia"/>
          <w:position w:val="-24"/>
          <w:sz w:val="24"/>
          <w:szCs w:val="24"/>
          <w:u w:val="none"/>
          <w:lang w:val="en-US" w:eastAsia="zh-CN"/>
        </w:rPr>
        <w:object>
          <v:shape id="_x0000_i1050" o:spt="75" type="#_x0000_t75" style="height:31pt;width:10.9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7">
            <o:LockedField>false</o:LockedField>
          </o:OLEObject>
        </w:object>
      </w:r>
      <w:r>
        <w:rPr>
          <w:rFonts w:hint="eastAsia"/>
          <w:sz w:val="24"/>
          <w:szCs w:val="24"/>
          <w:u w:val="none"/>
          <w:lang w:val="en-US" w:eastAsia="zh-CN"/>
        </w:rPr>
        <w:t>，照这样的工效，还要几小时才能压完这条路？（比例解）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加工一批零件，师傅每天加工36个，徒弟单独干需要15天完成，现在师徒同时加工后，徒弟完成了这批零件的</w:t>
      </w:r>
      <w:r>
        <w:rPr>
          <w:rFonts w:hint="eastAsia"/>
          <w:position w:val="-24"/>
          <w:sz w:val="24"/>
          <w:szCs w:val="24"/>
          <w:u w:val="none"/>
          <w:lang w:val="en-US" w:eastAsia="zh-CN"/>
        </w:rPr>
        <w:object>
          <v:shape id="_x0000_i1051" o:spt="75" type="#_x0000_t75" style="height:31pt;width:12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9">
            <o:LockedField>false</o:LockedField>
          </o:OLEObject>
        </w:object>
      </w:r>
      <w:r>
        <w:rPr>
          <w:rFonts w:hint="eastAsia"/>
          <w:sz w:val="24"/>
          <w:szCs w:val="24"/>
          <w:u w:val="none"/>
          <w:lang w:val="en-US" w:eastAsia="zh-CN"/>
        </w:rPr>
        <w:t>，这批零件共有多少个？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六年级三个班植树，任务分配是：甲班要植三个班总数的40%，乙丙两班植树的比是4:3。当甲班植200棵时，正好完成三个班总棵树的</w:t>
      </w:r>
      <w:r>
        <w:rPr>
          <w:rFonts w:hint="eastAsia"/>
          <w:position w:val="-24"/>
          <w:sz w:val="24"/>
          <w:szCs w:val="24"/>
          <w:u w:val="none"/>
          <w:lang w:val="en-US" w:eastAsia="zh-CN"/>
        </w:rPr>
        <w:object>
          <v:shape id="_x0000_i1052" o:spt="75" type="#_x0000_t75" style="height:31pt;width:12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1">
            <o:LockedField>false</o:LockedField>
          </o:OLEObject>
        </w:object>
      </w:r>
      <w:r>
        <w:rPr>
          <w:rFonts w:hint="eastAsia"/>
          <w:sz w:val="24"/>
          <w:szCs w:val="24"/>
          <w:u w:val="none"/>
          <w:lang w:val="en-US" w:eastAsia="zh-CN"/>
        </w:rPr>
        <w:t>，求丙班植树多少棵？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default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5230495</wp:posOffset>
            </wp:positionH>
            <wp:positionV relativeFrom="paragraph">
              <wp:posOffset>147320</wp:posOffset>
            </wp:positionV>
            <wp:extent cx="981075" cy="1135380"/>
            <wp:effectExtent l="0" t="0" r="7620" b="9525"/>
            <wp:wrapSquare wrapText="bothSides"/>
            <wp:docPr id="2" name="图片 3" descr="59e32d0e10848e67821bbf902e71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59e32d0e10848e67821bbf902e7192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81075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u w:val="none"/>
          <w:lang w:val="en-US" w:eastAsia="zh-CN"/>
        </w:rPr>
        <w:t>思考题。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如图，三角形ABC是直角三角形，AB是圆的半径，且AB=20cm，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如果阴影甲比阴影乙大64cm²，AC=（      ）cm。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  <w:sectPr>
          <w:footerReference r:id="rId3" w:type="default"/>
          <w:pgSz w:w="11906" w:h="16838"/>
          <w:pgMar w:top="720" w:right="720" w:bottom="720" w:left="720" w:header="851" w:footer="992" w:gutter="0"/>
          <w:pgNumType w:fmt="decimal"/>
          <w:cols w:space="708" w:num="1"/>
          <w:docGrid w:type="lines" w:linePitch="312" w:charSpace="0"/>
        </w:sectPr>
      </w:pPr>
      <w:r>
        <w:rPr>
          <w:rFonts w:hint="eastAsia"/>
          <w:sz w:val="24"/>
          <w:szCs w:val="24"/>
          <w:u w:val="none"/>
          <w:lang w:val="en-US" w:eastAsia="zh-CN"/>
        </w:rPr>
        <w:t>我们学过+、－、×、÷这四种运算符号，现在规定“*”是一种新的运算符号。A*B表示2A－B。如4*3=4×2－3=5，那么（9*6）*4=（      ）。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Mk4DL/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FF400F"/>
    <w:multiLevelType w:val="singleLevel"/>
    <w:tmpl w:val="91FF400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0ED8B21"/>
    <w:multiLevelType w:val="singleLevel"/>
    <w:tmpl w:val="A0ED8B2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6613402"/>
    <w:multiLevelType w:val="singleLevel"/>
    <w:tmpl w:val="A661340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B5DF46FC"/>
    <w:multiLevelType w:val="singleLevel"/>
    <w:tmpl w:val="B5DF46FC"/>
    <w:lvl w:ilvl="0" w:tentative="0">
      <w:start w:val="1"/>
      <w:numFmt w:val="upperLetter"/>
      <w:suff w:val="nothing"/>
      <w:lvlText w:val="%1、"/>
      <w:lvlJc w:val="left"/>
    </w:lvl>
  </w:abstractNum>
  <w:abstractNum w:abstractNumId="4">
    <w:nsid w:val="C9C8271F"/>
    <w:multiLevelType w:val="singleLevel"/>
    <w:tmpl w:val="C9C8271F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2604E11"/>
    <w:multiLevelType w:val="singleLevel"/>
    <w:tmpl w:val="F2604E11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1F0BB00B"/>
    <w:multiLevelType w:val="singleLevel"/>
    <w:tmpl w:val="1F0BB00B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40A42916"/>
    <w:multiLevelType w:val="singleLevel"/>
    <w:tmpl w:val="40A4291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57F107AC"/>
    <w:multiLevelType w:val="singleLevel"/>
    <w:tmpl w:val="57F107AC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5A177D19"/>
    <w:multiLevelType w:val="singleLevel"/>
    <w:tmpl w:val="5A177D19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722EC385"/>
    <w:multiLevelType w:val="singleLevel"/>
    <w:tmpl w:val="722EC385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77ED9CBC"/>
    <w:multiLevelType w:val="singleLevel"/>
    <w:tmpl w:val="77ED9CBC"/>
    <w:lvl w:ilvl="0" w:tentative="0">
      <w:start w:val="1"/>
      <w:numFmt w:val="upperLetter"/>
      <w:suff w:val="nothing"/>
      <w:lvlText w:val="%1、"/>
      <w:lvlJc w:val="left"/>
    </w:lvl>
  </w:abstractNum>
  <w:abstractNum w:abstractNumId="12">
    <w:nsid w:val="7B9E4F9C"/>
    <w:multiLevelType w:val="singleLevel"/>
    <w:tmpl w:val="7B9E4F9C"/>
    <w:lvl w:ilvl="0" w:tentative="0">
      <w:start w:val="1"/>
      <w:numFmt w:val="upperLetter"/>
      <w:suff w:val="nothing"/>
      <w:lvlText w:val="%1、"/>
      <w:lvlJc w:val="left"/>
    </w:lvl>
  </w:abstractNum>
  <w:abstractNum w:abstractNumId="13">
    <w:nsid w:val="7D05870C"/>
    <w:multiLevelType w:val="singleLevel"/>
    <w:tmpl w:val="7D05870C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13"/>
  </w:num>
  <w:num w:numId="6">
    <w:abstractNumId w:val="11"/>
  </w:num>
  <w:num w:numId="7">
    <w:abstractNumId w:val="3"/>
  </w:num>
  <w:num w:numId="8">
    <w:abstractNumId w:val="10"/>
  </w:num>
  <w:num w:numId="9">
    <w:abstractNumId w:val="2"/>
  </w:num>
  <w:num w:numId="10">
    <w:abstractNumId w:val="9"/>
  </w:num>
  <w:num w:numId="11">
    <w:abstractNumId w:val="5"/>
  </w:num>
  <w:num w:numId="12">
    <w:abstractNumId w:val="0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A1085"/>
    <w:rsid w:val="31553AF5"/>
    <w:rsid w:val="45592890"/>
    <w:rsid w:val="4926518E"/>
    <w:rsid w:val="5BF6419E"/>
    <w:rsid w:val="7B644C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6" Type="http://schemas.openxmlformats.org/officeDocument/2006/relationships/fontTable" Target="fontTable.xml"/><Relationship Id="rId65" Type="http://schemas.openxmlformats.org/officeDocument/2006/relationships/numbering" Target="numbering.xml"/><Relationship Id="rId64" Type="http://schemas.openxmlformats.org/officeDocument/2006/relationships/customXml" Target="../customXml/item1.xml"/><Relationship Id="rId63" Type="http://schemas.openxmlformats.org/officeDocument/2006/relationships/image" Target="media/image31.jpeg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jpeg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1346</Words>
  <Characters>1504</Characters>
  <Lines>0</Lines>
  <Paragraphs>0</Paragraphs>
  <TotalTime>1</TotalTime>
  <ScaleCrop>false</ScaleCrop>
  <LinksUpToDate>false</LinksUpToDate>
  <CharactersWithSpaces>2039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。</cp:lastModifiedBy>
  <dcterms:modified xsi:type="dcterms:W3CDTF">2022-04-07T13:00:59Z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5FADE980474D4A8C968F82370A847D34</vt:lpwstr>
  </property>
</Properties>
</file>