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10198100</wp:posOffset>
            </wp:positionV>
            <wp:extent cx="368300" cy="406400"/>
            <wp:effectExtent l="0" t="0" r="1270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第9章《化学与社会发展》测试题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1．目前计入空气质量评价的主要污染物为二氧化硫、一氧化碳、二氧化氮、可吸入颗粒物和臭氧等。下列燃料充分燃烧后也会造成空气污染的是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A．液氢</w:t>
      </w:r>
      <w:r>
        <w:tab/>
      </w:r>
      <w:r>
        <w:t>B．乙醇</w:t>
      </w:r>
      <w:r>
        <w:tab/>
      </w:r>
      <w:r>
        <w:t>C．煤炭</w:t>
      </w:r>
      <w:r>
        <w:tab/>
      </w:r>
      <w:r>
        <w:t>D．可燃冰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2．保护蓝天、白云、碧水，是全体市民的共同心声。下列措施中，与此不相符的是（</w:t>
      </w:r>
      <w:r>
        <w:rPr>
          <w:rFonts w:ascii="'Times New Roman'" w:hAnsi="'Times New Roman'" w:eastAsia="'Times New Roman'" w:cs="'Times New Roman'"/>
        </w:rPr>
        <w:t xml:space="preserve">     </w:t>
      </w:r>
      <w: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A．禁止燃放鞭炮、烟花，减少空气污染</w:t>
      </w:r>
      <w:r>
        <w:tab/>
      </w:r>
      <w:r>
        <w:t>B．污水处理合格后排放，减少水污染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C．就地焚烧植物秸秆和垃圾，解决清理运输问题</w:t>
      </w:r>
      <w:r>
        <w:tab/>
      </w:r>
      <w:r>
        <w:t>D．拆迁工地洒水，减少扬尘污染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3．“改善环境质量，推动绿色发展”是当前环保工作的重点。下列做法不符合这一要求的是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A．实施栽花种草，美化城市环境</w:t>
      </w:r>
      <w:r>
        <w:tab/>
      </w:r>
      <w:r>
        <w:t>B．提倡公交出行，减少城市雾霾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C．燃放烟花爆竹，增加节日气氛</w:t>
      </w:r>
      <w:r>
        <w:tab/>
      </w:r>
      <w:r>
        <w:t>D．拆除水上娱乐设施，恢复湿地生态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4．归纳和总结是学习化学的有效方法。下列对各主题知识的有关归纳有错误的是</w:t>
      </w:r>
    </w:p>
    <w:tbl>
      <w:tblPr>
        <w:tblStyle w:val="4"/>
        <w:tblW w:w="9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2130"/>
        <w:gridCol w:w="6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选项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主题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归纳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化学与材料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①“复兴号”高铁车轮用到的“高速钢”属于金属材料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②华为手机屏用到“聚酰亚胺塑料”属于有机合成材料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化学与环境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①垃圾分类回收，节约又环保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②城市道路洒水减少扬尘污染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化学与能源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①乙醇汽油"的推广可以缓解石油资源短缺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②氢气是极具开发前景的新能源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化学与健康</w:t>
            </w:r>
          </w:p>
        </w:tc>
        <w:tc>
          <w:tcPr>
            <w:tcW w:w="6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①牛奶、鸡蛋为人体提供蛋白质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②人体缺碘易患贫血病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5．下列不属于化学变化的是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A．分离液态空气制取氧气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B．煤的干馏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C．石墨在一定条件下转化为金刚石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D．用煤、石油、天然气作燃料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6．将适量乙醇（化学式C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OH）完全溶解于汽油中可作为汽车燃料，简称乙醇汽油。下列有关说法</w:t>
      </w:r>
      <w:r>
        <w:rPr>
          <w:em w:val="dot"/>
        </w:rPr>
        <w:t>错误</w:t>
      </w:r>
      <w: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A．乙醇由9个原子构成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B．乙醇中碳、氢元素的质量比为4：1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C．使用乙醇汽油可以减少空气污染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D．使用乙醇汽油可节省石油资源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7．下列措施有利用防止空气污染的是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A．焚烧废弃塑料垃圾，防止白色污染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B．禁止使用煤等化石燃料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C．雾霾天气减少外出，外出时戴口罩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D．国家出台政策鼓励购买新能源汽车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8．2021年3月22日是第29个世界水日，今年的主题是“珍惜水、爱护水”。下列对于水的认识正确的是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A．用废水浇灌农田以降低成本</w:t>
      </w:r>
      <w:r>
        <w:tab/>
      </w:r>
      <w:r>
        <w:t>B．部分结冰的蒸馏水属于混合物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C．使用无磷洗涤剂减少水体污染</w:t>
      </w:r>
      <w:r>
        <w:tab/>
      </w:r>
      <w:r>
        <w:t>D．水是由氢分子和氧原子构成的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9．建立模型是学习化学的重要方法，下列化学模型中正确的是：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A．原子结构模型</w:t>
      </w:r>
      <w:r>
        <w:drawing>
          <wp:inline distT="0" distB="0" distL="0" distR="0">
            <wp:extent cx="1304925" cy="733425"/>
            <wp:effectExtent l="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B．地壳中元素含量</w:t>
      </w:r>
      <w:r>
        <w:drawing>
          <wp:inline distT="0" distB="0" distL="0" distR="0">
            <wp:extent cx="1276350" cy="914400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C．反应类型逻辑关系</w:t>
      </w:r>
      <w:r>
        <w:drawing>
          <wp:inline distT="0" distB="0" distL="0" distR="0">
            <wp:extent cx="1438275" cy="94297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D．化石燃料模型</w:t>
      </w:r>
      <w:r>
        <w:drawing>
          <wp:inline distT="0" distB="0" distL="0" distR="0">
            <wp:extent cx="933450" cy="942975"/>
            <wp:effectExtent l="0" t="0" r="0" b="0"/>
            <wp:docPr id="100004" name="图片 1000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10．“天问一号”着陆火星，“嫦娥五号”采回月壤。腾飞中国离不开化学，长征系列运载火箭使用的燃料有液氢和煤油等化学品。下列有关说法正确的是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A．煤油是可再生能源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B．H</w:t>
      </w:r>
      <w:r>
        <w:rPr>
          <w:vertAlign w:val="subscript"/>
        </w:rPr>
        <w:t>2</w:t>
      </w:r>
      <w:r>
        <w:t>燃烧过程中热能转化为化学能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C．火星陨石中的</w:t>
      </w:r>
      <w:r>
        <w:rPr>
          <w:vertAlign w:val="superscript"/>
        </w:rPr>
        <w:t>20</w:t>
      </w:r>
      <w:r>
        <w:t>Ne质量数为20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D．月壤中的</w:t>
      </w:r>
      <w:r>
        <w:rPr>
          <w:vertAlign w:val="superscript"/>
        </w:rPr>
        <w:t>3</w:t>
      </w:r>
      <w:r>
        <w:t>He与地球上的</w:t>
      </w:r>
      <w:r>
        <w:rPr>
          <w:vertAlign w:val="superscript"/>
        </w:rPr>
        <w:t>3</w:t>
      </w:r>
      <w:r>
        <w:t>H质子数相同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11．“关爱自然，建美好家园”，优美的生活环境和健康的生活方式是人们的追求。下列说法或做法正确的是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A．将垃圾分类回收，节约资源</w:t>
      </w:r>
      <w:r>
        <w:tab/>
      </w:r>
      <w:r>
        <w:t>B．吸烟只损害自己的健康，不影响他人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C．大量使用“化石燃料”，减少碳的排放</w:t>
      </w:r>
      <w:r>
        <w:tab/>
      </w:r>
      <w:r>
        <w:t>D．将干电池埋人地下，防止污染环境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12．小明同学对部分化学知识归纳如下，其中完全正确的一组是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30"/>
        <w:gridCol w:w="4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A．实验记录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①用10ml量筒量取7.25ml 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②用pH试纸测得苹果汁的pH为3.2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B．化学与人体健康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①人体缺钙会导致骨质疏松症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②人体缺维生素C会引起夜盲症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C．能量变化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①电解水是将电能转化成化学能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②化学反应中只有燃烧能放出热量</w:t>
            </w:r>
          </w:p>
        </w:tc>
        <w:tc>
          <w:tcPr>
            <w:tcW w:w="4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D．物质鉴别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①区别羊毛线和腈纶线：灼烧闻气味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②区别蔗糖和淀粉：加碘液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13．归纳是学习化学的重要方法。下列各组对某一主题的知识归纳中完全正确的一组是</w:t>
      </w:r>
    </w:p>
    <w:tbl>
      <w:tblPr>
        <w:tblStyle w:val="4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01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A．化学与健康</w:t>
            </w:r>
          </w:p>
        </w:tc>
        <w:tc>
          <w:tcPr>
            <w:tcW w:w="4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B．化学与生活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①人体缺铁会引起贫血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②用甲醛的水溶液浸泡海产品保鲜</w:t>
            </w:r>
          </w:p>
        </w:tc>
        <w:tc>
          <w:tcPr>
            <w:tcW w:w="4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①用灼烧闻气味区别羊毛与化纤面料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②在室内放一盆水，可防止煤气中毒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C．化学与环境</w:t>
            </w:r>
          </w:p>
        </w:tc>
        <w:tc>
          <w:tcPr>
            <w:tcW w:w="4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D．化学与农业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①回收废弃塑料，能有效解决“白色污染”问题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②常开窗通风，防止居室装修的甲醛中毒</w:t>
            </w:r>
          </w:p>
        </w:tc>
        <w:tc>
          <w:tcPr>
            <w:tcW w:w="4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①氮肥能使作物根系发达耐寒耐旱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②施肥时氯化铵不能与碱性物质混合使用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14．绿水青山就是金山银山，保护环境功在千秋。下列措施不利于保护环境的是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A．用竹篮代替塑料袋购物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B．生活污水集中处理后再排放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C．推广使用以电池提供动力的客车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D．加快化石燃料的开采与使用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15．分类法是化学研究的重要方法。下列分类正确的是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A．O</w:t>
      </w:r>
      <w:r>
        <w:rPr>
          <w:vertAlign w:val="subscript"/>
        </w:rPr>
        <w:t>3</w:t>
      </w:r>
      <w:r>
        <w:t>、SO</w:t>
      </w:r>
      <w:r>
        <w:rPr>
          <w:vertAlign w:val="subscript"/>
        </w:rPr>
        <w:t>2</w:t>
      </w:r>
      <w:r>
        <w:t>、CO</w:t>
      </w:r>
      <w:r>
        <w:rPr>
          <w:vertAlign w:val="subscript"/>
        </w:rPr>
        <w:t>2</w:t>
      </w:r>
      <w:r>
        <w:t>是空气污染物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B．酒精、铁锈、冰水混合物是氧化物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C．甲烷、一氧化碳、氢气是可燃性气体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D．Hg、Au、Si都属于金属元素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16．空气和水是人类生产活动的重要资源。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(1)石蜡、木材等在空气中可以燃烧，说明空气中含有___________。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(2)PM2.5是指大气中小于或等于2.5微米的颗粒物。下列行为不会增加PM2.5的___________(填字母，下同)。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A．焚烧垃圾</w:t>
      </w:r>
      <w:r>
        <w:tab/>
      </w:r>
      <w:r>
        <w:t>B．治理工地扬尘</w:t>
      </w:r>
      <w:r>
        <w:tab/>
      </w:r>
      <w:r>
        <w:t>C．汽车尾气的排放</w:t>
      </w:r>
      <w:r>
        <w:tab/>
      </w:r>
      <w:r>
        <w:t>D．控制烟花的燃放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(3)①下列图标中，属于“国家节水标志”的是___________。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A． </w:t>
      </w:r>
      <w:r>
        <w:drawing>
          <wp:inline distT="0" distB="0" distL="0" distR="0">
            <wp:extent cx="819150" cy="819150"/>
            <wp:effectExtent l="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B． </w:t>
      </w:r>
      <w:r>
        <w:drawing>
          <wp:inline distT="0" distB="0" distL="0" distR="0">
            <wp:extent cx="933450" cy="914400"/>
            <wp:effectExtent l="0" t="0" r="0" b="0"/>
            <wp:docPr id="100006" name="图片 1000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C． </w:t>
      </w:r>
      <w:r>
        <w:drawing>
          <wp:inline distT="0" distB="0" distL="0" distR="0">
            <wp:extent cx="895350" cy="819150"/>
            <wp:effectExtent l="0" t="0" r="0" b="0"/>
            <wp:docPr id="100007" name="图片 1000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D． </w:t>
      </w:r>
      <w:r>
        <w:drawing>
          <wp:inline distT="0" distB="0" distL="0" distR="0">
            <wp:extent cx="933450" cy="971550"/>
            <wp:effectExtent l="0" t="0" r="0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②下列有利于保护水资源的是___________。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 农业上提倡使用农家肥，禁止使用化肥和农药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B． 城市生活废水经处理达标后排放</w:t>
      </w:r>
      <w:r>
        <w:rPr>
          <w:rFonts w:ascii="'Times New Roman'" w:hAnsi="'Times New Roman'" w:eastAsia="'Times New Roman'" w:cs="'Times New Roman'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 园林浇灌改大水浸灌为喷灌、滴灌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17．回答下列问题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(1)用化学用于填空：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①2个氮分子_____________。②3个镁离子_____________。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(2)“嫦娥一号”卫星发射成功，标志月球探测成为中国航天的现实。“嫦娥一号”使用的燃料是液氢，优点是___。月球上的</w:t>
      </w:r>
      <w:r>
        <w:rPr>
          <w:vertAlign w:val="superscript"/>
        </w:rPr>
        <w:t>3</w:t>
      </w:r>
      <w:r>
        <w:t>He(3表示相对原子质量)蕴藏量巨大，探月的目标之一是探测核聚变燃料3He的分布。地球上的氦元素主要以</w:t>
      </w:r>
      <w:r>
        <w:rPr>
          <w:vertAlign w:val="superscript"/>
        </w:rPr>
        <w:t>4</w:t>
      </w:r>
      <w:r>
        <w:t>He形式存在。从原子的构成来看，</w:t>
      </w:r>
      <w:r>
        <w:rPr>
          <w:vertAlign w:val="superscript"/>
        </w:rPr>
        <w:t>3</w:t>
      </w:r>
      <w:r>
        <w:t>He、</w:t>
      </w:r>
      <w:r>
        <w:rPr>
          <w:vertAlign w:val="superscript"/>
        </w:rPr>
        <w:t>4</w:t>
      </w:r>
      <w:r>
        <w:t>He两种原子的__数不同。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(3)天然气已经成为主要家用燃气，当今已开发和使用较洁净的气体燃料之一，为了防止燃气泄漏造成危险，可以在厨房中安装泄气报警器(如图)。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62175" cy="1438275"/>
            <wp:effectExtent l="0" t="0" r="0" b="0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①报警器的位置应按_________(填“A”或“B”)图安装。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②天然气的最主要成分燃烧的化学方程式为_____________。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③燃气燃烧不充分时火焰会显黄色，此时可以调大气灶_________(填“空气”或“燃气”)的进入量。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18．回答下列问题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(1)我们生活中用的天然气的主要成分是___________（填化学式）；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(2)活性炭用来净水是利用了它的___________性；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(3)生活中通过___________将硬水软化；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(4)石墨作为电极是利用了它的___________性；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(5)过滤操作中玻璃棒的作用是___________。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19．空气是一种宝贵的自然资源，我们用化学学科认识事物的方式全面了解认识“空气”。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(1)从空气成分看，请根据下列现象说明空气中分别存在哪种物质（填物质名称）。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①很多物质在空气中能燃烧______。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②敞口存放在空气中的澄清石灰水过一段时间后变浑浊了______。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(2)从空气的用途角度看。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①稀有气体可用于填充霓虹灯，所利用的稀有气体的性质是______。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②冰箱中常用“气调保鲜”来达到对食物保鲜的效果。下图所示是工业上用膜分离技术实现“气调保鲜”的流程。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219700" cy="1285875"/>
            <wp:effectExtent l="0" t="0" r="0" b="0"/>
            <wp:docPr id="100010" name="图片 1000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在空气分离后，进入冰箱保鲜室内的气体是______（填“富氧空气”或“富氮空气”）。富氧空气中氧气和其他气体的体积比可能是______（填字母代号）。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A．1：3</w:t>
      </w:r>
      <w:r>
        <w:rPr>
          <w:rFonts w:ascii="'Times New Roman'" w:hAnsi="'Times New Roman'" w:eastAsia="'Times New Roman'" w:cs="'Times New Roman'"/>
        </w:rPr>
        <w:t xml:space="preserve">        </w:t>
      </w:r>
      <w:r>
        <w:t>B．1：4</w:t>
      </w:r>
      <w:r>
        <w:rPr>
          <w:rFonts w:ascii="'Times New Roman'" w:hAnsi="'Times New Roman'" w:eastAsia="'Times New Roman'" w:cs="'Times New Roman'"/>
        </w:rPr>
        <w:t xml:space="preserve">        </w:t>
      </w:r>
      <w:r>
        <w:t>C．1：5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从防治空气污染角度看，空气质量日益受到人们的关注。目前计入空气污染指数的有害气体和烟尘主要包括：一氧化碳、二氧化硫、二氧化氮、臭氧、可吸入颗粒物（PM2.5、PM10），总悬浮颗粒物等，其中的“PM2.5”是指下列______（填字母代号）。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A．空气的湿度</w:t>
      </w:r>
      <w:r>
        <w:tab/>
      </w:r>
      <w:r>
        <w:t>B．空气的透明度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C．空气中有害气体的浓度</w:t>
      </w:r>
      <w:r>
        <w:tab/>
      </w:r>
      <w:r>
        <w:t>D．空气中直径不超过2.5um的颗粒物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从环保角度看，某同学就有关改善空气质量的具体措施给市“创城办”提出建议：①安排洒水车在城市主干道洒水②植树造林，增加小区绿地面积③将有污染的化工厂搬迁至城郊④将公交车全部改成电车以上四条建议中，你认为符合实际，且有利于提高空气质量的合理化建议是______（填数字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三、推断题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20．A、B、C、D、E是初中化学中常见的五种无色气体，其中两种是单质，三种是化合物，E是天然气的主要成分，它们之间的转化关系如图所示。请写出你的推断：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62175" cy="1257300"/>
            <wp:effectExtent l="0" t="0" r="0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(1)B的化学式为______，D的化学式为______，E的化学式为______。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(2)写出A + E → H</w:t>
      </w:r>
      <w:r>
        <w:rPr>
          <w:vertAlign w:val="subscript"/>
        </w:rPr>
        <w:t>2</w:t>
      </w:r>
      <w:r>
        <w:t>O + B的化学方程式：______。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(3)写出C的一种用途______。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21．可爱的小明同学采用“地铁线路图”的形式，将不同物质的转化关系表示如下图（圈中“→”表示物质的转化关系）。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057650" cy="2371725"/>
            <wp:effectExtent l="0" t="0" r="0" b="0"/>
            <wp:docPr id="100012" name="图片 1000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(1)在图中已知的6种物质中，属于单质的是______，可作燃料的是______。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(2)通过CH</w:t>
      </w:r>
      <w:r>
        <w:rPr>
          <w:vertAlign w:val="subscript"/>
        </w:rPr>
        <w:t>4</w:t>
      </w:r>
      <w:r>
        <w:t>的转化可以完成“Ⅰ号线到 Ⅱ号线的换乘”，请完成“换乘”，写出反应的化学方程式为______。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(3)已知“H</w:t>
      </w:r>
      <w:r>
        <w:rPr>
          <w:vertAlign w:val="subscript"/>
        </w:rPr>
        <w:t>2</w:t>
      </w:r>
      <w:r>
        <w:t>O→Z”发生分解反应，X含有两种元素且其中一种与Z相同，则X的化学式为______；若Y是一种红色金属，写出上述转化中生成Y的化学方程式为______；现象为______。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四、实验题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22．请根据如图1回答问题：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5002530" cy="1422400"/>
            <wp:effectExtent l="0" t="0" r="7620" b="6350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11525" cy="142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(1)仪器a的名称是______。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(2)实验室利用双氧水和二氧化锰制取O</w:t>
      </w:r>
      <w:r>
        <w:rPr>
          <w:vertAlign w:val="subscript"/>
        </w:rPr>
        <w:t>2</w:t>
      </w:r>
      <w:r>
        <w:t>，请写出该反应的化学方程式______。若想要得到稳定的氧气流，则要从图1中选择仪器，组装的发生装置选______（填仪器序号）；若想要收集纯净的O</w:t>
      </w:r>
      <w:r>
        <w:rPr>
          <w:vertAlign w:val="subscript"/>
        </w:rPr>
        <w:t>2</w:t>
      </w:r>
      <w:r>
        <w:t>，则组装的收集装置选______（填仪器序号）和玻璃片。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(3)实验室利用锌粒和稀硫酸制取氢气，要想随时控制反应的发生与停止，除选用上述②④⑥⑦⑧⑨仪器外，发生装置还需另外补充的仪器为铁架台和______（填仪器名称）。检查该套发生装置气密性的方法是______。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(4)实验室利用大理石和稀盐酸制取二氧化碳，请写出该反应的化学方程式______。若用图2装置收集二氧化碳气体（排空气法），气体由______（填“a”或“b”）端进入。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23．观察下图所示装置，结合所学知识回答下列问题。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4555490" cy="14630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1095" cy="146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73150" cy="1204595"/>
            <wp:effectExtent l="0" t="0" r="0" b="0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4500" cy="120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(1)写出图中标号仪器①的名称__________；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(2)实验室用A装置制取氧气，写出反应的化学方程式为__________；若选用D装置收集氧气，收集氧气的适宜时刻是_________。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(3)E装置中充满水时，也可以作为氧气的收集装置，则氧气应从_______端通入（填“a”或“b”）。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(4)小明选用B装置作为实验室制取氢气的发生装置，反应的化学方程式为___________，小华认为选择F装置比B装置有一个明显的优点是_________。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五、计算题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24．2020年12月，嫦娥五号搭乘长征五号火箭顺利完成探月工程。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（1）火箭发动机一般使用煤油、液氢，液氧、二氧化氮作推进剂，其中的煤油属于_____（填“可再生”或“不可再生”）能源，液氧呈_____色。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（2）二氧化氮造成的环境污染主要是_____，使用液氢作燃料的优点有_____。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（3）计算2千克液氢充分燃烧，需要助燃剂液氧的质量是多少？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25．(1) 下图是某种品牌的补钙药品的部分说明书。请回答下列问题：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33600" cy="876300"/>
            <wp:effectExtent l="0" t="0" r="0" b="0"/>
            <wp:docPr id="100016" name="图片 1000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 ①CaCO</w:t>
      </w:r>
      <w:r>
        <w:rPr>
          <w:vertAlign w:val="subscript"/>
        </w:rPr>
        <w:t>3</w:t>
      </w:r>
      <w:r>
        <w:t>的相对分子质量_________。 ②如果按用量服用，每天摄入钙元素的质量为___________g。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(2)为解决化石燃料日益枯竭的危机，人类正在研究利用光解的方法制取未来理想燃料——氢气，请计算2升水理论上可以制得___________克的氢气。目前氢能源还不能广泛使用的原因(至少答一条)：___________________。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1．C 2．C 3．C 4．D 5．A 6．A 7．D 8．C 9．B 10．C 11．A 12．D 13．C 14．D 15．C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16．(1)氧气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     A     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     2N</w:t>
      </w:r>
      <w:r>
        <w:rPr>
          <w:vertAlign w:val="subscript"/>
        </w:rPr>
        <w:t>2</w:t>
      </w:r>
      <w:r>
        <w:t xml:space="preserve">     3Mg</w:t>
      </w:r>
      <w:r>
        <w:rPr>
          <w:vertAlign w:val="superscript"/>
        </w:rPr>
        <w:t>2+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     热值高，密度小     中子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(3)     A     </w:t>
      </w:r>
      <w:r>
        <w:object>
          <v:shape id="_x0000_i1025" o:spt="75" alt=" " type="#_x0000_t75" style="height:33.8pt;width:118.95pt;" o:ole="t" filled="f" o:preferrelative="t" stroked="f" coordsize="21600,21600">
            <v:path/>
            <v:fill on="f" focussize="0,0"/>
            <v:stroke on="f" joinstyle="miter"/>
            <v:imagedata r:id="rId26" o:title="eqIdeb0c1fe6dbb74e8684a47d14496969d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t xml:space="preserve">     空气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18．(1)CH</w:t>
      </w:r>
      <w:r>
        <w:rPr>
          <w:vertAlign w:val="subscript"/>
        </w:rPr>
        <w:t>4</w:t>
      </w:r>
      <w:r>
        <w:t>(2)吸附(3)煮沸(4)导电(5)引流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     氧气     二氧化碳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     通电发出不同颜色的光     富氮空气    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(4)①②④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20．(1)     CO</w:t>
      </w:r>
      <w:r>
        <w:rPr>
          <w:vertAlign w:val="subscript"/>
        </w:rPr>
        <w:t>2</w:t>
      </w:r>
      <w:r>
        <w:t xml:space="preserve">     H</w:t>
      </w:r>
      <w:r>
        <w:rPr>
          <w:vertAlign w:val="subscript"/>
        </w:rPr>
        <w:t>2</w:t>
      </w:r>
      <w:r>
        <w:t xml:space="preserve">     CH</w:t>
      </w:r>
      <w:r>
        <w:rPr>
          <w:vertAlign w:val="subscript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026" o:spt="75" alt=" " type="#_x0000_t75" style="height:33.8pt;width:123.95pt;" o:ole="t" filled="f" o:preferrelative="t" stroked="f" coordsize="21600,21600">
            <v:path/>
            <v:fill on="f" focussize="0,0"/>
            <v:stroke on="f" joinstyle="miter"/>
            <v:imagedata r:id="rId28" o:title="eqId645f2a14717e411e861d1984aa7e6fa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(3)做燃料或还原剂（其他合理答案均可）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21．(1)     O</w:t>
      </w:r>
      <w:r>
        <w:rPr>
          <w:vertAlign w:val="subscript"/>
        </w:rPr>
        <w:t>2</w:t>
      </w:r>
      <w:r>
        <w:t xml:space="preserve">     CH</w:t>
      </w:r>
      <w:r>
        <w:rPr>
          <w:vertAlign w:val="subscript"/>
        </w:rPr>
        <w:t>4</w:t>
      </w:r>
      <w:r>
        <w:t>、CO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027" o:spt="75" alt=" " type="#_x0000_t75" style="height:33.8pt;width:118.95pt;" o:ole="t" filled="f" o:preferrelative="t" stroked="f" coordsize="21600,21600">
            <v:path/>
            <v:fill on="f" focussize="0,0"/>
            <v:stroke on="f" joinstyle="miter"/>
            <v:imagedata r:id="rId30" o:title="eqIdc7d5c5a7ee9c4fbe919abea95f50382d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(3)     HCl     </w:t>
      </w:r>
      <w:r>
        <w:object>
          <v:shape id="_x0000_i1028" o:spt="75" alt=" " type="#_x0000_t75" style="height:30.05pt;width:89.55pt;" o:ole="t" filled="f" o:preferrelative="t" stroked="f" coordsize="21600,21600">
            <v:path/>
            <v:fill on="f" focussize="0,0"/>
            <v:stroke on="f" joinstyle="miter"/>
            <v:imagedata r:id="rId32" o:title="eqIdc5efd36acf39484bbd4f11b6cbff6a69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t xml:space="preserve">     黑色固体变红，产生使石灰水变浑浊的气体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22．(1)长颈漏斗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Cambria Math" w:hAnsi="Cambria Math" w:eastAsia="Cambria Math" w:cs="Cambria Math"/>
        </w:rPr>
      </w:pPr>
      <w:r>
        <w:t xml:space="preserve">(2)     </w:t>
      </w:r>
      <w:r>
        <w:object>
          <v:shape id="_x0000_i1029" o:spt="75" alt=" " type="#_x0000_t75" style="height:35.05pt;width:117.1pt;" o:ole="t" filled="f" o:preferrelative="t" stroked="f" coordsize="21600,21600">
            <v:path/>
            <v:fill on="f" focussize="0,0"/>
            <v:stroke on="f" joinstyle="miter"/>
            <v:imagedata r:id="rId34" o:title="eqId04411d7d7d8441dc9522094aa909093f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t xml:space="preserve">     ①③④⑧⑨     </w:t>
      </w:r>
      <w:r>
        <w:rPr>
          <w:rFonts w:ascii="Cambria Math" w:hAnsi="Cambria Math" w:eastAsia="Cambria Math" w:cs="Cambria Math"/>
        </w:rPr>
        <w:t>⑪⑫⑬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     试管     用弹簧夹加紧橡胶管，向长颈漏斗中加水至长颈漏斗中形成一段水柱，且一段时间后，液面不下降，说明装置气密性良好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(4)     </w:t>
      </w:r>
      <w:r>
        <w:object>
          <v:shape id="_x0000_i1030" o:spt="75" alt=" " type="#_x0000_t75" style="height:16.3pt;width:156.5pt;" o:ole="t" filled="f" o:preferrelative="t" stroked="f" coordsize="21600,21600">
            <v:path/>
            <v:fill on="f" focussize="0,0"/>
            <v:stroke on="f" joinstyle="miter"/>
            <v:imagedata r:id="rId36" o:title="eqId310da3f4278bf81fe33a329211ac960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t xml:space="preserve">    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23．(1)锥形瓶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(2)     </w:t>
      </w:r>
      <w:r>
        <w:object>
          <v:shape id="_x0000_i1031" o:spt="75" alt=" " type="#_x0000_t75" style="height:34.45pt;width:172.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7">
            <o:LockedField>false</o:LockedField>
          </o:OLEObject>
        </w:object>
      </w:r>
      <w:r>
        <w:t xml:space="preserve">     导管口有均匀连续的气泡冒出时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(4)     </w:t>
      </w:r>
      <w:r>
        <w:object>
          <v:shape id="_x0000_i1032" o:spt="75" alt=" " type="#_x0000_t75" style="height:18.15pt;width:115.2pt;" o:ole="t" filled="f" o:preferrelative="t" stroked="f" coordsize="21600,21600">
            <v:path/>
            <v:fill on="f" focussize="0,0"/>
            <v:stroke on="f" joinstyle="miter"/>
            <v:imagedata r:id="rId40" o:title="eqId11ef165af46afcddf37b904b194cf41c"/>
            <o:lock v:ext="edit" aspectratio="t"/>
            <w10:wrap type="none"/>
            <w10:anchorlock/>
          </v:shape>
          <o:OLEObject Type="Embed" ProgID="Equation.DSMT4" ShapeID="_x0000_i1032" DrawAspect="Content" ObjectID="_1468075732" r:id="rId39">
            <o:LockedField>false</o:LockedField>
          </o:OLEObject>
        </w:object>
      </w:r>
      <w:r>
        <w:t xml:space="preserve">     可以随时控制反应的发生和停止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24．（1）不可再生，淡蓝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（2）酸雨，燃烧无污染、热值高、原料来源广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t>（3）解：设需要助燃剂液氧的质量为</w:t>
      </w:r>
      <w:r>
        <w:rPr>
          <w:i/>
        </w:rPr>
        <w:t>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33" o:spt="75" alt=" " type="#_x0000_t75" style="height:65.1pt;width:89.55pt;" o:ole="t" filled="f" o:preferrelative="t" stroked="f" coordsize="21600,21600">
            <v:path/>
            <v:fill on="f" focussize="0,0"/>
            <v:stroke on="f" joinstyle="miter"/>
            <v:imagedata r:id="rId42" o:title="eqId15060be4ecdb401dbf994cf8d9cdb433"/>
            <o:lock v:ext="edit" aspectratio="t"/>
            <w10:wrap type="none"/>
            <w10:anchorlock/>
          </v:shape>
          <o:OLEObject Type="Embed" ProgID="Equation.DSMT4" ShapeID="_x0000_i1033" DrawAspect="Content" ObjectID="_1468075733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i/>
        </w:rPr>
      </w:pPr>
      <w:r>
        <w:object>
          <v:shape id="_x0000_i1034" o:spt="75" alt=" " type="#_x0000_t75" style="height:26.9pt;width:41.95pt;" o:ole="t" filled="f" o:preferrelative="t" stroked="f" coordsize="21600,21600">
            <v:path/>
            <v:fill on="f" focussize="0,0"/>
            <v:stroke on="f" joinstyle="miter"/>
            <v:imagedata r:id="rId44" o:title="eqId3bbe96b8d1b84a1baefc0bafd70c2935"/>
            <o:lock v:ext="edit" aspectratio="t"/>
            <w10:wrap type="none"/>
            <w10:anchorlock/>
          </v:shape>
          <o:OLEObject Type="Embed" ProgID="Equation.DSMT4" ShapeID="_x0000_i1034" DrawAspect="Content" ObjectID="_1468075734" r:id="rId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rPr>
          <w:i/>
        </w:rPr>
        <w:t>x</w:t>
      </w:r>
      <w:r>
        <w:t>=16kg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答：需要助燃剂液氧16kg。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25．（1）100</w:t>
      </w:r>
      <w:r>
        <w:rPr>
          <w:rFonts w:ascii="'Times New Roman'" w:hAnsi="'Times New Roman'" w:eastAsia="'Times New Roman'" w:cs="'Times New Roman'"/>
        </w:rPr>
        <w:t xml:space="preserve">   </w:t>
      </w:r>
      <w:r>
        <w:t>；0.5g（2）222.2g；成本太高，储存困难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4" w:type="default"/>
          <w:footerReference r:id="rId5" w:type="default"/>
          <w:footerReference r:id="rId6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053FF"/>
    <w:rsid w:val="00284433"/>
    <w:rsid w:val="002A1EC6"/>
    <w:rsid w:val="002E035E"/>
    <w:rsid w:val="004151FC"/>
    <w:rsid w:val="0052394A"/>
    <w:rsid w:val="0064153B"/>
    <w:rsid w:val="00665467"/>
    <w:rsid w:val="006B16C5"/>
    <w:rsid w:val="00817D65"/>
    <w:rsid w:val="00855687"/>
    <w:rsid w:val="008F2318"/>
    <w:rsid w:val="009E611B"/>
    <w:rsid w:val="00A71BCF"/>
    <w:rsid w:val="00BC62FB"/>
    <w:rsid w:val="00BF535F"/>
    <w:rsid w:val="00C02FC6"/>
    <w:rsid w:val="00C806B0"/>
    <w:rsid w:val="00E850C5"/>
    <w:rsid w:val="00EF035E"/>
    <w:rsid w:val="0DB4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28.wmf"/><Relationship Id="rId43" Type="http://schemas.openxmlformats.org/officeDocument/2006/relationships/oleObject" Target="embeddings/oleObject10.bin"/><Relationship Id="rId42" Type="http://schemas.openxmlformats.org/officeDocument/2006/relationships/image" Target="media/image27.wmf"/><Relationship Id="rId41" Type="http://schemas.openxmlformats.org/officeDocument/2006/relationships/oleObject" Target="embeddings/oleObject9.bin"/><Relationship Id="rId40" Type="http://schemas.openxmlformats.org/officeDocument/2006/relationships/image" Target="media/image26.wmf"/><Relationship Id="rId4" Type="http://schemas.openxmlformats.org/officeDocument/2006/relationships/header" Target="header1.xml"/><Relationship Id="rId39" Type="http://schemas.openxmlformats.org/officeDocument/2006/relationships/oleObject" Target="embeddings/oleObject8.bin"/><Relationship Id="rId38" Type="http://schemas.openxmlformats.org/officeDocument/2006/relationships/image" Target="media/image25.wmf"/><Relationship Id="rId37" Type="http://schemas.openxmlformats.org/officeDocument/2006/relationships/oleObject" Target="embeddings/oleObject7.bin"/><Relationship Id="rId36" Type="http://schemas.openxmlformats.org/officeDocument/2006/relationships/image" Target="media/image24.wmf"/><Relationship Id="rId35" Type="http://schemas.openxmlformats.org/officeDocument/2006/relationships/oleObject" Target="embeddings/oleObject6.bin"/><Relationship Id="rId34" Type="http://schemas.openxmlformats.org/officeDocument/2006/relationships/image" Target="media/image23.wmf"/><Relationship Id="rId33" Type="http://schemas.openxmlformats.org/officeDocument/2006/relationships/oleObject" Target="embeddings/oleObject5.bin"/><Relationship Id="rId32" Type="http://schemas.openxmlformats.org/officeDocument/2006/relationships/image" Target="media/image22.wmf"/><Relationship Id="rId31" Type="http://schemas.openxmlformats.org/officeDocument/2006/relationships/oleObject" Target="embeddings/oleObject4.bin"/><Relationship Id="rId30" Type="http://schemas.openxmlformats.org/officeDocument/2006/relationships/image" Target="media/image21.wmf"/><Relationship Id="rId3" Type="http://schemas.openxmlformats.org/officeDocument/2006/relationships/footer" Target="foot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20.wmf"/><Relationship Id="rId27" Type="http://schemas.openxmlformats.org/officeDocument/2006/relationships/oleObject" Target="embeddings/oleObject2.bin"/><Relationship Id="rId26" Type="http://schemas.openxmlformats.org/officeDocument/2006/relationships/image" Target="media/image19.wmf"/><Relationship Id="rId25" Type="http://schemas.openxmlformats.org/officeDocument/2006/relationships/oleObject" Target="embeddings/oleObject1.bin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879</Words>
  <Characters>5011</Characters>
  <Lines>41</Lines>
  <Paragraphs>11</Paragraphs>
  <TotalTime>7</TotalTime>
  <ScaleCrop>false</ScaleCrop>
  <LinksUpToDate>false</LinksUpToDate>
  <CharactersWithSpaces>5879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2022-04-09T10:27:11Z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