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11010900</wp:posOffset>
            </wp:positionH>
            <wp:positionV relativeFrom="topMargin">
              <wp:posOffset>11696700</wp:posOffset>
            </wp:positionV>
            <wp:extent cx="469900" cy="381000"/>
            <wp:effectExtent l="0" t="0" r="635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10998200</wp:posOffset>
            </wp:positionV>
            <wp:extent cx="266700" cy="444500"/>
            <wp:effectExtent l="0" t="0" r="0" b="1270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第八单元《金属和金属材料》测试题</w:t>
      </w: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spacing w:line="360" w:lineRule="auto"/>
        <w:jc w:val="left"/>
        <w:textAlignment w:val="center"/>
      </w:pPr>
      <w:r>
        <w:t>1．在一定条件下，下列物质间的转化不能一步实现的是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A．CO</w:t>
      </w:r>
      <w:r>
        <w:rPr>
          <w:vertAlign w:val="subscript"/>
        </w:rPr>
        <w:t>2</w:t>
      </w:r>
      <w:r>
        <w:t>→CO</w:t>
      </w:r>
      <w:r>
        <w:tab/>
      </w:r>
      <w:r>
        <w:t>B．Fe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4</w:t>
      </w:r>
      <w:r>
        <w:t>→Fe</w:t>
      </w:r>
      <w:r>
        <w:tab/>
      </w:r>
      <w:r>
        <w:t>C．H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t>→CO</w:t>
      </w:r>
      <w:r>
        <w:tab/>
      </w:r>
      <w:r>
        <w:t>D．Zn→ZnCl</w:t>
      </w:r>
      <w:r>
        <w:rPr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2．我国成功研制出国产“7055合金”材料，该材料是一种强度和韧性都非常好的新型铝合金。下列关于“7055合金”说法错误的是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A．它是一种新型的化合物</w:t>
      </w:r>
      <w:r>
        <w:tab/>
      </w:r>
      <w:r>
        <w:t>B．它具有良好的导电性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C．它的原子间存在空隙</w:t>
      </w:r>
      <w:r>
        <w:tab/>
      </w:r>
      <w:r>
        <w:t>D．“7055”合金抗腐蚀性高于铝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3．化学与生产、生活息息相关，下列说法正确的是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A．夜间发现家里燃气泄漏，应立即开灯检查</w:t>
      </w:r>
      <w:r>
        <w:rPr>
          <w:rFonts w:hint="eastAsia"/>
          <w:lang w:val="en-US" w:eastAsia="zh-CN"/>
        </w:rPr>
        <w:t xml:space="preserve">  </w:t>
      </w:r>
      <w:r>
        <w:t>B．实验室生锈的铁钉、废铜片等放入可回收垃圾箱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C．扑灭图书档案火灾最适宜用干粉灭火器</w:t>
      </w:r>
      <w:r>
        <w:rPr>
          <w:rFonts w:hint="eastAsia"/>
          <w:lang w:val="en-US" w:eastAsia="zh-CN"/>
        </w:rPr>
        <w:t xml:space="preserve">  </w:t>
      </w:r>
      <w:r>
        <w:t>D．大量开采使用地下水，以满足人类需要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4．在实验室中进行化学反应。下列有关该实验的说法中，正确的是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A．根据金属活动性顺序，铜能与盐酸或硫酸发生置换反应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B．金属与盐酸或硫酸反应时，金属一定会逐渐减少直至消失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C．金属与盐酸或硫酸反应时，不一定会产生气泡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D．比较金属活动性顺序时，不一定要控制变量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5．把一定量的锌片放入下列溶液中，充分反应后，溶液质量减小的是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A．氯化亚铁溶液</w:t>
      </w:r>
      <w:r>
        <w:tab/>
      </w:r>
      <w:r>
        <w:t>B．稀盐酸</w:t>
      </w:r>
      <w:r>
        <w:tab/>
      </w:r>
      <w:r>
        <w:t>C．硝酸银溶液</w:t>
      </w:r>
      <w:r>
        <w:tab/>
      </w:r>
      <w:r>
        <w:t>D．硫酸铝溶液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6．下列有关水的说法正确的是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A．硬水和软水可用pH试纸来区分</w:t>
      </w:r>
      <w:r>
        <w:tab/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B．水体污染的来源主要有工业污染、农业污染和生活污染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C．有单质和化合物生产的反应一定是置换反应</w:t>
      </w:r>
      <w:r>
        <w:tab/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D．活性炭能使海水转化为淡水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7．我国发明的新型钛合金，为中国载人潜水器“奋斗者”号下潜万米海底、从事科考任务解决了材料难题。工业制取金属钛的主要反应是：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①2FeTiO</w:t>
      </w:r>
      <w:r>
        <w:rPr>
          <w:vertAlign w:val="subscript"/>
        </w:rPr>
        <w:t>3</w:t>
      </w:r>
      <w:r>
        <w:t>+6C+7Cl</w:t>
      </w:r>
      <w:r>
        <w:rPr>
          <w:vertAlign w:val="subscript"/>
        </w:rPr>
        <w:t>2</w:t>
      </w:r>
      <w:r>
        <w:object>
          <v:shape id="_x0000_i1025" o:spt="75" alt=" " type="#_x0000_t75" style="height:33.4pt;width:44.85pt;" o:ole="t" filled="f" o:preferrelative="t" stroked="f" coordsize="21600,21600">
            <v:path/>
            <v:fill on="f" focussize="0,0"/>
            <v:stroke on="f" joinstyle="miter"/>
            <v:imagedata r:id="rId9" o:title="eqIdaa47282c3a064c9d9e586fe29cf43c0a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2FeCl</w:t>
      </w:r>
      <w:r>
        <w:rPr>
          <w:vertAlign w:val="subscript"/>
        </w:rPr>
        <w:t>3</w:t>
      </w:r>
      <w:r>
        <w:t>+2TiCl</w:t>
      </w:r>
      <w:r>
        <w:rPr>
          <w:vertAlign w:val="subscript"/>
        </w:rPr>
        <w:t>4</w:t>
      </w:r>
      <w:r>
        <w:t>+6CO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②2Mg+TiCl</w:t>
      </w:r>
      <w:r>
        <w:rPr>
          <w:vertAlign w:val="subscript"/>
        </w:rPr>
        <w:t>4</w:t>
      </w:r>
      <w:r>
        <w:object>
          <v:shape id="_x0000_i1026" o:spt="75" alt=" " type="#_x0000_t75" style="height:33.65pt;width:23.75pt;" o:ole="t" filled="f" o:preferrelative="t" stroked="f" coordsize="21600,21600">
            <v:path/>
            <v:fill on="f" focussize="0,0"/>
            <v:stroke on="f" joinstyle="miter"/>
            <v:imagedata r:id="rId11" o:title="eqId3b7144cdbc3241029ca3d77fc1b0d1e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>2MgCl</w:t>
      </w:r>
      <w:r>
        <w:rPr>
          <w:vertAlign w:val="subscript"/>
        </w:rPr>
        <w:t>2</w:t>
      </w:r>
      <w:r>
        <w:t>+Ti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由此判断下列说法合理的是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A．FeTiO</w:t>
      </w:r>
      <w:r>
        <w:rPr>
          <w:vertAlign w:val="subscript"/>
        </w:rPr>
        <w:t>3</w:t>
      </w:r>
      <w:r>
        <w:t>属于氧化物</w:t>
      </w:r>
      <w:r>
        <w:rPr>
          <w:rFonts w:hint="eastAsia"/>
          <w:lang w:val="en-US" w:eastAsia="zh-CN"/>
        </w:rPr>
        <w:t xml:space="preserve">  </w:t>
      </w:r>
      <w:r>
        <w:t>B．钛合金是一种金属单质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C．在反应②前后，镁元素的化合价升高</w:t>
      </w:r>
      <w:r>
        <w:rPr>
          <w:rFonts w:hint="eastAsia"/>
          <w:lang w:val="en-US" w:eastAsia="zh-CN"/>
        </w:rPr>
        <w:t xml:space="preserve">  </w:t>
      </w:r>
      <w:r>
        <w:t>D．TiCl</w:t>
      </w:r>
      <w:r>
        <w:rPr>
          <w:vertAlign w:val="subscript"/>
        </w:rPr>
        <w:t>4</w:t>
      </w:r>
      <w:r>
        <w:t>在上述反应中起催化作用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8．生活中的下列物品，其制作材料属于合金的是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1009650" cy="685800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单晶硅半导体</w:t>
      </w:r>
      <w:r>
        <w:tab/>
      </w:r>
      <w:r>
        <w:t>B．</w:t>
      </w:r>
      <w:r>
        <w:drawing>
          <wp:inline distT="0" distB="0" distL="0" distR="0">
            <wp:extent cx="1057275" cy="676275"/>
            <wp:effectExtent l="0" t="0" r="9525" b="9525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金刚石钻头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C．</w:t>
      </w:r>
      <w:r>
        <w:drawing>
          <wp:inline distT="0" distB="0" distL="0" distR="0">
            <wp:extent cx="904875" cy="819150"/>
            <wp:effectExtent l="0" t="0" r="9525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不锈钢锅</w:t>
      </w:r>
      <w:r>
        <w:tab/>
      </w:r>
      <w:r>
        <w:t>D．</w:t>
      </w:r>
      <w:r>
        <w:drawing>
          <wp:inline distT="0" distB="0" distL="0" distR="0">
            <wp:extent cx="847725" cy="742950"/>
            <wp:effectExtent l="0" t="0" r="9525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青花瓷器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9．已知：“</w:t>
      </w:r>
      <w:r>
        <w:drawing>
          <wp:inline distT="0" distB="0" distL="0" distR="0">
            <wp:extent cx="133350" cy="13335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”“</w:t>
      </w:r>
      <w:r>
        <w:drawing>
          <wp:inline distT="0" distB="0" distL="0" distR="0">
            <wp:extent cx="190500" cy="161925"/>
            <wp:effectExtent l="0" t="0" r="0" b="952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”“</w:t>
      </w:r>
      <w:r>
        <w:drawing>
          <wp:inline distT="0" distB="0" distL="0" distR="0">
            <wp:extent cx="266700" cy="26670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”分别代表不同种元素的原子，两种物质在一定条件下能发生化学反应，用微观示意图表示为：则下列说法正确的是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drawing>
          <wp:inline distT="0" distB="0" distL="0" distR="0">
            <wp:extent cx="2895600" cy="49530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A．如图所示中的反应物都是单质</w:t>
      </w:r>
      <w:r>
        <w:tab/>
      </w:r>
      <w:r>
        <w:t>B．该反应属于置换反应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C．如图所示中共有3种化合物分子</w:t>
      </w:r>
      <w:r>
        <w:tab/>
      </w:r>
      <w:r>
        <w:t>D．该图所示变化过程中原子发生了变化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10．如图所示的图象能正确反映对应变化关系的是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A．加热一定质量的高锰酸钾固体制取氧气</w:t>
      </w:r>
      <w:r>
        <w:drawing>
          <wp:inline distT="0" distB="0" distL="0" distR="0">
            <wp:extent cx="1371600" cy="123825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B．在密闭装置中点燃红磷测定空气中氧气的含量</w:t>
      </w:r>
      <w:r>
        <w:drawing>
          <wp:inline distT="0" distB="0" distL="0" distR="0">
            <wp:extent cx="1314450" cy="1400175"/>
            <wp:effectExtent l="0" t="0" r="0" b="9525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C．向一定量的氯化铜溶液中加入过量镁粉</w:t>
      </w:r>
      <w:r>
        <w:drawing>
          <wp:inline distT="0" distB="0" distL="0" distR="0">
            <wp:extent cx="1438275" cy="1485900"/>
            <wp:effectExtent l="0" t="0" r="9525" b="0"/>
            <wp:docPr id="100008" name="图片 1000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D．质量相等的镁粉和锌粉分别加入足量的稀硫酸</w:t>
      </w:r>
      <w:r>
        <w:drawing>
          <wp:inline distT="0" distB="0" distL="0" distR="0">
            <wp:extent cx="1285875" cy="1266825"/>
            <wp:effectExtent l="0" t="0" r="9525" b="9525"/>
            <wp:docPr id="100009" name="图片 1000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11．为验证镁、铁、铜三种金属的活动性顺序，可选用的一组试剂是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A．硫酸亚铁溶液、铜、氯化镁溶液</w:t>
      </w:r>
      <w:r>
        <w:tab/>
      </w:r>
      <w:r>
        <w:t>B．硫酸铜溶液、铁、氯化镁溶液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C．硫酸铜溶液、铁、镁</w:t>
      </w:r>
      <w:r>
        <w:tab/>
      </w:r>
      <w:r>
        <w:t>D．氯化镁溶液、铁、铜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12．现有某金属样品2.7g，金属成分可能是 Mg、Al、Fe．向其中逐渐加入溶质质量分数为9.8%的稀硫酸，产生氢气质量与加入稀硫酸质量的关系如图所示，则下列结论正确的个数是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drawing>
          <wp:inline distT="0" distB="0" distL="114300" distR="114300">
            <wp:extent cx="1419225" cy="932815"/>
            <wp:effectExtent l="0" t="0" r="9525" b="635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3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①x的值为0.2②金属的成分有 3种情况③M 点对应的溶液中含有2种或3种溶质④金属样品中一定含有铝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A．1个</w:t>
      </w:r>
      <w:r>
        <w:tab/>
      </w:r>
      <w:r>
        <w:t>B．2个</w:t>
      </w:r>
      <w:r>
        <w:tab/>
      </w:r>
      <w:r>
        <w:t>C．3个</w:t>
      </w:r>
      <w:r>
        <w:tab/>
      </w:r>
      <w:r>
        <w:t>D．4个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13．将相同体积、相同溶质质量分数的稀盐酸，分别加入到等质量、颗粒大小相同的X、Y、Z三种较活泼金属中（金属完全反应且在生成物中均显+2价），生成氢气的质量与反应时间的关系如图所示。下列说法中正确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drawing>
          <wp:inline distT="0" distB="0" distL="114300" distR="114300">
            <wp:extent cx="1009650" cy="95250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A．产生氢气的速率顺序为X ＞Y＞ Z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B．三种金属的活动性顺序为Y＞X＞Z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C．消耗盐酸的质量顺序为Z＞Y＞X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D．相对原子质量由大到小的顺序为X＞Y＞Z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14．6.5g锌和M的混合物与足量的盐酸反应，生成0.18g氢气，则M可能是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A．镁</w:t>
      </w:r>
      <w:r>
        <w:tab/>
      </w:r>
      <w:r>
        <w:t>B．铝</w:t>
      </w:r>
      <w:r>
        <w:tab/>
      </w:r>
      <w:r>
        <w:t>C．铜</w:t>
      </w:r>
      <w:r>
        <w:tab/>
      </w:r>
      <w:r>
        <w:t>D．铁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15．向100gCuSO</w:t>
      </w:r>
      <w:r>
        <w:rPr>
          <w:vertAlign w:val="subscript"/>
        </w:rPr>
        <w:t>4</w:t>
      </w:r>
      <w:r>
        <w:t>溶液中先逐渐加入一定量锌粉，再逐渐加入铁粉，测得剩余固体质量与加入金属质量关系如图。下列说法正确的是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drawing>
          <wp:inline distT="0" distB="0" distL="0" distR="0">
            <wp:extent cx="1752600" cy="1762125"/>
            <wp:effectExtent l="0" t="0" r="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A．a点对应的溶液为蓝色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B．n=6.5，m=9.6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C．b点对应的固体中加稀盐酸，有气泡产生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D．100gCuSO</w:t>
      </w:r>
      <w:r>
        <w:rPr>
          <w:vertAlign w:val="subscript"/>
        </w:rPr>
        <w:t>4</w:t>
      </w:r>
      <w:r>
        <w:t>溶液中CuSO</w:t>
      </w:r>
      <w:r>
        <w:rPr>
          <w:vertAlign w:val="subscript"/>
        </w:rPr>
        <w:t>4</w:t>
      </w:r>
      <w:r>
        <w:t>的质量为24g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</w:pPr>
      <w:r>
        <w:t>16．金属铜是我国应用较早的金属之一。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</w:pPr>
      <w:r>
        <w:t>(1)青铜是铜和锡的合金，青铜属于______（“金属”或“非金属”）材料。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</w:pPr>
      <w:r>
        <w:t>(2)铜在生活中常用作导线，是利用了其______和延展性。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</w:pPr>
      <w:r>
        <w:t>(3)宋代《梦溪笔谈》中描述“熬胆矾铁釜，久之，亦化为铜”，叙述的是硫酸铜溶液与铁发生置换反应生成铜，写出该反应的化学方程式______。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</w:pPr>
      <w:r>
        <w:t>(4)已知反应H</w:t>
      </w:r>
      <w:r>
        <w:rPr>
          <w:vertAlign w:val="subscript"/>
        </w:rPr>
        <w:t>2</w:t>
      </w:r>
      <w:r>
        <w:t>+CuO</w:t>
      </w:r>
      <w:r>
        <w:object>
          <v:shape id="_x0000_i1027" o:spt="75" alt=" " type="#_x0000_t75" style="height:33.8pt;width:23.8pt;" o:ole="t" filled="f" o:preferrelative="t" stroked="f" coordsize="21600,21600">
            <v:path/>
            <v:fill on="f" focussize="0,0"/>
            <v:stroke on="f" joinstyle="miter"/>
            <v:imagedata r:id="rId11" o:title="eqId3b7144cdbc3241029ca3d77fc1b0d1ed"/>
            <o:lock v:ext="edit" aspectratio="t"/>
            <w10:wrap type="none"/>
            <w10:anchorlock/>
          </v:shape>
          <o:OLEObject Type="Embed" ProgID="Equation.DSMT4" ShapeID="_x0000_i1027" DrawAspect="Content" ObjectID="_1468075727" r:id="rId27">
            <o:LockedField>false</o:LockedField>
          </o:OLEObject>
        </w:object>
      </w:r>
      <w:r>
        <w:t>Cu+H</w:t>
      </w:r>
      <w:r>
        <w:rPr>
          <w:vertAlign w:val="subscript"/>
        </w:rPr>
        <w:t>2</w:t>
      </w:r>
      <w:r>
        <w:t>O，其中H</w:t>
      </w:r>
      <w:r>
        <w:rPr>
          <w:vertAlign w:val="subscript"/>
        </w:rPr>
        <w:t>2</w:t>
      </w:r>
      <w:r>
        <w:t>发生了______（“氧化”或“还原”）反应。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17．金属材料在工农业生产、日常生活中有着广泛应用．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（1）铁制品绣蚀的原因主要是铁与空气中的</w:t>
      </w:r>
      <w:r>
        <w:rPr>
          <w:u w:val="single"/>
        </w:rPr>
        <w:t xml:space="preserve">       </w:t>
      </w:r>
      <w:r>
        <w:t>和水蒸气发生了化学反应。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（2）铝制品不易锈蚀的原因是铝与氧气作用，在表面形成了致密的保护膜，这种保护膜的化学成分用化学式表示为</w:t>
      </w:r>
      <w:r>
        <w:rPr>
          <w:u w:val="single"/>
        </w:rPr>
        <w:t xml:space="preserve">     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（3）电池中含有铅、镍、镉、汞等金属，随意丢弃废旧电池，会造成水体和土壤污染，威胁人类健康．回收废旧电池的重要意义是</w:t>
      </w:r>
      <w:r>
        <w:rPr>
          <w:u w:val="single"/>
        </w:rPr>
        <w:t xml:space="preserve">      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A．节约金属资源</w:t>
      </w:r>
      <w:r>
        <w:rPr>
          <w:rFonts w:ascii="'Times New Roman'" w:hAnsi="'Times New Roman'" w:eastAsia="'Times New Roman'" w:cs="'Times New Roman'"/>
        </w:rPr>
        <w:t>             </w:t>
      </w:r>
      <w:r>
        <w:t>B．增加金属产量</w:t>
      </w:r>
      <w:r>
        <w:rPr>
          <w:rFonts w:ascii="'Times New Roman'" w:hAnsi="'Times New Roman'" w:eastAsia="'Times New Roman'" w:cs="'Times New Roman'"/>
        </w:rPr>
        <w:t>            </w:t>
      </w:r>
      <w:r>
        <w:t>C．减少环境污染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（4）对Al、Ag、Cu三种金属活动性顺序的探究，下列所选试剂组不可行的是</w:t>
      </w:r>
      <w:r>
        <w:rPr>
          <w:u w:val="single"/>
        </w:rPr>
        <w:t xml:space="preserve">       </w:t>
      </w:r>
      <w: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①Al、Ag、CuSO</w:t>
      </w:r>
      <w:r>
        <w:rPr>
          <w:vertAlign w:val="subscript"/>
        </w:rPr>
        <w:t>4</w:t>
      </w:r>
      <w:r>
        <w:t>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②Cu、Ag、Al</w:t>
      </w:r>
      <w:r>
        <w:rPr>
          <w:vertAlign w:val="subscript"/>
        </w:rPr>
        <w:t>2</w:t>
      </w:r>
      <w:r>
        <w:t>（SO</w:t>
      </w:r>
      <w:r>
        <w:rPr>
          <w:vertAlign w:val="subscript"/>
        </w:rPr>
        <w:t>4</w:t>
      </w:r>
      <w:r>
        <w:t>）</w:t>
      </w:r>
      <w:r>
        <w:rPr>
          <w:vertAlign w:val="subscript"/>
        </w:rPr>
        <w:t>3</w:t>
      </w:r>
      <w:r>
        <w:t>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③Cu、Al</w:t>
      </w:r>
      <w:r>
        <w:rPr>
          <w:vertAlign w:val="subscript"/>
        </w:rPr>
        <w:t>2</w:t>
      </w:r>
      <w:r>
        <w:t>（SO</w:t>
      </w:r>
      <w:r>
        <w:rPr>
          <w:vertAlign w:val="subscript"/>
        </w:rPr>
        <w:t>4</w:t>
      </w:r>
      <w:r>
        <w:t>）</w:t>
      </w:r>
      <w:r>
        <w:rPr>
          <w:vertAlign w:val="subscript"/>
        </w:rPr>
        <w:t>3</w:t>
      </w:r>
      <w:r>
        <w:t>溶液、AgN0</w:t>
      </w:r>
      <w:r>
        <w:rPr>
          <w:vertAlign w:val="subscript"/>
        </w:rPr>
        <w:t>3</w:t>
      </w:r>
      <w:r>
        <w:t>溶液．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18．为了探究铁生锈的条件，有同学设计并进行了图所示4组实验，将相同规格光亮的铁钉同时放入下列装置中进行实验，试回答下列问题：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drawing>
          <wp:inline distT="0" distB="0" distL="114300" distR="114300">
            <wp:extent cx="4429125" cy="1371600"/>
            <wp:effectExtent l="0" t="0" r="9525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（1）一段时间后，铁钉无变化的是________（填字母，下同）．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（2）整个过程中铁钉表面没有铁锈出现，但质量有变化的是________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（3）结束实验后同时将铁钉取出烘干，其质量由大到小的顺序为________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  <w:lang w:eastAsia="zh-CN"/>
        </w:rPr>
        <w:t>三</w:t>
      </w:r>
      <w:r>
        <w:rPr>
          <w:rFonts w:ascii="宋体" w:hAnsi="宋体" w:cs="宋体"/>
          <w:b/>
        </w:rPr>
        <w:t>、实验题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19</w:t>
      </w:r>
      <w:r>
        <w:t>．利用铁粉、炭粉、氯化钠进行铁的锈蚀实验，实验装置如下图所示。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drawing>
          <wp:inline distT="0" distB="0" distL="0" distR="0">
            <wp:extent cx="2419350" cy="1647825"/>
            <wp:effectExtent l="0" t="0" r="0" b="9525"/>
            <wp:docPr id="100018" name="图片 1000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(1)使用氯化钠溶液的目的是___________。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(2)十几分钟后打开止水夹可观察到的现象是___________。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20</w:t>
      </w:r>
      <w:r>
        <w:t>．铝、铁、钢是人类广泛使用的三种金属，某同学为验证三种金属的活动性顺序设计了如下实验。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drawing>
          <wp:inline distT="0" distB="0" distL="0" distR="0">
            <wp:extent cx="3257550" cy="1600200"/>
            <wp:effectExtent l="0" t="0" r="0" b="0"/>
            <wp:docPr id="100019" name="图片 1000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 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(1)实验前，先用砂纸打磨铝片，其原因是______（结合化学方程式解释）。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(2)上述实验中，反应前后溶液颜色会发生变化的是试管______（填序号）。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(3)试管b中发生反应的化学方程式为______。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(4)铁的活性强于铜。上述实验中，支持这一结论的证据是______。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(5)为说明铝的性质比铁活泼，上述实验a中，试剂X应为______。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(6)利用某种溶液分别直接与上述金属进行实验，验证三种金属活动性强弱。该溶液为______（填序号）。</w:t>
      </w:r>
    </w:p>
    <w:p>
      <w:pPr>
        <w:keepNext w:val="0"/>
        <w:keepLines w:val="0"/>
        <w:pageBreakBefore w:val="0"/>
        <w:widowControl w:val="0"/>
        <w:tabs>
          <w:tab w:val="left" w:pos="2769"/>
          <w:tab w:val="left" w:pos="55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A．氯化铝溶液</w:t>
      </w:r>
      <w:r>
        <w:tab/>
      </w:r>
      <w:r>
        <w:t>B．硫酸亚铁溶液</w:t>
      </w:r>
      <w:r>
        <w:tab/>
      </w:r>
      <w:r>
        <w:t>C．硝酸铜溶液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sectPr>
          <w:pgSz w:w="11905" w:h="16838"/>
          <w:pgMar w:top="567" w:right="567" w:bottom="567" w:left="567" w:header="499" w:footer="499" w:gutter="0"/>
          <w:cols w:space="0" w:num="1" w:sep="1"/>
          <w:rtlGutter w:val="0"/>
          <w:docGrid w:type="lines" w:linePitch="314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1.</w:t>
      </w:r>
      <w:r>
        <w:t>C</w:t>
      </w:r>
      <w:r>
        <w:rPr>
          <w:rFonts w:hint="eastAsia"/>
          <w:lang w:val="en-US" w:eastAsia="zh-CN"/>
        </w:rPr>
        <w:t xml:space="preserve">  </w:t>
      </w:r>
      <w:r>
        <w:t>2．A</w:t>
      </w:r>
      <w:r>
        <w:rPr>
          <w:rFonts w:hint="eastAsia"/>
          <w:lang w:val="en-US" w:eastAsia="zh-CN"/>
        </w:rPr>
        <w:t xml:space="preserve">  </w:t>
      </w:r>
      <w:r>
        <w:t>3．A</w:t>
      </w:r>
      <w:r>
        <w:rPr>
          <w:rFonts w:hint="eastAsia"/>
          <w:lang w:val="en-US" w:eastAsia="zh-CN"/>
        </w:rPr>
        <w:t xml:space="preserve">  </w:t>
      </w:r>
      <w:r>
        <w:t>4．B</w:t>
      </w:r>
      <w:r>
        <w:rPr>
          <w:rFonts w:hint="eastAsia"/>
          <w:lang w:val="en-US" w:eastAsia="zh-CN"/>
        </w:rPr>
        <w:t xml:space="preserve"> </w:t>
      </w:r>
      <w:r>
        <w:t xml:space="preserve"> 5．D6．D7．B</w:t>
      </w:r>
      <w:r>
        <w:rPr>
          <w:rFonts w:hint="eastAsia"/>
          <w:lang w:val="en-US" w:eastAsia="zh-CN"/>
        </w:rPr>
        <w:t xml:space="preserve"> </w:t>
      </w:r>
      <w:r>
        <w:t>8．C</w:t>
      </w:r>
      <w:r>
        <w:rPr>
          <w:rFonts w:hint="eastAsia"/>
          <w:lang w:val="en-US" w:eastAsia="zh-CN"/>
        </w:rPr>
        <w:t xml:space="preserve"> </w:t>
      </w:r>
      <w:r>
        <w:t>9．A 10．B 11．D12．B</w:t>
      </w:r>
      <w:r>
        <w:rPr>
          <w:rFonts w:hint="eastAsia"/>
          <w:lang w:val="en-US" w:eastAsia="zh-CN"/>
        </w:rPr>
        <w:t xml:space="preserve">  </w:t>
      </w:r>
      <w:r>
        <w:t>13．B</w:t>
      </w:r>
      <w:r>
        <w:rPr>
          <w:rFonts w:hint="eastAsia"/>
          <w:lang w:val="en-US" w:eastAsia="zh-CN"/>
        </w:rPr>
        <w:t xml:space="preserve">  </w:t>
      </w:r>
      <w:r>
        <w:t>14．C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15.</w:t>
      </w:r>
      <w:r>
        <w:t xml:space="preserve">A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</w:pPr>
      <w:r>
        <w:t>16．(1)金属(2)导电性(3)</w:t>
      </w:r>
      <w:r>
        <w:object>
          <v:shape id="_x0000_i1028" o:spt="75" alt=" " type="#_x0000_t75" style="height:15.65pt;width:103.95pt;" o:ole="t" filled="f" o:preferrelative="t" stroked="f" coordsize="21600,21600">
            <v:path/>
            <v:fill on="f" focussize="0,0"/>
            <v:stroke on="f" joinstyle="miter"/>
            <v:imagedata r:id="rId32" o:title="eqId36e0772c61534349a1483cc4e47b800c"/>
            <o:lock v:ext="edit" aspectratio="t"/>
            <w10:wrap type="none"/>
            <w10:anchorlock/>
          </v:shape>
          <o:OLEObject Type="Embed" ProgID="Equation.DSMT4" ShapeID="_x0000_i1028" DrawAspect="Content" ObjectID="_1468075728" r:id="rId31">
            <o:LockedField>false</o:LockedField>
          </o:OLEObject>
        </w:object>
      </w:r>
      <w:r>
        <w:t>(4)氧化</w:t>
      </w:r>
    </w:p>
    <w:p>
      <w:pPr>
        <w:spacing w:line="360" w:lineRule="auto"/>
        <w:jc w:val="left"/>
        <w:textAlignment w:val="center"/>
      </w:pPr>
      <w:r>
        <w:t>17．（1）氧气 （2）Al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； （3）AC； （4）②</w:t>
      </w:r>
    </w:p>
    <w:p>
      <w:pPr>
        <w:spacing w:line="360" w:lineRule="auto"/>
        <w:jc w:val="left"/>
        <w:textAlignment w:val="center"/>
      </w:pPr>
      <w:r>
        <w:t>18．     D     A     B＞C＞D＞A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19</w:t>
      </w:r>
      <w:r>
        <w:t>．(1)加快反应速率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(2)水倒吸入锥形瓶中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20</w:t>
      </w:r>
      <w:r>
        <w:t>．(1)</w:t>
      </w:r>
      <w:r>
        <w:object>
          <v:shape id="_x0000_i1029" o:spt="75" alt=" " type="#_x0000_t75" style="height:15.65pt;width:83.9pt;" o:ole="t" filled="f" o:preferrelative="t" stroked="f" coordsize="21600,21600">
            <v:path/>
            <v:fill on="f" focussize="0,0"/>
            <v:stroke on="f" joinstyle="miter"/>
            <v:imagedata r:id="rId34" o:title="eqId99d39d466f2259b0baca7d697e8ff34b"/>
            <o:lock v:ext="edit" aspectratio="t"/>
            <w10:wrap type="none"/>
            <w10:anchorlock/>
          </v:shape>
          <o:OLEObject Type="Embed" ProgID="Equation.DSMT4" ShapeID="_x0000_i1029" DrawAspect="Content" ObjectID="_1468075729" r:id="rId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(2)b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(3)</w:t>
      </w:r>
      <w:r>
        <w:object>
          <v:shape id="_x0000_i1030" o:spt="75" alt=" " type="#_x0000_t75" style="height:16.3pt;width:111.45pt;" o:ole="t" filled="f" o:preferrelative="t" stroked="f" coordsize="21600,21600">
            <v:path/>
            <v:fill on="f" focussize="0,0"/>
            <v:stroke on="f" joinstyle="miter"/>
            <v:imagedata r:id="rId36" o:title="eqId14d161237e06296e33baf39ab3a56e59"/>
            <o:lock v:ext="edit" aspectratio="t"/>
            <w10:wrap type="none"/>
            <w10:anchorlock/>
          </v:shape>
          <o:OLEObject Type="Embed" ProgID="Equation.DSMT4" ShapeID="_x0000_i1030" DrawAspect="Content" ObjectID="_1468075730" r:id="rId3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(4)铁能与酸发生置换反应，而铜不能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(5)5mL 5%稀盐酸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</w:pPr>
      <w:r>
        <w:t>(6)B</w:t>
      </w:r>
    </w:p>
    <w:p>
      <w:pPr>
        <w:sectPr>
          <w:headerReference r:id="rId3" w:type="default"/>
          <w:footerReference r:id="rId4" w:type="default"/>
          <w:pgSz w:w="11905" w:h="16838"/>
          <w:pgMar w:top="567" w:right="567" w:bottom="567" w:left="567" w:header="499" w:footer="499" w:gutter="0"/>
          <w:cols w:space="0" w:num="1" w:sep="1"/>
          <w:rtlGutter w:val="0"/>
          <w:docGrid w:type="lines" w:linePitch="314" w:charSpace="0"/>
        </w:sectPr>
      </w:pPr>
    </w:p>
    <w:p>
      <w:r>
        <w:rPr>
          <w:rFonts w:hint="eastAsia"/>
          <w:lang w:eastAsia="zh-CN"/>
        </w:rPr>
        <w:t>、</w:t>
      </w:r>
      <w:bookmarkStart w:id="0" w:name="_GoBack"/>
      <w:bookmarkEnd w:id="0"/>
      <w:r>
        <w:drawing>
          <wp:inline distT="0" distB="0" distL="114300" distR="114300">
            <wp:extent cx="6165215" cy="9972040"/>
            <wp:effectExtent l="0" t="0" r="6985" b="10160"/>
            <wp:docPr id="100031" name="图片 100031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promotion-pages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165729" cy="997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5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1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210"/>
  <w:drawingGridVerticalSpacing w:val="157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7CE5"/>
    <w:rsid w:val="00043B54"/>
    <w:rsid w:val="001D7A06"/>
    <w:rsid w:val="00284433"/>
    <w:rsid w:val="002A1EC6"/>
    <w:rsid w:val="002E035E"/>
    <w:rsid w:val="004151FC"/>
    <w:rsid w:val="006B16C5"/>
    <w:rsid w:val="007E5AD0"/>
    <w:rsid w:val="009E611B"/>
    <w:rsid w:val="00BB788E"/>
    <w:rsid w:val="00BF535F"/>
    <w:rsid w:val="00C02FC6"/>
    <w:rsid w:val="00C07EEF"/>
    <w:rsid w:val="00C178F7"/>
    <w:rsid w:val="00C806B0"/>
    <w:rsid w:val="00EF035E"/>
    <w:rsid w:val="062969B8"/>
    <w:rsid w:val="1E467A2E"/>
    <w:rsid w:val="438C59CB"/>
    <w:rsid w:val="64EE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1.bin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9" Type="http://schemas.openxmlformats.org/officeDocument/2006/relationships/fontTable" Target="fontTable.xml"/><Relationship Id="rId38" Type="http://schemas.openxmlformats.org/officeDocument/2006/relationships/customXml" Target="../customXml/item1.xml"/><Relationship Id="rId37" Type="http://schemas.openxmlformats.org/officeDocument/2006/relationships/image" Target="media/image27.jpeg"/><Relationship Id="rId36" Type="http://schemas.openxmlformats.org/officeDocument/2006/relationships/image" Target="media/image26.wmf"/><Relationship Id="rId35" Type="http://schemas.openxmlformats.org/officeDocument/2006/relationships/oleObject" Target="embeddings/oleObject6.bin"/><Relationship Id="rId34" Type="http://schemas.openxmlformats.org/officeDocument/2006/relationships/image" Target="media/image25.wmf"/><Relationship Id="rId33" Type="http://schemas.openxmlformats.org/officeDocument/2006/relationships/oleObject" Target="embeddings/oleObject5.bin"/><Relationship Id="rId32" Type="http://schemas.openxmlformats.org/officeDocument/2006/relationships/image" Target="media/image24.wmf"/><Relationship Id="rId31" Type="http://schemas.openxmlformats.org/officeDocument/2006/relationships/oleObject" Target="embeddings/oleObject4.bin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oleObject" Target="embeddings/oleObject3.bin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2331</Words>
  <Characters>2844</Characters>
  <Lines>167</Lines>
  <Paragraphs>235</Paragraphs>
  <TotalTime>0</TotalTime>
  <ScaleCrop>false</ScaleCrop>
  <LinksUpToDate>false</LinksUpToDate>
  <CharactersWithSpaces>4940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Administrator</cp:lastModifiedBy>
  <dcterms:modified xsi:type="dcterms:W3CDTF">2022-04-10T11:21:54Z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