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b/>
          <w:color w:val="000000"/>
          <w:sz w:val="44"/>
          <w:vertAlign w:val="superscript"/>
        </w:rPr>
      </w:pPr>
      <w:r>
        <w:rPr>
          <w:b/>
          <w:color w:val="000000"/>
          <w:sz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11341100</wp:posOffset>
            </wp:positionH>
            <wp:positionV relativeFrom="topMargin">
              <wp:posOffset>11582400</wp:posOffset>
            </wp:positionV>
            <wp:extent cx="266700" cy="393700"/>
            <wp:effectExtent l="0" t="0" r="0" b="635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00000"/>
          <w:sz w:val="44"/>
        </w:rPr>
        <w:t>第</w:t>
      </w:r>
      <w:r>
        <w:rPr>
          <w:rFonts w:hint="eastAsia"/>
          <w:b/>
          <w:color w:val="000000"/>
          <w:sz w:val="44"/>
        </w:rPr>
        <w:t>9</w:t>
      </w:r>
      <w:r>
        <w:rPr>
          <w:b/>
          <w:color w:val="000000"/>
          <w:sz w:val="44"/>
        </w:rPr>
        <w:t>章复习测试题</w:t>
      </w:r>
    </w:p>
    <w:p>
      <w:pPr>
        <w:jc w:val="center"/>
        <w:rPr>
          <w:rFonts w:eastAsia="楷体_GB2312"/>
          <w:sz w:val="24"/>
        </w:rPr>
      </w:pPr>
    </w:p>
    <w:p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（时间：</w:t>
      </w:r>
      <w:r>
        <w:rPr>
          <w:rFonts w:hint="eastAsia"/>
          <w:b/>
          <w:bCs/>
          <w:color w:val="000000"/>
        </w:rPr>
        <w:t>9</w:t>
      </w:r>
      <w:r>
        <w:rPr>
          <w:b/>
          <w:bCs/>
          <w:color w:val="000000"/>
        </w:rPr>
        <w:t>0分钟  满分：100分）</w:t>
      </w:r>
    </w:p>
    <w:p>
      <w:pPr>
        <w:ind w:firstLine="413" w:firstLineChars="196"/>
        <w:jc w:val="center"/>
        <w:rPr>
          <w:rFonts w:hint="eastAsia" w:eastAsia="黑体"/>
          <w:b/>
          <w:bCs/>
        </w:rPr>
      </w:pPr>
      <w:r>
        <w:rPr>
          <w:rFonts w:hint="eastAsia" w:eastAsia="黑体"/>
          <w:b/>
          <w:bCs/>
        </w:rPr>
        <w:t>可能用到的相对原子质量：H-1  C-12  O-16</w:t>
      </w:r>
      <w:r>
        <w:rPr>
          <w:rFonts w:eastAsia="黑体"/>
          <w:b/>
          <w:bCs/>
        </w:rPr>
        <w:t xml:space="preserve"> </w:t>
      </w:r>
      <w:r>
        <w:rPr>
          <w:rFonts w:hint="eastAsia" w:eastAsia="黑体"/>
          <w:b/>
          <w:bCs/>
        </w:rPr>
        <w:t xml:space="preserve"> N</w:t>
      </w:r>
      <w:r>
        <w:rPr>
          <w:rFonts w:eastAsia="黑体"/>
          <w:b/>
          <w:bCs/>
        </w:rPr>
        <w:t>a</w:t>
      </w:r>
      <w:r>
        <w:rPr>
          <w:rFonts w:hint="eastAsia" w:eastAsia="黑体"/>
          <w:b/>
          <w:bCs/>
        </w:rPr>
        <w:t>-</w:t>
      </w:r>
      <w:r>
        <w:rPr>
          <w:rFonts w:eastAsia="黑体"/>
          <w:b/>
          <w:bCs/>
        </w:rPr>
        <w:t>23</w:t>
      </w:r>
      <w:r>
        <w:rPr>
          <w:rFonts w:hint="eastAsia" w:eastAsia="黑体"/>
          <w:b/>
          <w:bCs/>
        </w:rPr>
        <w:t xml:space="preserve">  S-32</w:t>
      </w:r>
      <w:r>
        <w:rPr>
          <w:rFonts w:eastAsia="黑体"/>
          <w:b/>
          <w:bCs/>
        </w:rPr>
        <w:t xml:space="preserve"> </w:t>
      </w:r>
      <w:r>
        <w:rPr>
          <w:rFonts w:hint="eastAsia" w:eastAsia="黑体"/>
          <w:b/>
          <w:bCs/>
        </w:rPr>
        <w:t xml:space="preserve"> </w:t>
      </w:r>
      <w:r>
        <w:rPr>
          <w:rFonts w:eastAsia="黑体"/>
          <w:b/>
          <w:bCs/>
        </w:rPr>
        <w:t>Ca</w:t>
      </w:r>
      <w:r>
        <w:rPr>
          <w:rFonts w:hint="eastAsia" w:eastAsia="黑体"/>
          <w:b/>
          <w:bCs/>
        </w:rPr>
        <w:t>-</w:t>
      </w:r>
      <w:r>
        <w:rPr>
          <w:rFonts w:eastAsia="黑体"/>
          <w:b/>
          <w:bCs/>
        </w:rPr>
        <w:t>40</w:t>
      </w:r>
    </w:p>
    <w:p>
      <w:pPr>
        <w:ind w:firstLine="422" w:firstLineChars="200"/>
        <w:rPr>
          <w:rFonts w:eastAsia="黑体"/>
          <w:b/>
          <w:bCs/>
        </w:rPr>
      </w:pPr>
      <w:r>
        <w:rPr>
          <w:rFonts w:eastAsia="黑体"/>
          <w:b/>
          <w:bCs/>
        </w:rPr>
        <w:t>一、选择题</w:t>
      </w:r>
      <w:r>
        <w:rPr>
          <w:bCs/>
        </w:rPr>
        <w:t>(</w:t>
      </w:r>
      <w:r>
        <w:rPr>
          <w:rFonts w:hAnsi="宋体"/>
          <w:bCs/>
        </w:rPr>
        <w:t>每小题只有一个</w:t>
      </w:r>
      <w:r>
        <w:rPr>
          <w:rFonts w:hint="eastAsia" w:hAnsi="宋体"/>
          <w:bCs/>
        </w:rPr>
        <w:t>选项</w:t>
      </w:r>
      <w:r>
        <w:rPr>
          <w:rFonts w:hAnsi="宋体"/>
          <w:bCs/>
        </w:rPr>
        <w:t>符合题意</w:t>
      </w:r>
      <w:r>
        <w:rPr>
          <w:rFonts w:hint="eastAsia" w:hAnsi="宋体"/>
          <w:bCs/>
        </w:rPr>
        <w:t>，</w:t>
      </w:r>
      <w:r>
        <w:rPr>
          <w:rFonts w:hAnsi="宋体"/>
          <w:bCs/>
        </w:rPr>
        <w:t>每小题</w:t>
      </w:r>
      <w:r>
        <w:rPr>
          <w:bCs/>
        </w:rPr>
        <w:t>2</w:t>
      </w:r>
      <w:r>
        <w:rPr>
          <w:rFonts w:hAnsi="宋体"/>
          <w:bCs/>
        </w:rPr>
        <w:t>分，共</w:t>
      </w:r>
      <w:r>
        <w:rPr>
          <w:bCs/>
        </w:rPr>
        <w:t>32</w:t>
      </w:r>
      <w:r>
        <w:rPr>
          <w:rFonts w:hAnsi="宋体"/>
          <w:bCs/>
        </w:rPr>
        <w:t>分</w:t>
      </w:r>
      <w:r>
        <w:rPr>
          <w:bCs/>
        </w:rPr>
        <w:t>)</w:t>
      </w:r>
    </w:p>
    <w:p>
      <w:pPr>
        <w:pStyle w:val="15"/>
        <w:ind w:firstLine="420" w:firstLineChars="200"/>
        <w:rPr>
          <w:rFonts w:hAnsi="Times New Roman"/>
          <w:color w:val="000000"/>
        </w:rPr>
      </w:pPr>
      <w:r>
        <w:rPr>
          <w:rFonts w:hAnsi="Times New Roman"/>
          <w:color w:val="000000"/>
        </w:rPr>
        <w:t>1.下列有关资源、能源的叙述正确的是(    )</w:t>
      </w:r>
    </w:p>
    <w:p>
      <w:pPr>
        <w:pStyle w:val="15"/>
        <w:ind w:firstLine="420" w:firstLineChars="200"/>
        <w:rPr>
          <w:rFonts w:hint="eastAsia" w:hAnsi="Times New Roman"/>
          <w:color w:val="000000"/>
          <w:sz w:val="24"/>
          <w:szCs w:val="24"/>
          <w:lang w:val="pt-BR"/>
        </w:rPr>
      </w:pPr>
      <w:r>
        <w:rPr>
          <w:rFonts w:hAnsi="Times New Roman"/>
          <w:color w:val="000000"/>
          <w:lang w:val="pt-BR"/>
        </w:rPr>
        <w:t>A.太阳能、核能、风能属于化石能源</w:t>
      </w:r>
      <w:r>
        <w:rPr>
          <w:rFonts w:hAnsi="Times New Roman"/>
          <w:color w:val="000000"/>
          <w:sz w:val="24"/>
          <w:szCs w:val="24"/>
          <w:lang w:val="pt-BR"/>
        </w:rPr>
        <w:t xml:space="preserve">              </w:t>
      </w:r>
    </w:p>
    <w:p>
      <w:pPr>
        <w:pStyle w:val="15"/>
        <w:ind w:firstLine="420" w:firstLineChars="200"/>
        <w:rPr>
          <w:rFonts w:hint="eastAsia" w:hAnsi="Times New Roman"/>
          <w:color w:val="FF0000"/>
          <w:lang w:val="pt-BR"/>
        </w:rPr>
      </w:pPr>
      <w:r>
        <w:rPr>
          <w:rFonts w:hAnsi="Times New Roman"/>
          <w:color w:val="FF0000"/>
          <w:lang w:val="pt-BR"/>
        </w:rPr>
        <w:t>B.</w:t>
      </w:r>
      <w:r>
        <w:rPr>
          <w:rFonts w:hint="eastAsia" w:hAnsi="Times New Roman"/>
          <w:color w:val="FF0000"/>
          <w:lang w:val="pt-BR"/>
        </w:rPr>
        <w:t>石油</w:t>
      </w:r>
      <w:r>
        <w:rPr>
          <w:rFonts w:hAnsi="Times New Roman"/>
          <w:color w:val="FF0000"/>
          <w:lang w:val="pt-BR"/>
        </w:rPr>
        <w:t>是</w:t>
      </w:r>
      <w:r>
        <w:rPr>
          <w:rFonts w:hint="eastAsia" w:hAnsi="Times New Roman"/>
          <w:color w:val="FF0000"/>
          <w:lang w:val="pt-BR"/>
        </w:rPr>
        <w:t>大自然留</w:t>
      </w:r>
      <w:r>
        <w:rPr>
          <w:rFonts w:hAnsi="Times New Roman"/>
          <w:color w:val="FF0000"/>
          <w:lang w:val="pt-BR"/>
        </w:rPr>
        <w:t>给人类的取之不尽的资源</w:t>
      </w:r>
    </w:p>
    <w:p>
      <w:pPr>
        <w:pStyle w:val="15"/>
        <w:ind w:firstLine="420" w:firstLineChars="200"/>
        <w:rPr>
          <w:rFonts w:hint="eastAsia" w:hAnsi="Times New Roman"/>
          <w:color w:val="000000"/>
          <w:sz w:val="24"/>
          <w:szCs w:val="24"/>
          <w:lang w:val="pt-BR"/>
        </w:rPr>
      </w:pPr>
      <w:r>
        <w:rPr>
          <w:rFonts w:hAnsi="Times New Roman"/>
          <w:color w:val="000000"/>
          <w:lang w:val="pt-BR"/>
        </w:rPr>
        <w:t>C.使用清洁能源不能减少PM</w:t>
      </w:r>
      <w:r>
        <w:rPr>
          <w:rFonts w:hAnsi="Times New Roman"/>
          <w:color w:val="000000"/>
          <w:vertAlign w:val="subscript"/>
          <w:lang w:val="pt-BR"/>
        </w:rPr>
        <w:t>2.5</w:t>
      </w:r>
      <w:r>
        <w:rPr>
          <w:rFonts w:hAnsi="Times New Roman"/>
          <w:color w:val="000000"/>
          <w:sz w:val="24"/>
          <w:szCs w:val="24"/>
          <w:lang w:val="pt-BR"/>
        </w:rPr>
        <w:t xml:space="preserve">         </w:t>
      </w:r>
    </w:p>
    <w:p>
      <w:pPr>
        <w:pStyle w:val="15"/>
        <w:ind w:firstLine="420" w:firstLineChars="200"/>
        <w:rPr>
          <w:rFonts w:hAnsi="Times New Roman"/>
          <w:color w:val="000000"/>
          <w:sz w:val="24"/>
          <w:szCs w:val="24"/>
          <w:lang w:val="pt-BR"/>
        </w:rPr>
      </w:pPr>
      <w:r>
        <w:rPr>
          <w:rFonts w:hAnsi="Times New Roman"/>
          <w:color w:val="000000"/>
          <w:lang w:val="pt-BR"/>
        </w:rPr>
        <w:t>D.海底蕴藏着丰富的资源，如“可燃冰”等</w:t>
      </w:r>
    </w:p>
    <w:p>
      <w:pPr>
        <w:pStyle w:val="32"/>
        <w:ind w:firstLine="420" w:firstLineChars="200"/>
        <w:jc w:val="left"/>
        <w:textAlignment w:val="center"/>
      </w:pPr>
      <w:r>
        <w:rPr>
          <w:rFonts w:hint="eastAsia"/>
          <w:color w:val="000000"/>
          <w:szCs w:val="21"/>
        </w:rPr>
        <w:t>2.</w:t>
      </w:r>
      <w:r>
        <w:t>下列生活用品所含的主要材料，属于有机合成材料的是</w:t>
      </w:r>
      <w:r>
        <w:rPr>
          <w:color w:val="000000"/>
          <w:szCs w:val="21"/>
        </w:rPr>
        <w:t>(    )</w:t>
      </w:r>
      <w:r>
        <w:t xml:space="preserve"> </w:t>
      </w:r>
    </w:p>
    <w:p>
      <w:pPr>
        <w:pStyle w:val="32"/>
        <w:ind w:firstLine="420" w:firstLineChars="200"/>
        <w:jc w:val="left"/>
        <w:textAlignment w:val="center"/>
      </w:pPr>
      <w:r>
        <w:pict>
          <v:shape id="_x0000_i1025" o:spt="75" alt=" " type="#_x0000_t75" style="height:77.6pt;width:315.2pt;" filled="f" o:preferrelative="t" stroked="f" coordsize="21600,21600">
            <v:path/>
            <v:fill on="f" focussize="0,0"/>
            <v:stroke on="f" joinstyle="miter"/>
            <v:imagedata r:id="rId7" blacklevel="-6554f" chromakey="#FFFFFF" o:title=""/>
            <o:lock v:ext="edit" aspectratio="t"/>
            <w10:wrap type="none"/>
            <w10:anchorlock/>
          </v:shape>
        </w:pict>
      </w:r>
    </w:p>
    <w:p>
      <w:pPr>
        <w:pStyle w:val="32"/>
        <w:ind w:firstLine="420" w:firstLineChars="200"/>
        <w:jc w:val="lef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A.纯羊毛衫</w:t>
      </w:r>
      <w:r>
        <w:rPr>
          <w:color w:val="000000"/>
          <w:szCs w:val="21"/>
        </w:rPr>
        <w:tab/>
      </w:r>
      <w:r>
        <w:rPr>
          <w:color w:val="000000"/>
          <w:szCs w:val="21"/>
        </w:rPr>
        <w:tab/>
      </w:r>
      <w:r>
        <w:rPr>
          <w:color w:val="000000"/>
          <w:szCs w:val="21"/>
        </w:rPr>
        <w:tab/>
      </w:r>
      <w:r>
        <w:rPr>
          <w:color w:val="000000"/>
          <w:szCs w:val="21"/>
        </w:rPr>
        <w:t>B.塑料盆</w:t>
      </w:r>
      <w:r>
        <w:rPr>
          <w:color w:val="000000"/>
          <w:szCs w:val="21"/>
        </w:rPr>
        <w:tab/>
      </w:r>
      <w:r>
        <w:rPr>
          <w:color w:val="000000"/>
          <w:szCs w:val="21"/>
        </w:rPr>
        <w:tab/>
      </w:r>
      <w:r>
        <w:rPr>
          <w:color w:val="000000"/>
          <w:szCs w:val="21"/>
        </w:rPr>
        <w:t xml:space="preserve">       C.不锈钢餐具</w:t>
      </w:r>
      <w:r>
        <w:rPr>
          <w:rFonts w:hint="eastAsia"/>
          <w:color w:val="000000"/>
          <w:szCs w:val="21"/>
        </w:rPr>
        <w:t xml:space="preserve">  </w:t>
      </w:r>
      <w:r>
        <w:rPr>
          <w:color w:val="000000"/>
          <w:szCs w:val="21"/>
        </w:rPr>
        <w:t>D.玻璃杯</w:t>
      </w:r>
    </w:p>
    <w:p>
      <w:pPr>
        <w:ind w:firstLine="411" w:firstLineChars="196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3.</w:t>
      </w:r>
      <w:r>
        <w:rPr>
          <w:bCs/>
          <w:color w:val="000000"/>
          <w:kern w:val="0"/>
          <w:szCs w:val="21"/>
        </w:rPr>
        <w:t>为了人类的生存和发展，人类必须爱惜水。下列做法不利于保护水资源的是</w:t>
      </w:r>
      <w:r>
        <w:rPr>
          <w:color w:val="000000"/>
          <w:szCs w:val="21"/>
        </w:rPr>
        <w:t>(    )</w:t>
      </w:r>
    </w:p>
    <w:p>
      <w:pPr>
        <w:ind w:firstLine="411" w:firstLineChars="196"/>
        <w:rPr>
          <w:bCs/>
          <w:color w:val="000000"/>
          <w:kern w:val="0"/>
          <w:szCs w:val="21"/>
        </w:rPr>
      </w:pPr>
      <w:r>
        <w:rPr>
          <w:bCs/>
          <w:color w:val="000000"/>
          <w:kern w:val="0"/>
          <w:szCs w:val="21"/>
        </w:rPr>
        <w:t>A</w:t>
      </w:r>
      <w:r>
        <w:rPr>
          <w:rFonts w:hint="eastAsia"/>
          <w:bCs/>
          <w:color w:val="000000"/>
          <w:kern w:val="0"/>
          <w:szCs w:val="21"/>
        </w:rPr>
        <w:t>.</w:t>
      </w:r>
      <w:r>
        <w:rPr>
          <w:bCs/>
          <w:color w:val="000000"/>
          <w:kern w:val="0"/>
          <w:szCs w:val="21"/>
        </w:rPr>
        <w:t>生活污水直接排放</w:t>
      </w:r>
      <w:r>
        <w:rPr>
          <w:rFonts w:hint="eastAsia"/>
          <w:bCs/>
          <w:color w:val="000000"/>
          <w:kern w:val="0"/>
          <w:szCs w:val="21"/>
        </w:rPr>
        <w:t xml:space="preserve">             </w:t>
      </w:r>
      <w:r>
        <w:rPr>
          <w:bCs/>
          <w:color w:val="000000"/>
          <w:kern w:val="0"/>
          <w:szCs w:val="21"/>
        </w:rPr>
        <w:t>B</w:t>
      </w:r>
      <w:r>
        <w:rPr>
          <w:rFonts w:hint="eastAsia"/>
          <w:bCs/>
          <w:color w:val="000000"/>
          <w:kern w:val="0"/>
          <w:szCs w:val="21"/>
        </w:rPr>
        <w:t>.</w:t>
      </w:r>
      <w:r>
        <w:rPr>
          <w:bCs/>
          <w:color w:val="000000"/>
          <w:kern w:val="0"/>
          <w:szCs w:val="21"/>
        </w:rPr>
        <w:t>提倡使用节水器具</w:t>
      </w:r>
    </w:p>
    <w:p>
      <w:pPr>
        <w:ind w:firstLine="411" w:firstLineChars="196"/>
        <w:rPr>
          <w:bCs/>
          <w:color w:val="000000"/>
          <w:kern w:val="0"/>
          <w:szCs w:val="21"/>
        </w:rPr>
      </w:pPr>
      <w:r>
        <w:rPr>
          <w:bCs/>
          <w:color w:val="000000"/>
          <w:kern w:val="0"/>
          <w:szCs w:val="21"/>
        </w:rPr>
        <w:t>C</w:t>
      </w:r>
      <w:r>
        <w:rPr>
          <w:rFonts w:hint="eastAsia"/>
          <w:bCs/>
          <w:color w:val="000000"/>
          <w:kern w:val="0"/>
          <w:szCs w:val="21"/>
        </w:rPr>
        <w:t>.</w:t>
      </w:r>
      <w:r>
        <w:rPr>
          <w:bCs/>
          <w:color w:val="000000"/>
          <w:kern w:val="0"/>
          <w:szCs w:val="21"/>
        </w:rPr>
        <w:t>工业上冷却水重复利用</w:t>
      </w:r>
      <w:r>
        <w:rPr>
          <w:rFonts w:hint="eastAsia"/>
          <w:bCs/>
          <w:color w:val="000000"/>
          <w:kern w:val="0"/>
          <w:szCs w:val="21"/>
        </w:rPr>
        <w:t xml:space="preserve">         </w:t>
      </w:r>
      <w:r>
        <w:rPr>
          <w:bCs/>
          <w:color w:val="000000"/>
          <w:kern w:val="0"/>
          <w:szCs w:val="21"/>
        </w:rPr>
        <w:t>D</w:t>
      </w:r>
      <w:r>
        <w:rPr>
          <w:rFonts w:hint="eastAsia"/>
          <w:bCs/>
          <w:color w:val="000000"/>
          <w:kern w:val="0"/>
          <w:szCs w:val="21"/>
        </w:rPr>
        <w:t>.</w:t>
      </w:r>
      <w:r>
        <w:rPr>
          <w:bCs/>
          <w:color w:val="000000"/>
          <w:kern w:val="0"/>
          <w:szCs w:val="21"/>
        </w:rPr>
        <w:t>园林浇灌用滴灌、喷灌</w:t>
      </w:r>
    </w:p>
    <w:p>
      <w:pPr>
        <w:pStyle w:val="15"/>
        <w:ind w:firstLine="411" w:firstLineChars="196"/>
        <w:rPr>
          <w:rFonts w:hAnsi="Times New Roman"/>
        </w:rPr>
      </w:pPr>
      <w:r>
        <w:rPr>
          <w:rFonts w:hAnsi="Times New Roman"/>
          <w:color w:val="000000"/>
        </w:rPr>
        <w:t>4.</w:t>
      </w:r>
      <w:r>
        <w:rPr>
          <w:rFonts w:hAnsi="Times New Roman"/>
        </w:rPr>
        <w:t>最近，一则关于环保人士在公路边拾到30年前生产的食品包装袋的报道，再次引起了人们对垃圾处理的高度管制，以下垃圾处理方法中不合理的是(    )</w:t>
      </w:r>
    </w:p>
    <w:p>
      <w:pPr>
        <w:pStyle w:val="15"/>
        <w:ind w:firstLine="420" w:firstLineChars="200"/>
        <w:textAlignment w:val="center"/>
        <w:rPr>
          <w:rFonts w:hAnsi="Times New Roman"/>
        </w:rPr>
      </w:pPr>
      <w:r>
        <w:rPr>
          <w:rFonts w:hAnsi="Times New Roman"/>
        </w:rPr>
        <w:t>A.随地填埋</w:t>
      </w:r>
      <w:r>
        <w:rPr>
          <w:rFonts w:hAnsi="Times New Roman"/>
        </w:rPr>
        <w:tab/>
      </w:r>
      <w:r>
        <w:rPr>
          <w:rFonts w:hAnsi="Times New Roman"/>
        </w:rPr>
        <w:t xml:space="preserve">    B.分类回收</w:t>
      </w:r>
      <w:r>
        <w:rPr>
          <w:rFonts w:hAnsi="Times New Roman"/>
        </w:rPr>
        <w:tab/>
      </w:r>
      <w:r>
        <w:rPr>
          <w:rFonts w:hAnsi="Times New Roman"/>
        </w:rPr>
        <w:t xml:space="preserve">    C.焚烧发电</w:t>
      </w:r>
      <w:r>
        <w:rPr>
          <w:rFonts w:hAnsi="Times New Roman"/>
        </w:rPr>
        <w:tab/>
      </w:r>
      <w:r>
        <w:rPr>
          <w:rFonts w:hAnsi="Times New Roman"/>
        </w:rPr>
        <w:t xml:space="preserve">    D.生物降解</w:t>
      </w:r>
    </w:p>
    <w:p>
      <w:pPr>
        <w:pStyle w:val="15"/>
        <w:ind w:firstLine="411" w:firstLineChars="196"/>
        <w:textAlignment w:val="center"/>
        <w:rPr>
          <w:rFonts w:hAnsi="Times New Roman"/>
          <w:color w:val="000000"/>
          <w:szCs w:val="21"/>
        </w:rPr>
      </w:pPr>
      <w:r>
        <w:rPr>
          <w:rFonts w:hAnsi="Times New Roman"/>
          <w:color w:val="000000"/>
          <w:szCs w:val="21"/>
        </w:rPr>
        <w:t>5.家用燃料使用的发展历程(括号内表示燃料主要成分)如下图所示。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pict>
          <v:shape id="_x0000_i1026" o:spt="75" alt=" " type="#_x0000_t75" style="height:33.2pt;width:294.25pt;" filled="f" o:preferrelative="t" stroked="f" coordsize="21600,21600">
            <v:path/>
            <v:fill on="f" focussize="0,0"/>
            <v:stroke on="f" joinstyle="miter"/>
            <v:imagedata r:id="rId8" blacklevel="-6554f" chromakey="#FFFFFF" o:title=""/>
            <o:lock v:ext="edit" aspectratio="t"/>
            <w10:wrap type="none"/>
            <w10:anchorlock/>
          </v:shape>
        </w:pict>
      </w:r>
    </w:p>
    <w:p>
      <w:pPr>
        <w:ind w:firstLine="420" w:firstLineChars="200"/>
        <w:jc w:val="left"/>
        <w:rPr>
          <w:szCs w:val="21"/>
        </w:rPr>
      </w:pPr>
      <w:r>
        <w:rPr>
          <w:szCs w:val="21"/>
        </w:rPr>
        <w:t xml:space="preserve">下列有关说法错误的是(    ) 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A.燃料燃烧时均放出热量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B.煤、石油、天然气都属于化石燃料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C.管道煤气有毒 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D.丁烷中碳、氢元素的质量比为4</w:t>
      </w:r>
      <w:r>
        <w:rPr>
          <w:rFonts w:hint="eastAsia" w:ascii="宋体" w:hAnsi="宋体" w:cs="宋体"/>
          <w:szCs w:val="21"/>
        </w:rPr>
        <w:t>∶</w:t>
      </w:r>
      <w:r>
        <w:rPr>
          <w:szCs w:val="21"/>
        </w:rPr>
        <w:t>10</w:t>
      </w:r>
    </w:p>
    <w:p>
      <w:pPr>
        <w:autoSpaceDE w:val="0"/>
        <w:autoSpaceDN w:val="0"/>
        <w:ind w:right="215" w:firstLine="420" w:firstLineChars="200"/>
        <w:rPr>
          <w:rFonts w:hint="eastAsia"/>
        </w:rPr>
      </w:pPr>
      <w:r>
        <w:rPr>
          <w:color w:val="000000"/>
        </w:rPr>
        <w:t>6.</w:t>
      </w:r>
      <w:r>
        <w:t>6月5日是世界环境日，下列有关环境与能源的说法正确的是</w:t>
      </w:r>
      <w:r>
        <w:rPr>
          <w:color w:val="000000"/>
        </w:rPr>
        <w:t>(     )</w:t>
      </w:r>
    </w:p>
    <w:p>
      <w:pPr>
        <w:autoSpaceDE w:val="0"/>
        <w:autoSpaceDN w:val="0"/>
        <w:ind w:right="215" w:firstLine="420" w:firstLineChars="200"/>
      </w:pPr>
      <w:r>
        <w:rPr>
          <w:szCs w:val="21"/>
        </w:rPr>
        <w:t>A</w:t>
      </w:r>
      <w:r>
        <w:rPr>
          <w:rFonts w:hint="eastAsia"/>
          <w:szCs w:val="21"/>
        </w:rPr>
        <w:t>.</w:t>
      </w:r>
      <w:r>
        <w:rPr>
          <w:szCs w:val="21"/>
        </w:rPr>
        <w:t>焚烧塑料是减少白色污染的有效方法</w:t>
      </w:r>
    </w:p>
    <w:p>
      <w:pPr>
        <w:pStyle w:val="9"/>
        <w:spacing w:before="0" w:beforeAutospacing="0" w:after="0" w:afterAutospacing="0"/>
        <w:ind w:firstLine="420" w:firstLineChars="20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B</w:t>
      </w:r>
      <w:r>
        <w:rPr>
          <w:rFonts w:hint="eastAsia" w:ascii="Times New Roman"/>
          <w:sz w:val="21"/>
          <w:szCs w:val="21"/>
        </w:rPr>
        <w:t>.</w:t>
      </w:r>
      <w:r>
        <w:rPr>
          <w:rFonts w:ascii="Times New Roman"/>
          <w:sz w:val="21"/>
          <w:szCs w:val="21"/>
        </w:rPr>
        <w:t>目前氢能源没有广泛推广的主要原因是淡水资源缺乏</w:t>
      </w:r>
    </w:p>
    <w:p>
      <w:pPr>
        <w:pStyle w:val="9"/>
        <w:spacing w:before="0" w:beforeAutospacing="0" w:after="0" w:afterAutospacing="0"/>
        <w:ind w:firstLine="420" w:firstLineChars="200"/>
        <w:rPr>
          <w:rFonts w:hint="eastAsia"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C</w:t>
      </w:r>
      <w:r>
        <w:rPr>
          <w:rFonts w:hint="eastAsia" w:ascii="Times New Roman"/>
          <w:sz w:val="21"/>
          <w:szCs w:val="21"/>
        </w:rPr>
        <w:t>.</w:t>
      </w:r>
      <w:r>
        <w:rPr>
          <w:rFonts w:ascii="Times New Roman"/>
          <w:sz w:val="21"/>
          <w:szCs w:val="21"/>
        </w:rPr>
        <w:t>开发和利用风能、太阳能符合</w:t>
      </w:r>
      <w:r>
        <w:rPr>
          <w:rFonts w:ascii="Times New Roman" w:hAnsi="Times New Roman"/>
          <w:sz w:val="21"/>
          <w:szCs w:val="21"/>
        </w:rPr>
        <w:t>“</w:t>
      </w:r>
      <w:r>
        <w:rPr>
          <w:rFonts w:ascii="Times New Roman"/>
          <w:sz w:val="21"/>
          <w:szCs w:val="21"/>
        </w:rPr>
        <w:t>低碳生活</w:t>
      </w:r>
      <w:r>
        <w:rPr>
          <w:rFonts w:ascii="Times New Roman" w:hAnsi="Times New Roman"/>
          <w:sz w:val="21"/>
          <w:szCs w:val="21"/>
        </w:rPr>
        <w:t>”</w:t>
      </w:r>
      <w:r>
        <w:rPr>
          <w:rFonts w:ascii="Times New Roman"/>
          <w:sz w:val="21"/>
          <w:szCs w:val="21"/>
        </w:rPr>
        <w:t>理念</w:t>
      </w:r>
    </w:p>
    <w:p>
      <w:pPr>
        <w:pStyle w:val="9"/>
        <w:spacing w:before="0" w:beforeAutospacing="0" w:after="0" w:afterAutospacing="0"/>
        <w:ind w:firstLine="420" w:firstLineChars="20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D</w:t>
      </w:r>
      <w:r>
        <w:rPr>
          <w:rFonts w:hint="eastAsia" w:ascii="Times New Roman"/>
          <w:sz w:val="21"/>
          <w:szCs w:val="21"/>
        </w:rPr>
        <w:t>.</w:t>
      </w:r>
      <w:r>
        <w:rPr>
          <w:rFonts w:ascii="Times New Roman"/>
          <w:sz w:val="21"/>
          <w:szCs w:val="21"/>
        </w:rPr>
        <w:t>化工厂可通过加高烟囱排放废气，防止形成酸雨</w:t>
      </w:r>
    </w:p>
    <w:p>
      <w:pPr>
        <w:pStyle w:val="32"/>
        <w:ind w:firstLine="420" w:firstLineChars="200"/>
        <w:jc w:val="left"/>
        <w:textAlignment w:val="center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7.</w:t>
      </w:r>
      <w:r>
        <w:rPr>
          <w:rFonts w:hint="eastAsia"/>
          <w:color w:val="000000"/>
        </w:rPr>
        <w:t>某牛仔裤标签如右图所示。下列说法不正确的是</w:t>
      </w:r>
      <w:r>
        <w:rPr>
          <w:rFonts w:hint="eastAsia"/>
          <w:color w:val="000000"/>
          <w:szCs w:val="21"/>
        </w:rPr>
        <w:t>(</w:t>
      </w:r>
      <w:r>
        <w:rPr>
          <w:color w:val="000000"/>
          <w:szCs w:val="21"/>
        </w:rPr>
        <w:t xml:space="preserve">    </w:t>
      </w:r>
      <w:r>
        <w:rPr>
          <w:rFonts w:hint="eastAsia"/>
          <w:color w:val="000000"/>
          <w:szCs w:val="21"/>
        </w:rPr>
        <w:t>)</w:t>
      </w:r>
    </w:p>
    <w:p>
      <w:pPr>
        <w:pStyle w:val="32"/>
        <w:ind w:firstLine="420" w:firstLineChars="200"/>
        <w:jc w:val="left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pict>
          <v:shape id="_x0000_s1027" o:spid="_x0000_s1027" o:spt="202" type="#_x0000_t202" style="position:absolute;left:0pt;margin-left:288pt;margin-top:0pt;height:54.6pt;width:117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棉             82%聚酯纤维       12%氨纶            6%</w:t>
                  </w:r>
                </w:p>
              </w:txbxContent>
            </v:textbox>
          </v:shape>
        </w:pict>
      </w:r>
      <w:r>
        <w:rPr>
          <w:rFonts w:hint="eastAsia"/>
          <w:color w:val="000000"/>
        </w:rPr>
        <w:t>A.棉纤维透气性较好</w:t>
      </w:r>
    </w:p>
    <w:p>
      <w:pPr>
        <w:ind w:firstLine="420" w:firstLineChars="200"/>
        <w:rPr>
          <w:rFonts w:hint="eastAsia"/>
          <w:color w:val="000000"/>
        </w:rPr>
      </w:pPr>
      <w:r>
        <w:rPr>
          <w:rFonts w:hint="eastAsia"/>
          <w:color w:val="000000"/>
        </w:rPr>
        <w:t>B.聚酯纤维是合成纤维</w:t>
      </w:r>
    </w:p>
    <w:p>
      <w:pPr>
        <w:ind w:firstLine="420" w:firstLineChars="200"/>
        <w:rPr>
          <w:rFonts w:hint="eastAsia"/>
          <w:color w:val="000000"/>
        </w:rPr>
      </w:pPr>
      <w:r>
        <w:rPr>
          <w:rFonts w:hint="eastAsia"/>
          <w:color w:val="000000"/>
        </w:rPr>
        <w:t>C.合成纤维耐磨性较差</w:t>
      </w:r>
    </w:p>
    <w:p>
      <w:pPr>
        <w:ind w:firstLine="420" w:firstLineChars="200"/>
        <w:rPr>
          <w:rFonts w:hint="eastAsia"/>
          <w:color w:val="000000"/>
        </w:rPr>
      </w:pPr>
      <w:r>
        <w:rPr>
          <w:rFonts w:hint="eastAsia"/>
          <w:color w:val="000000"/>
        </w:rPr>
        <w:t>D.用灼烧的方法可区分棉纤维与聚酯纤维</w:t>
      </w:r>
    </w:p>
    <w:p>
      <w:pPr>
        <w:ind w:firstLine="420" w:firstLineChars="200"/>
        <w:rPr>
          <w:rFonts w:eastAsia="新宋体"/>
        </w:rPr>
      </w:pPr>
      <w:r>
        <w:rPr>
          <w:rFonts w:hint="eastAsia"/>
        </w:rPr>
        <w:t>8.</w:t>
      </w:r>
      <w:r>
        <w:rPr>
          <w:rFonts w:eastAsia="新宋体"/>
        </w:rPr>
        <w:t>“绿色发展”、“低碳生活”等理念逐渐深入民心，下列做法或认识与之不相符的是</w:t>
      </w:r>
      <w:r>
        <w:rPr>
          <w:rFonts w:hint="eastAsia"/>
          <w:color w:val="000000"/>
        </w:rPr>
        <w:t>(</w:t>
      </w:r>
      <w:r>
        <w:rPr>
          <w:color w:val="000000"/>
        </w:rPr>
        <w:t xml:space="preserve">    </w:t>
      </w:r>
      <w:r>
        <w:rPr>
          <w:rFonts w:hint="eastAsia"/>
          <w:color w:val="000000"/>
        </w:rPr>
        <w:t>)</w:t>
      </w:r>
    </w:p>
    <w:p>
      <w:pPr>
        <w:ind w:firstLine="420" w:firstLineChars="200"/>
      </w:pPr>
      <w:r>
        <w:rPr>
          <w:rFonts w:eastAsia="新宋体"/>
        </w:rPr>
        <w:t>A.在空旷的地方焚烧大量的废旧塑料</w:t>
      </w:r>
      <w:r>
        <w:tab/>
      </w:r>
    </w:p>
    <w:p>
      <w:pPr>
        <w:ind w:firstLine="420" w:firstLineChars="200"/>
      </w:pPr>
      <w:r>
        <w:rPr>
          <w:rFonts w:eastAsia="新宋体"/>
        </w:rPr>
        <w:t>B.鼓励乘坐公交车或骑自行车出行</w:t>
      </w:r>
      <w:r>
        <w:tab/>
      </w:r>
    </w:p>
    <w:p>
      <w:pPr>
        <w:ind w:firstLine="420" w:firstLineChars="200"/>
      </w:pPr>
      <w:r>
        <w:rPr>
          <w:rFonts w:eastAsia="新宋体"/>
        </w:rPr>
        <w:t>C.购物时提倡用布袋等环保袋代替塑料袋</w:t>
      </w:r>
      <w:r>
        <w:tab/>
      </w:r>
    </w:p>
    <w:p>
      <w:pPr>
        <w:ind w:firstLine="420" w:firstLineChars="200"/>
      </w:pPr>
      <w:r>
        <w:rPr>
          <w:rFonts w:eastAsia="新宋体"/>
        </w:rPr>
        <w:t>D.植树造林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9.材料是时代进步的重要标志</w:t>
      </w:r>
      <w:r>
        <w:rPr>
          <w:rFonts w:hint="eastAsia"/>
          <w:szCs w:val="21"/>
        </w:rPr>
        <w:t>。</w:t>
      </w:r>
      <w:r>
        <w:rPr>
          <w:szCs w:val="21"/>
        </w:rPr>
        <w:t>下列有关材料的说法中，错误的是 (    )</w:t>
      </w:r>
    </w:p>
    <w:p>
      <w:pPr>
        <w:pStyle w:val="15"/>
        <w:ind w:firstLine="420" w:firstLineChars="200"/>
        <w:textAlignment w:val="center"/>
        <w:rPr>
          <w:rFonts w:hAnsi="Times New Roman"/>
          <w:szCs w:val="21"/>
        </w:rPr>
      </w:pPr>
      <w:r>
        <w:rPr>
          <w:rFonts w:hAnsi="Times New Roman"/>
          <w:szCs w:val="21"/>
        </w:rPr>
        <w:t>A</w:t>
      </w:r>
      <w:r>
        <w:rPr>
          <w:rFonts w:hint="eastAsia" w:hAnsi="Times New Roman"/>
          <w:szCs w:val="21"/>
        </w:rPr>
        <w:t>.</w:t>
      </w:r>
      <w:r>
        <w:rPr>
          <w:rFonts w:hAnsi="Times New Roman"/>
          <w:szCs w:val="21"/>
        </w:rPr>
        <w:t>废弃塑料会带来“白色污染”</w:t>
      </w:r>
    </w:p>
    <w:p>
      <w:pPr>
        <w:pStyle w:val="15"/>
        <w:ind w:firstLine="420" w:firstLineChars="200"/>
        <w:textAlignment w:val="center"/>
        <w:rPr>
          <w:rFonts w:hAnsi="Times New Roman"/>
          <w:szCs w:val="21"/>
        </w:rPr>
      </w:pPr>
      <w:r>
        <w:rPr>
          <w:rFonts w:hAnsi="Times New Roman"/>
          <w:szCs w:val="21"/>
        </w:rPr>
        <w:t>B</w:t>
      </w:r>
      <w:r>
        <w:rPr>
          <w:rFonts w:hint="eastAsia" w:hAnsi="Times New Roman"/>
          <w:szCs w:val="21"/>
        </w:rPr>
        <w:t>.</w:t>
      </w:r>
      <w:r>
        <w:rPr>
          <w:rFonts w:hAnsi="Times New Roman"/>
          <w:szCs w:val="21"/>
        </w:rPr>
        <w:t>电木插座具有热固性，破裂后不能热修补</w:t>
      </w:r>
    </w:p>
    <w:p>
      <w:pPr>
        <w:pStyle w:val="15"/>
        <w:ind w:firstLine="420" w:firstLineChars="200"/>
        <w:textAlignment w:val="center"/>
        <w:rPr>
          <w:rFonts w:hAnsi="Times New Roman"/>
          <w:szCs w:val="21"/>
        </w:rPr>
      </w:pPr>
      <w:r>
        <w:rPr>
          <w:rFonts w:hAnsi="Times New Roman"/>
          <w:szCs w:val="21"/>
        </w:rPr>
        <w:t>C</w:t>
      </w:r>
      <w:r>
        <w:rPr>
          <w:rFonts w:hint="eastAsia" w:hAnsi="Times New Roman"/>
          <w:szCs w:val="21"/>
        </w:rPr>
        <w:t>.</w:t>
      </w:r>
      <w:r>
        <w:rPr>
          <w:rFonts w:hAnsi="Times New Roman"/>
          <w:szCs w:val="21"/>
        </w:rPr>
        <w:t>塑料、合成纤维、合金都属于有机合成材料</w:t>
      </w:r>
    </w:p>
    <w:p>
      <w:pPr>
        <w:pStyle w:val="15"/>
        <w:ind w:firstLine="420" w:firstLineChars="200"/>
        <w:textAlignment w:val="center"/>
        <w:rPr>
          <w:rFonts w:hAnsi="Times New Roman"/>
          <w:szCs w:val="21"/>
        </w:rPr>
      </w:pPr>
      <w:r>
        <w:rPr>
          <w:rFonts w:hAnsi="Times New Roman"/>
          <w:szCs w:val="21"/>
        </w:rPr>
        <w:t>D</w:t>
      </w:r>
      <w:r>
        <w:rPr>
          <w:rFonts w:hint="eastAsia" w:hAnsi="Times New Roman"/>
          <w:szCs w:val="21"/>
        </w:rPr>
        <w:t>.</w:t>
      </w:r>
      <w:r>
        <w:rPr>
          <w:rFonts w:hAnsi="Times New Roman"/>
          <w:szCs w:val="21"/>
        </w:rPr>
        <w:t>蚕丝、棉花都属于天然纤錐</w:t>
      </w:r>
    </w:p>
    <w:p>
      <w:pPr>
        <w:pStyle w:val="15"/>
        <w:ind w:firstLine="411" w:firstLineChars="196"/>
        <w:textAlignment w:val="center"/>
        <w:rPr>
          <w:rFonts w:hint="eastAsia" w:hAnsi="Times New Roman"/>
          <w:color w:val="FF0000"/>
          <w:kern w:val="0"/>
        </w:rPr>
      </w:pPr>
      <w:r>
        <w:rPr>
          <w:rFonts w:hint="eastAsia" w:hAnsi="Times New Roman"/>
          <w:color w:val="FF0000"/>
          <w:kern w:val="0"/>
        </w:rPr>
        <w:t>10.</w:t>
      </w:r>
      <w:r>
        <w:rPr>
          <w:rFonts w:hAnsi="Times New Roman"/>
          <w:color w:val="FF0000"/>
          <w:kern w:val="0"/>
        </w:rPr>
        <w:t>氢气是一种理想的新能源，目前只在火箭发射等少数情况下使用，其主要原因是</w:t>
      </w:r>
      <w:r>
        <w:rPr>
          <w:rFonts w:hint="eastAsia" w:hAnsi="Times New Roman"/>
          <w:color w:val="FF0000"/>
          <w:kern w:val="0"/>
        </w:rPr>
        <w:t>(    )</w:t>
      </w:r>
      <w:r>
        <w:rPr>
          <w:rFonts w:hAnsi="Times New Roman"/>
          <w:color w:val="FF0000"/>
          <w:kern w:val="0"/>
        </w:rPr>
        <w:t>A</w:t>
      </w:r>
    </w:p>
    <w:p>
      <w:pPr>
        <w:pStyle w:val="15"/>
        <w:ind w:firstLine="420" w:firstLineChars="200"/>
        <w:textAlignment w:val="center"/>
        <w:rPr>
          <w:rFonts w:hAnsi="Times New Roman"/>
          <w:color w:val="FF0000"/>
          <w:kern w:val="0"/>
        </w:rPr>
      </w:pPr>
      <w:r>
        <w:rPr>
          <w:rFonts w:hAnsi="Times New Roman"/>
          <w:color w:val="FF0000"/>
          <w:kern w:val="0"/>
        </w:rPr>
        <w:t>A</w:t>
      </w:r>
      <w:r>
        <w:rPr>
          <w:rFonts w:hint="eastAsia" w:hAnsi="Times New Roman"/>
          <w:color w:val="FF0000"/>
          <w:kern w:val="0"/>
        </w:rPr>
        <w:t>.</w:t>
      </w:r>
      <w:r>
        <w:rPr>
          <w:rFonts w:hAnsi="Times New Roman"/>
          <w:color w:val="FF0000"/>
          <w:kern w:val="0"/>
        </w:rPr>
        <w:t>制取成本高和贮存困难</w:t>
      </w:r>
      <w:r>
        <w:rPr>
          <w:rFonts w:hint="eastAsia" w:hAnsi="Times New Roman"/>
          <w:color w:val="FF0000"/>
          <w:kern w:val="0"/>
        </w:rPr>
        <w:t xml:space="preserve">            </w:t>
      </w:r>
      <w:r>
        <w:rPr>
          <w:rFonts w:hAnsi="Times New Roman"/>
          <w:color w:val="FF0000"/>
          <w:kern w:val="0"/>
        </w:rPr>
        <w:t>B</w:t>
      </w:r>
      <w:r>
        <w:rPr>
          <w:rFonts w:hint="eastAsia" w:hAnsi="Times New Roman"/>
          <w:color w:val="FF0000"/>
          <w:kern w:val="0"/>
        </w:rPr>
        <w:t>.</w:t>
      </w:r>
      <w:r>
        <w:rPr>
          <w:rFonts w:hAnsi="Times New Roman"/>
          <w:color w:val="FF0000"/>
          <w:kern w:val="0"/>
        </w:rPr>
        <w:t>氢气燃烧条件难以满足</w:t>
      </w:r>
    </w:p>
    <w:p>
      <w:pPr>
        <w:pStyle w:val="15"/>
        <w:ind w:firstLine="420" w:firstLineChars="200"/>
        <w:textAlignment w:val="center"/>
        <w:rPr>
          <w:rFonts w:hAnsi="Times New Roman"/>
          <w:color w:val="FF0000"/>
          <w:kern w:val="0"/>
        </w:rPr>
      </w:pPr>
      <w:r>
        <w:rPr>
          <w:rFonts w:hAnsi="Times New Roman"/>
          <w:color w:val="FF0000"/>
          <w:kern w:val="0"/>
        </w:rPr>
        <w:t>C</w:t>
      </w:r>
      <w:r>
        <w:rPr>
          <w:rFonts w:hint="eastAsia" w:hAnsi="Times New Roman"/>
          <w:color w:val="FF0000"/>
          <w:kern w:val="0"/>
        </w:rPr>
        <w:t>.氢</w:t>
      </w:r>
      <w:r>
        <w:rPr>
          <w:rFonts w:hAnsi="Times New Roman"/>
          <w:color w:val="FF0000"/>
          <w:kern w:val="0"/>
        </w:rPr>
        <w:t>气燃烧热</w:t>
      </w:r>
      <w:r>
        <w:rPr>
          <w:rFonts w:hint="eastAsia" w:hAnsi="Times New Roman"/>
          <w:color w:val="FF0000"/>
          <w:kern w:val="0"/>
        </w:rPr>
        <w:t>值</w:t>
      </w:r>
      <w:r>
        <w:rPr>
          <w:rFonts w:hAnsi="Times New Roman"/>
          <w:color w:val="FF0000"/>
          <w:kern w:val="0"/>
        </w:rPr>
        <w:t>不高</w:t>
      </w:r>
      <w:r>
        <w:rPr>
          <w:rFonts w:hint="eastAsia" w:hAnsi="Times New Roman"/>
          <w:color w:val="FF0000"/>
          <w:kern w:val="0"/>
        </w:rPr>
        <w:t xml:space="preserve">       </w:t>
      </w:r>
      <w:r>
        <w:rPr>
          <w:rFonts w:hAnsi="Times New Roman"/>
          <w:color w:val="FF0000"/>
          <w:kern w:val="0"/>
        </w:rPr>
        <w:t xml:space="preserve">  </w:t>
      </w:r>
      <w:r>
        <w:rPr>
          <w:rFonts w:hint="eastAsia" w:hAnsi="Times New Roman"/>
          <w:color w:val="FF0000"/>
          <w:kern w:val="0"/>
        </w:rPr>
        <w:t xml:space="preserve">       </w:t>
      </w:r>
      <w:r>
        <w:rPr>
          <w:rFonts w:hAnsi="Times New Roman"/>
          <w:color w:val="FF0000"/>
          <w:kern w:val="0"/>
        </w:rPr>
        <w:t>D</w:t>
      </w:r>
      <w:r>
        <w:rPr>
          <w:rFonts w:hint="eastAsia" w:hAnsi="Times New Roman"/>
          <w:color w:val="FF0000"/>
          <w:kern w:val="0"/>
        </w:rPr>
        <w:t>.</w:t>
      </w:r>
      <w:r>
        <w:rPr>
          <w:rFonts w:hAnsi="Times New Roman"/>
          <w:color w:val="FF0000"/>
          <w:kern w:val="0"/>
        </w:rPr>
        <w:t>氢气燃烧过程难以控制</w:t>
      </w:r>
    </w:p>
    <w:p>
      <w:pPr>
        <w:pStyle w:val="15"/>
        <w:ind w:firstLine="420" w:firstLineChars="200"/>
        <w:rPr>
          <w:rFonts w:hAnsi="Times New Roman"/>
        </w:rPr>
      </w:pPr>
      <w:r>
        <w:rPr>
          <w:rFonts w:hAnsi="Times New Roman"/>
          <w:color w:val="000000"/>
        </w:rPr>
        <w:t>11.</w:t>
      </w:r>
      <w:r>
        <w:rPr>
          <w:rFonts w:hAnsi="Times New Roman"/>
        </w:rPr>
        <w:t>二氧化碳气体既是温室效应的元凶，又是一种潜在的碳资源。实验室里，科学家已成功利用二氧化碳与环氧丙烷(一种简单有机物)在催化剂的作用下合成“二氧化碳塑料”。该新型塑料在投入工业生产前，以下不是科学家重点考虑的问题是(    )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A.如何提高催化剂的催化效率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B.新型塑料是否可降解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C.新型塑料的化学性质是否稳定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D.新型塑料生产是否影响碳循环</w:t>
      </w:r>
    </w:p>
    <w:p>
      <w:pPr>
        <w:ind w:firstLine="411" w:firstLineChars="196"/>
        <w:textAlignment w:val="center"/>
        <w:rPr>
          <w:color w:val="FF0000"/>
          <w:kern w:val="0"/>
          <w:szCs w:val="21"/>
        </w:rPr>
      </w:pPr>
      <w:r>
        <w:rPr>
          <w:color w:val="FF0000"/>
        </w:rPr>
        <w:t>12.下列物质不属于复合材料的是</w:t>
      </w:r>
      <w:r>
        <w:rPr>
          <w:color w:val="FF0000"/>
          <w:kern w:val="0"/>
          <w:szCs w:val="21"/>
        </w:rPr>
        <w:t>(    )</w:t>
      </w:r>
    </w:p>
    <w:p>
      <w:pPr>
        <w:ind w:firstLine="411" w:firstLineChars="196"/>
        <w:textAlignment w:val="center"/>
        <w:rPr>
          <w:color w:val="FF0000"/>
        </w:rPr>
      </w:pPr>
      <w:r>
        <w:rPr>
          <w:rFonts w:eastAsia="Times New Roman"/>
          <w:color w:val="FF0000"/>
        </w:rPr>
        <w:t>A.</w:t>
      </w:r>
      <w:r>
        <w:rPr>
          <w:color w:val="FF0000"/>
        </w:rPr>
        <w:t>塑料</w:t>
      </w:r>
      <w:r>
        <w:rPr>
          <w:rFonts w:eastAsia="Times New Roman"/>
          <w:color w:val="FF0000"/>
        </w:rPr>
        <w:t xml:space="preserve">    B.</w:t>
      </w:r>
      <w:r>
        <w:rPr>
          <w:color w:val="FF0000"/>
        </w:rPr>
        <w:t>玻璃钢</w:t>
      </w:r>
      <w:r>
        <w:rPr>
          <w:rFonts w:eastAsia="Times New Roman"/>
          <w:color w:val="FF0000"/>
        </w:rPr>
        <w:t xml:space="preserve">    C.</w:t>
      </w:r>
      <w:r>
        <w:rPr>
          <w:color w:val="FF0000"/>
        </w:rPr>
        <w:t>碳素陶瓷</w:t>
      </w:r>
      <w:r>
        <w:rPr>
          <w:rFonts w:eastAsia="Times New Roman"/>
          <w:color w:val="FF0000"/>
        </w:rPr>
        <w:t xml:space="preserve">    D.</w:t>
      </w:r>
      <w:r>
        <w:rPr>
          <w:color w:val="FF0000"/>
        </w:rPr>
        <w:t>钢筋混凝土</w:t>
      </w:r>
    </w:p>
    <w:p>
      <w:pPr>
        <w:ind w:firstLine="411" w:firstLineChars="196"/>
        <w:rPr>
          <w:color w:val="000000"/>
          <w:szCs w:val="21"/>
        </w:rPr>
      </w:pPr>
      <w:r>
        <w:rPr>
          <w:color w:val="000000"/>
          <w:szCs w:val="21"/>
        </w:rPr>
        <w:t>13.</w:t>
      </w:r>
      <w:r>
        <w:rPr>
          <w:rFonts w:hAnsi="宋体"/>
          <w:color w:val="000000"/>
          <w:szCs w:val="21"/>
        </w:rPr>
        <w:t>在马来西亚吉隆坡举办的第九届世界城市论坛上，</w:t>
      </w:r>
      <w:r>
        <w:rPr>
          <w:rFonts w:hint="eastAsia" w:hAnsi="宋体"/>
          <w:color w:val="000000"/>
          <w:szCs w:val="21"/>
        </w:rPr>
        <w:t>中</w:t>
      </w:r>
      <w:r>
        <w:rPr>
          <w:rFonts w:hAnsi="宋体"/>
          <w:color w:val="000000"/>
          <w:szCs w:val="21"/>
        </w:rPr>
        <w:t>国分享了</w:t>
      </w:r>
      <w:r>
        <w:rPr>
          <w:color w:val="000000"/>
          <w:szCs w:val="21"/>
        </w:rPr>
        <w:t>“</w:t>
      </w:r>
      <w:r>
        <w:rPr>
          <w:rFonts w:hAnsi="宋体"/>
          <w:color w:val="000000"/>
          <w:szCs w:val="21"/>
        </w:rPr>
        <w:t>海绵城市</w:t>
      </w:r>
      <w:r>
        <w:rPr>
          <w:color w:val="000000"/>
          <w:szCs w:val="21"/>
        </w:rPr>
        <w:t>”</w:t>
      </w:r>
      <w:r>
        <w:rPr>
          <w:rFonts w:hAnsi="宋体"/>
          <w:color w:val="000000"/>
          <w:szCs w:val="21"/>
        </w:rPr>
        <w:t>建设</w:t>
      </w:r>
      <w:r>
        <w:rPr>
          <w:rFonts w:hint="eastAsia" w:hAnsi="宋体"/>
          <w:color w:val="000000"/>
          <w:szCs w:val="21"/>
        </w:rPr>
        <w:t>——</w:t>
      </w:r>
      <w:r>
        <w:rPr>
          <w:rFonts w:hAnsi="宋体"/>
          <w:color w:val="000000"/>
          <w:szCs w:val="21"/>
        </w:rPr>
        <w:t>水治理的成功经验，下列与水有关的说法错误的是</w:t>
      </w:r>
      <w:r>
        <w:rPr>
          <w:color w:val="000000"/>
          <w:szCs w:val="21"/>
        </w:rPr>
        <w:t xml:space="preserve">(    ) </w:t>
      </w:r>
    </w:p>
    <w:p>
      <w:pPr>
        <w:ind w:firstLine="420" w:firstLineChars="200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 w:hAnsi="宋体"/>
          <w:color w:val="000000"/>
          <w:szCs w:val="21"/>
        </w:rPr>
        <w:t>.</w:t>
      </w:r>
      <w:r>
        <w:rPr>
          <w:rFonts w:hAnsi="宋体"/>
          <w:color w:val="000000"/>
          <w:szCs w:val="21"/>
        </w:rPr>
        <w:t>淡水资源是取之不尽、用之不竭的</w:t>
      </w:r>
    </w:p>
    <w:p>
      <w:pPr>
        <w:ind w:firstLine="420" w:firstLineChars="200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rFonts w:hint="eastAsia" w:hAnsi="宋体"/>
          <w:color w:val="000000"/>
          <w:szCs w:val="21"/>
        </w:rPr>
        <w:t>.</w:t>
      </w:r>
      <w:r>
        <w:rPr>
          <w:rFonts w:hAnsi="宋体"/>
          <w:color w:val="000000"/>
          <w:szCs w:val="21"/>
        </w:rPr>
        <w:t>为减少水体污染，农药、化肥要合理使用</w:t>
      </w:r>
    </w:p>
    <w:p>
      <w:pPr>
        <w:ind w:firstLine="420" w:firstLineChars="200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int="eastAsia" w:hAnsi="宋体"/>
          <w:color w:val="000000"/>
          <w:szCs w:val="21"/>
        </w:rPr>
        <w:t>.</w:t>
      </w:r>
      <w:r>
        <w:rPr>
          <w:rFonts w:hAnsi="宋体"/>
          <w:color w:val="000000"/>
          <w:szCs w:val="21"/>
        </w:rPr>
        <w:t>工业上应该对废水做处理使之符合标准后再排放</w:t>
      </w:r>
    </w:p>
    <w:p>
      <w:pPr>
        <w:ind w:firstLine="420" w:firstLineChars="200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rFonts w:hint="eastAsia" w:hAnsi="宋体"/>
          <w:color w:val="000000"/>
          <w:szCs w:val="21"/>
        </w:rPr>
        <w:t>.</w:t>
      </w:r>
      <w:r>
        <w:rPr>
          <w:rFonts w:hAnsi="宋体"/>
          <w:color w:val="000000"/>
          <w:szCs w:val="21"/>
        </w:rPr>
        <w:t>为节约用水，农业、园林浇灌改大水漫灌为喷灌、滴灌</w:t>
      </w:r>
    </w:p>
    <w:p>
      <w:pPr>
        <w:pStyle w:val="15"/>
        <w:ind w:firstLine="411" w:firstLineChars="196"/>
        <w:textAlignment w:val="center"/>
        <w:rPr>
          <w:rFonts w:hAnsi="Times New Roman"/>
          <w:color w:val="000000"/>
          <w:kern w:val="0"/>
          <w:szCs w:val="21"/>
        </w:rPr>
      </w:pPr>
      <w:r>
        <w:rPr>
          <w:rFonts w:hint="eastAsia" w:hAnsi="Times New Roman"/>
          <w:color w:val="000000"/>
          <w:szCs w:val="21"/>
        </w:rPr>
        <w:t>14.</w:t>
      </w:r>
      <w:r>
        <w:rPr>
          <w:rFonts w:hAnsi="Times New Roman"/>
          <w:szCs w:val="21"/>
        </w:rPr>
        <w:t>下列是农业生产中的一些思路，你认为错误的是</w:t>
      </w:r>
      <w:r>
        <w:rPr>
          <w:rFonts w:hAnsi="Times New Roman"/>
          <w:color w:val="000000"/>
          <w:kern w:val="0"/>
          <w:szCs w:val="21"/>
        </w:rPr>
        <w:t>(    )</w:t>
      </w:r>
    </w:p>
    <w:p>
      <w:pPr>
        <w:pStyle w:val="15"/>
        <w:ind w:firstLine="411" w:firstLineChars="196"/>
        <w:textAlignment w:val="center"/>
        <w:rPr>
          <w:rFonts w:hAnsi="Times New Roman"/>
          <w:szCs w:val="21"/>
        </w:rPr>
      </w:pPr>
      <w:r>
        <w:rPr>
          <w:rFonts w:hAnsi="Times New Roman"/>
          <w:szCs w:val="21"/>
        </w:rPr>
        <w:t>A</w:t>
      </w:r>
      <w:r>
        <w:rPr>
          <w:rFonts w:hint="eastAsia" w:hAnsi="Times New Roman"/>
          <w:szCs w:val="21"/>
        </w:rPr>
        <w:t>.</w:t>
      </w:r>
      <w:r>
        <w:rPr>
          <w:rFonts w:hAnsi="Times New Roman"/>
          <w:szCs w:val="21"/>
        </w:rPr>
        <w:t>将农家肥和化肥综合使用，以提高生产效益</w:t>
      </w:r>
      <w:r>
        <w:rPr>
          <w:rFonts w:hAnsi="Times New Roman"/>
          <w:szCs w:val="21"/>
        </w:rPr>
        <w:tab/>
      </w:r>
    </w:p>
    <w:p>
      <w:pPr>
        <w:pStyle w:val="15"/>
        <w:ind w:firstLine="411" w:firstLineChars="196"/>
        <w:textAlignment w:val="center"/>
        <w:rPr>
          <w:rFonts w:hAnsi="Times New Roman"/>
          <w:szCs w:val="21"/>
        </w:rPr>
      </w:pPr>
      <w:r>
        <w:rPr>
          <w:rFonts w:hAnsi="Times New Roman"/>
          <w:szCs w:val="21"/>
        </w:rPr>
        <w:t>B</w:t>
      </w:r>
      <w:r>
        <w:rPr>
          <w:rFonts w:hint="eastAsia" w:hAnsi="Times New Roman"/>
          <w:szCs w:val="21"/>
        </w:rPr>
        <w:t>.</w:t>
      </w:r>
      <w:r>
        <w:rPr>
          <w:rFonts w:hAnsi="Times New Roman"/>
          <w:szCs w:val="21"/>
        </w:rPr>
        <w:t>禁止就地焚烧农作物秸杆，应回收用作制沼气等</w:t>
      </w:r>
      <w:r>
        <w:rPr>
          <w:rFonts w:hAnsi="Times New Roman"/>
          <w:szCs w:val="21"/>
        </w:rPr>
        <w:tab/>
      </w:r>
    </w:p>
    <w:p>
      <w:pPr>
        <w:pStyle w:val="15"/>
        <w:ind w:firstLine="411" w:firstLineChars="196"/>
        <w:textAlignment w:val="center"/>
        <w:rPr>
          <w:rFonts w:hAnsi="Times New Roman"/>
          <w:szCs w:val="21"/>
        </w:rPr>
      </w:pPr>
      <w:r>
        <w:rPr>
          <w:rFonts w:hAnsi="Times New Roman"/>
          <w:szCs w:val="21"/>
        </w:rPr>
        <w:t>C</w:t>
      </w:r>
      <w:r>
        <w:rPr>
          <w:rFonts w:hint="eastAsia" w:hAnsi="Times New Roman"/>
          <w:szCs w:val="21"/>
        </w:rPr>
        <w:t>.</w:t>
      </w:r>
      <w:r>
        <w:rPr>
          <w:rFonts w:hAnsi="Times New Roman"/>
          <w:szCs w:val="21"/>
        </w:rPr>
        <w:t>农药能保护农作物但本身有毒，应按规定合理施用</w:t>
      </w:r>
      <w:r>
        <w:rPr>
          <w:rFonts w:hAnsi="Times New Roman"/>
          <w:szCs w:val="21"/>
        </w:rPr>
        <w:tab/>
      </w:r>
    </w:p>
    <w:p>
      <w:pPr>
        <w:pStyle w:val="15"/>
        <w:ind w:firstLine="411" w:firstLineChars="196"/>
        <w:textAlignment w:val="center"/>
        <w:rPr>
          <w:rFonts w:hAnsi="Times New Roman"/>
          <w:szCs w:val="21"/>
        </w:rPr>
      </w:pPr>
      <w:r>
        <w:rPr>
          <w:rFonts w:hAnsi="Times New Roman"/>
          <w:szCs w:val="21"/>
        </w:rPr>
        <w:t>D</w:t>
      </w:r>
      <w:r>
        <w:rPr>
          <w:rFonts w:hint="eastAsia" w:hAnsi="Times New Roman"/>
          <w:szCs w:val="21"/>
        </w:rPr>
        <w:t>.</w:t>
      </w:r>
      <w:r>
        <w:rPr>
          <w:rFonts w:hAnsi="Times New Roman"/>
          <w:szCs w:val="21"/>
        </w:rPr>
        <w:t>熟石灰和碳铵</w:t>
      </w:r>
      <w:r>
        <w:rPr>
          <w:rFonts w:hint="eastAsia" w:hAnsi="Times New Roman"/>
          <w:szCs w:val="21"/>
        </w:rPr>
        <w:t>(</w:t>
      </w:r>
      <w:r>
        <w:rPr>
          <w:rFonts w:hAnsi="Times New Roman"/>
          <w:szCs w:val="21"/>
        </w:rPr>
        <w:t>NH</w:t>
      </w:r>
      <w:r>
        <w:rPr>
          <w:rFonts w:hAnsi="Times New Roman"/>
          <w:szCs w:val="21"/>
          <w:vertAlign w:val="subscript"/>
        </w:rPr>
        <w:t>4</w:t>
      </w:r>
      <w:r>
        <w:rPr>
          <w:rFonts w:hAnsi="Times New Roman"/>
          <w:szCs w:val="21"/>
        </w:rPr>
        <w:t>HCO</w:t>
      </w:r>
      <w:r>
        <w:rPr>
          <w:rFonts w:hAnsi="Times New Roman"/>
          <w:szCs w:val="21"/>
          <w:vertAlign w:val="subscript"/>
        </w:rPr>
        <w:t>3</w:t>
      </w:r>
      <w:r>
        <w:rPr>
          <w:rFonts w:hint="eastAsia" w:hAnsi="Times New Roman"/>
          <w:szCs w:val="21"/>
        </w:rPr>
        <w:t>)</w:t>
      </w:r>
      <w:r>
        <w:rPr>
          <w:rFonts w:hAnsi="Times New Roman"/>
          <w:szCs w:val="21"/>
        </w:rPr>
        <w:t>混合施用，既能改良酸性土壤又能提高土壤肥力</w:t>
      </w:r>
    </w:p>
    <w:p>
      <w:pPr>
        <w:ind w:firstLine="420" w:firstLineChars="200"/>
      </w:pPr>
      <w:r>
        <w:rPr>
          <w:szCs w:val="22"/>
        </w:rPr>
        <w:t>15.</w:t>
      </w:r>
      <w:r>
        <w:t>纳米二氧化钛(化学式为TiO</w:t>
      </w:r>
      <w:r>
        <w:rPr>
          <w:vertAlign w:val="subscript"/>
        </w:rPr>
        <w:t>2</w:t>
      </w:r>
      <w:r>
        <w:t xml:space="preserve">)已成为当今世界上最理想的光催化材料。该物质在日光或灯光中紫外线的作用下，可催化、光解吸附在其表面的甲醛等有机物及部分无机物，起到净化室内空气的功能。下列说法正确的是(    ) </w:t>
      </w:r>
    </w:p>
    <w:p>
      <w:pPr>
        <w:pStyle w:val="15"/>
        <w:ind w:firstLine="420" w:firstLineChars="200"/>
        <w:rPr>
          <w:rFonts w:hAnsi="Times New Roman"/>
          <w:color w:val="000000"/>
        </w:rPr>
      </w:pPr>
      <w:r>
        <w:rPr>
          <w:rFonts w:hAnsi="Times New Roman"/>
          <w:color w:val="000000"/>
        </w:rPr>
        <w:t>A.甲醛对人体健康没有危害</w:t>
      </w:r>
    </w:p>
    <w:p>
      <w:pPr>
        <w:pStyle w:val="15"/>
        <w:ind w:firstLine="420" w:firstLineChars="200"/>
        <w:rPr>
          <w:rFonts w:hAnsi="Times New Roman"/>
          <w:color w:val="000000"/>
        </w:rPr>
      </w:pPr>
      <w:r>
        <w:rPr>
          <w:rFonts w:hAnsi="Times New Roman"/>
          <w:color w:val="000000"/>
        </w:rPr>
        <w:t>B.纳米二氧化钛在反应后质量减少</w:t>
      </w:r>
    </w:p>
    <w:p>
      <w:pPr>
        <w:pStyle w:val="15"/>
        <w:ind w:firstLine="420" w:firstLineChars="200"/>
        <w:rPr>
          <w:rFonts w:hAnsi="Times New Roman"/>
          <w:color w:val="000000"/>
        </w:rPr>
      </w:pPr>
      <w:r>
        <w:rPr>
          <w:rFonts w:hAnsi="Times New Roman"/>
          <w:color w:val="000000"/>
        </w:rPr>
        <w:t>C.纳米二氧化钛具有催化作用</w:t>
      </w:r>
    </w:p>
    <w:p>
      <w:pPr>
        <w:pStyle w:val="15"/>
        <w:ind w:firstLine="420" w:firstLineChars="200"/>
        <w:rPr>
          <w:rFonts w:hAnsi="Times New Roman"/>
          <w:color w:val="000000"/>
        </w:rPr>
      </w:pPr>
      <w:r>
        <w:rPr>
          <w:rFonts w:hAnsi="Times New Roman"/>
          <w:color w:val="000000"/>
        </w:rPr>
        <w:t>D.纳米TiO</w:t>
      </w:r>
      <w:r>
        <w:rPr>
          <w:rFonts w:hAnsi="Times New Roman"/>
          <w:color w:val="000000"/>
          <w:szCs w:val="24"/>
          <w:vertAlign w:val="subscript"/>
        </w:rPr>
        <w:t>2</w:t>
      </w:r>
      <w:r>
        <w:rPr>
          <w:rFonts w:hAnsi="Times New Roman"/>
          <w:color w:val="000000"/>
        </w:rPr>
        <w:t>与普通的TiO</w:t>
      </w:r>
      <w:r>
        <w:rPr>
          <w:rFonts w:hAnsi="Times New Roman"/>
          <w:color w:val="000000"/>
          <w:szCs w:val="24"/>
          <w:vertAlign w:val="subscript"/>
        </w:rPr>
        <w:t>2</w:t>
      </w:r>
      <w:r>
        <w:rPr>
          <w:rFonts w:hAnsi="Times New Roman"/>
          <w:color w:val="000000"/>
        </w:rPr>
        <w:t>化学性质不同</w:t>
      </w:r>
    </w:p>
    <w:p>
      <w:pPr>
        <w:ind w:firstLine="411" w:firstLineChars="196"/>
        <w:textAlignment w:val="center"/>
        <w:rPr>
          <w:rFonts w:eastAsia="黑体"/>
          <w:b/>
          <w:bCs/>
        </w:rPr>
      </w:pPr>
      <w:r>
        <w:t>16.为解决日益加剧的温室效应等问题，科学家正在研究建立如下图所示的二氧化碳新循环体系：</w:t>
      </w:r>
    </w:p>
    <w:p>
      <w:pPr>
        <w:textAlignment w:val="center"/>
        <w:rPr>
          <w:rFonts w:eastAsia="黑体"/>
          <w:b/>
          <w:bCs/>
        </w:rPr>
      </w:pPr>
      <w:r>
        <w:pict>
          <v:shape id="_x0000_i1027" o:spt="75" alt=" " type="#_x0000_t75" style="height:87pt;width:415.75pt;" filled="f" o:preferrelative="t" stroked="f" coordsize="21600,21600">
            <v:path/>
            <v:fill on="f" focussize="0,0"/>
            <v:stroke on="f" joinstyle="miter"/>
            <v:imagedata r:id="rId9" blacklevel="-6554f" chromakey="#FFFFFF" o:title=""/>
            <o:lock v:ext="edit" aspectratio="t"/>
            <w10:wrap type="none"/>
            <w10:anchorlock/>
          </v:shape>
        </w:pict>
      </w:r>
    </w:p>
    <w:p>
      <w:pPr>
        <w:ind w:firstLine="411" w:firstLineChars="196"/>
        <w:textAlignment w:val="center"/>
      </w:pPr>
      <w:r>
        <w:t>结合上述关系图下列说法正确的有(    )</w:t>
      </w:r>
    </w:p>
    <w:p>
      <w:pPr>
        <w:ind w:firstLine="411" w:firstLineChars="196"/>
        <w:textAlignment w:val="center"/>
      </w:pPr>
      <w:r>
        <w:rPr>
          <w:rFonts w:hint="eastAsia" w:cs="宋体"/>
          <w:color w:val="000000"/>
        </w:rPr>
        <w:t>①</w:t>
      </w:r>
      <w:r>
        <w:rPr>
          <w:color w:val="000000"/>
        </w:rPr>
        <w:t>化学变化中元素种类是守恒的；</w:t>
      </w:r>
      <w:r>
        <w:rPr>
          <w:rFonts w:hint="eastAsia" w:cs="宋体"/>
          <w:color w:val="000000"/>
        </w:rPr>
        <w:t>②</w:t>
      </w:r>
      <w:r>
        <w:rPr>
          <w:color w:val="000000"/>
        </w:rPr>
        <w:t>燃烧时化学能可以转化为热能和光能；</w:t>
      </w:r>
      <w:r>
        <w:rPr>
          <w:rFonts w:hint="eastAsia" w:cs="宋体"/>
          <w:color w:val="000000"/>
        </w:rPr>
        <w:t>③</w:t>
      </w:r>
      <w:r>
        <w:rPr>
          <w:color w:val="000000"/>
        </w:rPr>
        <w:t>二氧化碳也是一种重要资源；</w:t>
      </w:r>
      <w:r>
        <w:rPr>
          <w:rFonts w:hint="eastAsia" w:cs="宋体"/>
          <w:color w:val="000000"/>
        </w:rPr>
        <w:t>④</w:t>
      </w:r>
      <w:r>
        <w:rPr>
          <w:color w:val="000000"/>
        </w:rPr>
        <w:t>无机物和有机物可以相互转化。</w:t>
      </w:r>
    </w:p>
    <w:p>
      <w:pPr>
        <w:ind w:firstLine="411" w:firstLineChars="196"/>
        <w:textAlignment w:val="center"/>
        <w:rPr>
          <w:rFonts w:eastAsia="黑体"/>
          <w:b/>
          <w:bCs/>
        </w:rPr>
      </w:pPr>
      <w:r>
        <w:rPr>
          <w:color w:val="000000"/>
        </w:rPr>
        <w:t>A.</w:t>
      </w:r>
      <w:r>
        <w:rPr>
          <w:rFonts w:hint="eastAsia" w:cs="宋体"/>
          <w:color w:val="000000"/>
        </w:rPr>
        <w:t>①②③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 xml:space="preserve">     B.</w:t>
      </w:r>
      <w:r>
        <w:rPr>
          <w:rFonts w:hint="eastAsia" w:cs="宋体"/>
          <w:color w:val="000000"/>
        </w:rPr>
        <w:t>①②④</w:t>
      </w:r>
      <w:r>
        <w:rPr>
          <w:color w:val="000000"/>
        </w:rPr>
        <w:t xml:space="preserve">      C.</w:t>
      </w:r>
      <w:r>
        <w:rPr>
          <w:rFonts w:hint="eastAsia" w:cs="宋体"/>
          <w:color w:val="000000"/>
        </w:rPr>
        <w:t>①③④</w:t>
      </w:r>
      <w:r>
        <w:rPr>
          <w:color w:val="000000"/>
        </w:rPr>
        <w:t xml:space="preserve">      D.</w:t>
      </w:r>
      <w:r>
        <w:rPr>
          <w:rFonts w:hint="eastAsia" w:cs="宋体"/>
          <w:color w:val="000000"/>
        </w:rPr>
        <w:t>①②③④</w:t>
      </w:r>
    </w:p>
    <w:p>
      <w:pPr>
        <w:ind w:firstLine="422" w:firstLineChars="200"/>
      </w:pPr>
      <w:r>
        <w:rPr>
          <w:rFonts w:eastAsia="黑体"/>
          <w:b/>
          <w:bCs/>
        </w:rPr>
        <w:t>二、填空与简答题</w:t>
      </w:r>
      <w:r>
        <w:rPr>
          <w:bCs/>
        </w:rPr>
        <w:t>(共28分</w:t>
      </w:r>
      <w:r>
        <w:t>)</w:t>
      </w:r>
    </w:p>
    <w:p>
      <w:pPr>
        <w:pStyle w:val="15"/>
        <w:ind w:firstLine="411" w:firstLineChars="196"/>
        <w:textAlignment w:val="center"/>
        <w:rPr>
          <w:rFonts w:hAnsi="Times New Roman"/>
          <w:color w:val="000000"/>
          <w:szCs w:val="21"/>
        </w:rPr>
      </w:pPr>
      <w:r>
        <w:rPr>
          <w:rFonts w:hAnsi="Times New Roman"/>
          <w:color w:val="000000"/>
        </w:rPr>
        <w:t>17.</w:t>
      </w:r>
      <w:r>
        <w:rPr>
          <w:rFonts w:hint="eastAsia"/>
          <w:kern w:val="0"/>
          <w:szCs w:val="21"/>
        </w:rPr>
        <w:t>(</w:t>
      </w:r>
      <w:r>
        <w:rPr>
          <w:kern w:val="0"/>
          <w:szCs w:val="21"/>
        </w:rPr>
        <w:t>7</w:t>
      </w:r>
      <w:r>
        <w:rPr>
          <w:rFonts w:hint="eastAsia"/>
          <w:kern w:val="0"/>
          <w:szCs w:val="21"/>
        </w:rPr>
        <w:t>分)</w:t>
      </w:r>
      <w:r>
        <w:rPr>
          <w:rFonts w:hAnsi="Times New Roman"/>
          <w:color w:val="000000"/>
          <w:szCs w:val="21"/>
        </w:rPr>
        <w:t>能源利用和环境保护问题一直受到社会高度关注。</w:t>
      </w:r>
    </w:p>
    <w:p>
      <w:pPr>
        <w:ind w:firstLine="420" w:firstLineChars="20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(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)</w:t>
      </w:r>
      <w:r>
        <w:rPr>
          <w:color w:val="000000"/>
          <w:szCs w:val="21"/>
        </w:rPr>
        <w:t>太阳能和石油中，属于可再生能源的是</w:t>
      </w:r>
      <w:r>
        <w:rPr>
          <w:szCs w:val="21"/>
        </w:rPr>
        <w:t>________</w:t>
      </w:r>
      <w:r>
        <w:rPr>
          <w:color w:val="000000"/>
          <w:szCs w:val="21"/>
        </w:rPr>
        <w:t>，属于不可再生能源的是</w:t>
      </w:r>
      <w:r>
        <w:rPr>
          <w:szCs w:val="21"/>
        </w:rPr>
        <w:t>________</w:t>
      </w:r>
      <w:r>
        <w:rPr>
          <w:color w:val="000000"/>
          <w:szCs w:val="21"/>
        </w:rPr>
        <w:t>。</w:t>
      </w:r>
    </w:p>
    <w:p>
      <w:pPr>
        <w:ind w:firstLine="420" w:firstLineChars="20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(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)</w:t>
      </w:r>
      <w:r>
        <w:rPr>
          <w:color w:val="000000"/>
          <w:szCs w:val="21"/>
        </w:rPr>
        <w:t>天然气的主要成分是</w:t>
      </w:r>
      <w:r>
        <w:rPr>
          <w:szCs w:val="21"/>
        </w:rPr>
        <w:t>________</w:t>
      </w:r>
      <w:r>
        <w:rPr>
          <w:rFonts w:hint="eastAsia"/>
          <w:color w:val="000000"/>
          <w:szCs w:val="21"/>
        </w:rPr>
        <w:t>(</w:t>
      </w:r>
      <w:r>
        <w:rPr>
          <w:color w:val="000000"/>
          <w:szCs w:val="21"/>
        </w:rPr>
        <w:t>填化学式</w:t>
      </w:r>
      <w:r>
        <w:rPr>
          <w:rFonts w:hint="eastAsia"/>
          <w:color w:val="000000"/>
          <w:szCs w:val="21"/>
        </w:rPr>
        <w:t>)</w:t>
      </w:r>
      <w:r>
        <w:rPr>
          <w:color w:val="000000"/>
          <w:szCs w:val="21"/>
        </w:rPr>
        <w:t>，其是最简单的</w:t>
      </w:r>
      <w:r>
        <w:rPr>
          <w:szCs w:val="21"/>
        </w:rPr>
        <w:t>________</w:t>
      </w:r>
      <w:r>
        <w:rPr>
          <w:rFonts w:hint="eastAsia"/>
          <w:color w:val="000000"/>
          <w:szCs w:val="21"/>
        </w:rPr>
        <w:t>(</w:t>
      </w:r>
      <w:r>
        <w:rPr>
          <w:color w:val="000000"/>
          <w:szCs w:val="21"/>
        </w:rPr>
        <w:t>填“有机物”或“无机物”)，天然气燃烧主要是将化学能转化为</w:t>
      </w:r>
      <w:r>
        <w:rPr>
          <w:szCs w:val="21"/>
        </w:rPr>
        <w:t>________</w:t>
      </w:r>
      <w:r>
        <w:rPr>
          <w:color w:val="000000"/>
          <w:szCs w:val="21"/>
        </w:rPr>
        <w:t>能。</w:t>
      </w:r>
    </w:p>
    <w:p>
      <w:pPr>
        <w:ind w:firstLine="420" w:firstLineChars="20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(</w:t>
      </w:r>
      <w:r>
        <w:rPr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)</w:t>
      </w:r>
      <w:r>
        <w:rPr>
          <w:color w:val="000000"/>
          <w:szCs w:val="21"/>
        </w:rPr>
        <w:t>中国政府决定2018年1月1日起全面禁止“洋垃圾”入境，大量垃圾对我国大气、地表水、土壤等造成严重污染。</w:t>
      </w:r>
    </w:p>
    <w:p>
      <w:pPr>
        <w:ind w:firstLine="420" w:firstLineChars="200"/>
        <w:rPr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①</w:t>
      </w:r>
      <w:r>
        <w:rPr>
          <w:color w:val="000000"/>
          <w:szCs w:val="21"/>
        </w:rPr>
        <w:t>“洋垃圾”中的废五金含有多种金属。若摄入下列金属不会造成中毒的是</w:t>
      </w:r>
      <w:r>
        <w:rPr>
          <w:szCs w:val="21"/>
        </w:rPr>
        <w:t>________</w:t>
      </w:r>
      <w:r>
        <w:rPr>
          <w:rFonts w:hint="eastAsia"/>
          <w:color w:val="000000"/>
          <w:szCs w:val="21"/>
        </w:rPr>
        <w:t>(</w:t>
      </w:r>
      <w:r>
        <w:rPr>
          <w:color w:val="000000"/>
          <w:szCs w:val="21"/>
        </w:rPr>
        <w:t>填字母序号</w:t>
      </w:r>
      <w:r>
        <w:rPr>
          <w:rFonts w:hint="eastAsia"/>
          <w:color w:val="000000"/>
          <w:szCs w:val="21"/>
        </w:rPr>
        <w:t>)</w:t>
      </w:r>
      <w:r>
        <w:rPr>
          <w:color w:val="000000"/>
          <w:szCs w:val="21"/>
        </w:rPr>
        <w:t>。</w:t>
      </w:r>
    </w:p>
    <w:p>
      <w:pPr>
        <w:ind w:firstLine="420" w:firstLineChars="200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.</w:t>
      </w:r>
      <w:r>
        <w:rPr>
          <w:color w:val="000000"/>
          <w:szCs w:val="21"/>
        </w:rPr>
        <w:t>铅     b</w:t>
      </w:r>
      <w:r>
        <w:rPr>
          <w:rFonts w:hint="eastAsia"/>
          <w:color w:val="000000"/>
          <w:szCs w:val="21"/>
        </w:rPr>
        <w:t>.</w:t>
      </w:r>
      <w:r>
        <w:rPr>
          <w:color w:val="000000"/>
          <w:szCs w:val="21"/>
        </w:rPr>
        <w:t>铁     c</w:t>
      </w:r>
      <w:r>
        <w:rPr>
          <w:rFonts w:hint="eastAsia"/>
          <w:color w:val="000000"/>
          <w:szCs w:val="21"/>
        </w:rPr>
        <w:t>.</w:t>
      </w:r>
      <w:r>
        <w:rPr>
          <w:color w:val="000000"/>
          <w:szCs w:val="21"/>
        </w:rPr>
        <w:t>汞</w:t>
      </w:r>
    </w:p>
    <w:p>
      <w:pPr>
        <w:ind w:firstLine="420" w:firstLineChars="200"/>
        <w:rPr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②</w:t>
      </w:r>
      <w:r>
        <w:rPr>
          <w:color w:val="000000"/>
          <w:szCs w:val="21"/>
        </w:rPr>
        <w:t>无用“洋垃圾”直接露天焚烧会产生许多有毒气体，其中</w:t>
      </w:r>
      <w:r>
        <w:rPr>
          <w:szCs w:val="21"/>
        </w:rPr>
        <w:t>________</w:t>
      </w:r>
      <w:r>
        <w:rPr>
          <w:rFonts w:hint="eastAsia"/>
          <w:color w:val="000000"/>
          <w:szCs w:val="21"/>
        </w:rPr>
        <w:t>(</w:t>
      </w:r>
      <w:r>
        <w:rPr>
          <w:color w:val="000000"/>
          <w:szCs w:val="21"/>
        </w:rPr>
        <w:t>填化学式</w:t>
      </w:r>
      <w:r>
        <w:rPr>
          <w:rFonts w:hint="eastAsia"/>
          <w:color w:val="000000"/>
          <w:szCs w:val="21"/>
        </w:rPr>
        <w:t>)</w:t>
      </w:r>
      <w:r>
        <w:rPr>
          <w:color w:val="000000"/>
          <w:szCs w:val="21"/>
        </w:rPr>
        <w:t>极易与血液中血红蛋白结合，引起中毒。</w:t>
      </w:r>
    </w:p>
    <w:p>
      <w:pPr>
        <w:pStyle w:val="15"/>
        <w:ind w:firstLine="420" w:firstLineChars="200"/>
        <w:rPr>
          <w:rFonts w:hint="eastAsia" w:hAnsi="Times New Roman"/>
          <w:color w:val="000000"/>
        </w:rPr>
      </w:pPr>
      <w:r>
        <w:rPr>
          <w:rFonts w:hAnsi="Times New Roman"/>
          <w:color w:val="000000"/>
        </w:rPr>
        <w:t>18.</w:t>
      </w:r>
      <w:r>
        <w:rPr>
          <w:rFonts w:hint="eastAsia"/>
          <w:kern w:val="0"/>
          <w:szCs w:val="21"/>
        </w:rPr>
        <w:t>(</w:t>
      </w:r>
      <w:r>
        <w:rPr>
          <w:kern w:val="0"/>
          <w:szCs w:val="21"/>
        </w:rPr>
        <w:t>7</w:t>
      </w:r>
      <w:r>
        <w:rPr>
          <w:rFonts w:hint="eastAsia"/>
          <w:kern w:val="0"/>
          <w:szCs w:val="21"/>
        </w:rPr>
        <w:t>分)</w:t>
      </w:r>
      <w:r>
        <w:rPr>
          <w:rFonts w:hAnsi="Times New Roman"/>
          <w:color w:val="000000"/>
        </w:rPr>
        <w:t>自然界中无时不在进行着C</w:t>
      </w:r>
      <w:r>
        <w:rPr>
          <w:rFonts w:hint="eastAsia" w:hAnsi="Times New Roman"/>
          <w:color w:val="000000"/>
        </w:rPr>
        <w:t>O</w:t>
      </w:r>
      <w:r>
        <w:rPr>
          <w:rFonts w:hAnsi="Times New Roman"/>
          <w:color w:val="000000"/>
          <w:sz w:val="24"/>
          <w:szCs w:val="24"/>
          <w:vertAlign w:val="subscript"/>
        </w:rPr>
        <w:t>2</w:t>
      </w:r>
      <w:r>
        <w:rPr>
          <w:rFonts w:hAnsi="Times New Roman"/>
          <w:color w:val="000000"/>
        </w:rPr>
        <w:t>、H</w:t>
      </w:r>
      <w:r>
        <w:rPr>
          <w:rFonts w:hAnsi="Times New Roman"/>
          <w:color w:val="000000"/>
          <w:sz w:val="24"/>
          <w:szCs w:val="24"/>
          <w:vertAlign w:val="subscript"/>
        </w:rPr>
        <w:t>2</w:t>
      </w:r>
      <w:r>
        <w:rPr>
          <w:rFonts w:hint="eastAsia" w:hAnsi="Times New Roman"/>
          <w:color w:val="000000"/>
        </w:rPr>
        <w:t>O</w:t>
      </w:r>
      <w:r>
        <w:rPr>
          <w:rFonts w:hAnsi="Times New Roman"/>
          <w:color w:val="000000"/>
        </w:rPr>
        <w:t>、</w:t>
      </w:r>
      <w:r>
        <w:rPr>
          <w:rFonts w:hint="eastAsia" w:hAnsi="Times New Roman"/>
          <w:color w:val="000000"/>
        </w:rPr>
        <w:t>O</w:t>
      </w:r>
      <w:r>
        <w:rPr>
          <w:rFonts w:hAnsi="Times New Roman"/>
          <w:color w:val="000000"/>
          <w:sz w:val="24"/>
          <w:szCs w:val="24"/>
          <w:vertAlign w:val="subscript"/>
        </w:rPr>
        <w:t>2</w:t>
      </w:r>
      <w:r>
        <w:rPr>
          <w:rFonts w:hAnsi="Times New Roman"/>
          <w:color w:val="000000"/>
        </w:rPr>
        <w:t>的循环，使地球充满勃勃生机</w:t>
      </w:r>
      <w:r>
        <w:rPr>
          <w:rFonts w:hint="eastAsia" w:hAnsi="Times New Roman"/>
          <w:color w:val="000000"/>
        </w:rPr>
        <w:t>。</w:t>
      </w:r>
    </w:p>
    <w:p>
      <w:pPr>
        <w:pStyle w:val="15"/>
        <w:ind w:firstLine="420" w:firstLineChars="200"/>
        <w:rPr>
          <w:rFonts w:hint="eastAsia" w:hAnsi="Times New Roman"/>
          <w:color w:val="000000"/>
        </w:rPr>
      </w:pPr>
      <w:r>
        <w:rPr>
          <w:rFonts w:hint="eastAsia" w:hAnsi="Times New Roman"/>
          <w:color w:val="000000"/>
        </w:rPr>
        <w:t>(</w:t>
      </w:r>
      <w:r>
        <w:rPr>
          <w:rFonts w:hAnsi="Times New Roman"/>
          <w:color w:val="000000"/>
        </w:rPr>
        <w:t>1</w:t>
      </w:r>
      <w:r>
        <w:rPr>
          <w:rFonts w:hint="eastAsia" w:hAnsi="Times New Roman"/>
          <w:color w:val="000000"/>
        </w:rPr>
        <w:t>)</w:t>
      </w:r>
      <w:r>
        <w:rPr>
          <w:rFonts w:hAnsi="Times New Roman"/>
          <w:color w:val="000000"/>
        </w:rPr>
        <w:t>三种物质的组成中，都含有氧</w:t>
      </w:r>
      <w:r>
        <w:rPr>
          <w:rFonts w:hAnsi="Times New Roman"/>
        </w:rPr>
        <w:t>________</w:t>
      </w:r>
      <w:r>
        <w:rPr>
          <w:rFonts w:hint="eastAsia" w:hAnsi="Times New Roman"/>
          <w:color w:val="000000"/>
        </w:rPr>
        <w:t>(</w:t>
      </w:r>
      <w:r>
        <w:rPr>
          <w:rFonts w:hAnsi="Times New Roman"/>
          <w:color w:val="000000"/>
        </w:rPr>
        <w:t>填“元素”“原子”或“分子”</w:t>
      </w:r>
      <w:r>
        <w:rPr>
          <w:rFonts w:hint="eastAsia" w:hAnsi="Times New Roman"/>
          <w:color w:val="000000"/>
        </w:rPr>
        <w:t>)。</w:t>
      </w:r>
    </w:p>
    <w:p>
      <w:pPr>
        <w:pStyle w:val="15"/>
        <w:ind w:firstLine="420" w:firstLineChars="200"/>
        <w:rPr>
          <w:rFonts w:hint="eastAsia" w:hAnsi="Times New Roman"/>
          <w:color w:val="000000"/>
        </w:rPr>
      </w:pPr>
      <w:r>
        <w:rPr>
          <w:rFonts w:hint="eastAsia" w:hAnsi="Times New Roman"/>
          <w:color w:val="000000"/>
        </w:rPr>
        <w:t>(</w:t>
      </w:r>
      <w:r>
        <w:rPr>
          <w:rFonts w:hAnsi="Times New Roman"/>
          <w:color w:val="000000"/>
        </w:rPr>
        <w:t>2</w:t>
      </w:r>
      <w:r>
        <w:rPr>
          <w:rFonts w:hint="eastAsia" w:hAnsi="Times New Roman"/>
          <w:color w:val="000000"/>
        </w:rPr>
        <w:t>)</w:t>
      </w:r>
      <w:r>
        <w:rPr>
          <w:rFonts w:hAnsi="Times New Roman"/>
          <w:color w:val="000000"/>
        </w:rPr>
        <w:t>大气中的C</w:t>
      </w:r>
      <w:r>
        <w:rPr>
          <w:rFonts w:hint="eastAsia" w:hAnsi="Times New Roman"/>
          <w:color w:val="000000"/>
        </w:rPr>
        <w:t>O</w:t>
      </w:r>
      <w:r>
        <w:rPr>
          <w:rFonts w:hAnsi="Times New Roman"/>
          <w:color w:val="000000"/>
          <w:sz w:val="24"/>
          <w:szCs w:val="24"/>
          <w:vertAlign w:val="subscript"/>
        </w:rPr>
        <w:t>2</w:t>
      </w:r>
      <w:r>
        <w:rPr>
          <w:rFonts w:hAnsi="Times New Roman"/>
          <w:color w:val="000000"/>
        </w:rPr>
        <w:t>含量应保持相对稳定</w:t>
      </w:r>
      <w:r>
        <w:rPr>
          <w:rFonts w:hint="eastAsia" w:hAnsi="Times New Roman"/>
          <w:color w:val="000000"/>
        </w:rPr>
        <w:t>。</w:t>
      </w:r>
      <w:r>
        <w:rPr>
          <w:rFonts w:hAnsi="Times New Roman"/>
          <w:color w:val="000000"/>
        </w:rPr>
        <w:t>如果排放人空气中的CO</w:t>
      </w:r>
      <w:r>
        <w:rPr>
          <w:rFonts w:hAnsi="Times New Roman"/>
          <w:color w:val="000000"/>
          <w:sz w:val="24"/>
          <w:szCs w:val="24"/>
          <w:vertAlign w:val="subscript"/>
        </w:rPr>
        <w:t>2</w:t>
      </w:r>
      <w:r>
        <w:rPr>
          <w:rFonts w:hAnsi="Times New Roman"/>
          <w:color w:val="000000"/>
        </w:rPr>
        <w:t>过多，可能会加剧</w:t>
      </w:r>
      <w:r>
        <w:rPr>
          <w:rFonts w:hAnsi="Times New Roman"/>
        </w:rPr>
        <w:t>________</w:t>
      </w:r>
      <w:r>
        <w:rPr>
          <w:rFonts w:hint="eastAsia" w:hAnsi="Times New Roman"/>
        </w:rPr>
        <w:t>。</w:t>
      </w:r>
    </w:p>
    <w:p>
      <w:pPr>
        <w:pStyle w:val="15"/>
        <w:ind w:firstLine="420" w:firstLineChars="200"/>
        <w:rPr>
          <w:rFonts w:hint="eastAsia" w:hAnsi="Times New Roman"/>
          <w:color w:val="000000"/>
        </w:rPr>
      </w:pPr>
      <w:r>
        <w:rPr>
          <w:rFonts w:hint="eastAsia" w:hAnsi="Times New Roman"/>
          <w:color w:val="000000"/>
        </w:rPr>
        <w:t>(</w:t>
      </w:r>
      <w:r>
        <w:rPr>
          <w:rFonts w:hAnsi="Times New Roman"/>
          <w:color w:val="000000"/>
        </w:rPr>
        <w:t>3</w:t>
      </w:r>
      <w:r>
        <w:rPr>
          <w:rFonts w:hint="eastAsia" w:hAnsi="Times New Roman"/>
          <w:color w:val="000000"/>
        </w:rPr>
        <w:t>)</w:t>
      </w:r>
      <w:r>
        <w:rPr>
          <w:rFonts w:hAnsi="Times New Roman"/>
          <w:color w:val="000000"/>
        </w:rPr>
        <w:t>水蒸发变成水蒸气是</w:t>
      </w:r>
      <w:r>
        <w:rPr>
          <w:rFonts w:hAnsi="Times New Roman"/>
        </w:rPr>
        <w:t>________</w:t>
      </w:r>
      <w:r>
        <w:rPr>
          <w:rFonts w:hint="eastAsia" w:hAnsi="Times New Roman"/>
          <w:color w:val="000000"/>
        </w:rPr>
        <w:t>(</w:t>
      </w:r>
      <w:r>
        <w:rPr>
          <w:rFonts w:hAnsi="Times New Roman"/>
          <w:color w:val="000000"/>
        </w:rPr>
        <w:t>填“物理变化”或“化学变化”</w:t>
      </w:r>
      <w:r>
        <w:rPr>
          <w:rFonts w:hint="eastAsia" w:hAnsi="Times New Roman"/>
          <w:color w:val="000000"/>
        </w:rPr>
        <w:t>)。</w:t>
      </w:r>
      <w:r>
        <w:rPr>
          <w:rFonts w:hAnsi="Times New Roman"/>
          <w:color w:val="000000"/>
        </w:rPr>
        <w:t>从微观角度分析，发生变化的是</w:t>
      </w:r>
      <w:r>
        <w:rPr>
          <w:rFonts w:hAnsi="Times New Roman"/>
        </w:rPr>
        <w:t>________________</w:t>
      </w:r>
      <w:r>
        <w:rPr>
          <w:rFonts w:hint="eastAsia" w:hAnsi="Times New Roman"/>
        </w:rPr>
        <w:t>。</w:t>
      </w:r>
    </w:p>
    <w:p>
      <w:pPr>
        <w:pStyle w:val="15"/>
        <w:ind w:firstLine="420" w:firstLineChars="200"/>
        <w:rPr>
          <w:rFonts w:hint="eastAsia" w:hAnsi="Times New Roman"/>
          <w:color w:val="000000"/>
        </w:rPr>
      </w:pPr>
      <w:r>
        <w:rPr>
          <w:rFonts w:hint="eastAsia" w:hAnsi="Times New Roman"/>
          <w:color w:val="000000"/>
        </w:rPr>
        <w:t>(</w:t>
      </w:r>
      <w:r>
        <w:rPr>
          <w:rFonts w:hAnsi="Times New Roman"/>
          <w:color w:val="000000"/>
        </w:rPr>
        <w:t>4</w:t>
      </w:r>
      <w:r>
        <w:rPr>
          <w:rFonts w:hint="eastAsia" w:hAnsi="Times New Roman"/>
          <w:color w:val="000000"/>
        </w:rPr>
        <w:t>)</w:t>
      </w:r>
      <w:r>
        <w:rPr>
          <w:rFonts w:hAnsi="Times New Roman"/>
          <w:color w:val="000000"/>
        </w:rPr>
        <w:t>写出一个消耗</w:t>
      </w:r>
      <w:r>
        <w:rPr>
          <w:rFonts w:hint="eastAsia" w:hAnsi="Times New Roman"/>
          <w:color w:val="000000"/>
        </w:rPr>
        <w:t>O</w:t>
      </w:r>
      <w:r>
        <w:rPr>
          <w:rFonts w:hAnsi="Times New Roman"/>
          <w:color w:val="000000"/>
          <w:sz w:val="24"/>
          <w:szCs w:val="24"/>
          <w:vertAlign w:val="subscript"/>
        </w:rPr>
        <w:t>2</w:t>
      </w:r>
      <w:r>
        <w:rPr>
          <w:rFonts w:hAnsi="Times New Roman"/>
          <w:color w:val="000000"/>
        </w:rPr>
        <w:t>产生CO</w:t>
      </w:r>
      <w:r>
        <w:rPr>
          <w:rFonts w:hAnsi="Times New Roman"/>
          <w:color w:val="000000"/>
          <w:sz w:val="24"/>
          <w:szCs w:val="24"/>
          <w:vertAlign w:val="subscript"/>
        </w:rPr>
        <w:t>2</w:t>
      </w:r>
      <w:r>
        <w:rPr>
          <w:rFonts w:hAnsi="Times New Roman"/>
          <w:color w:val="000000"/>
        </w:rPr>
        <w:t>的反应的化学方程式</w:t>
      </w:r>
      <w:r>
        <w:rPr>
          <w:rFonts w:hAnsi="Times New Roman"/>
        </w:rPr>
        <w:t>________________</w:t>
      </w:r>
      <w:r>
        <w:rPr>
          <w:rFonts w:hint="eastAsia" w:hAnsi="Times New Roman"/>
        </w:rPr>
        <w:t>。</w:t>
      </w:r>
    </w:p>
    <w:p>
      <w:pPr>
        <w:pStyle w:val="15"/>
        <w:ind w:firstLine="420" w:firstLineChars="200"/>
        <w:rPr>
          <w:rFonts w:hint="eastAsia" w:hAnsi="Times New Roman"/>
          <w:color w:val="000000"/>
        </w:rPr>
      </w:pPr>
      <w:r>
        <w:rPr>
          <w:rFonts w:hint="eastAsia" w:hAnsi="Times New Roman"/>
          <w:color w:val="000000"/>
        </w:rPr>
        <w:t>(</w:t>
      </w:r>
      <w:r>
        <w:rPr>
          <w:rFonts w:hAnsi="Times New Roman"/>
          <w:color w:val="000000"/>
        </w:rPr>
        <w:t>5</w:t>
      </w:r>
      <w:r>
        <w:rPr>
          <w:rFonts w:hint="eastAsia" w:hAnsi="Times New Roman"/>
          <w:color w:val="000000"/>
        </w:rPr>
        <w:t>)</w:t>
      </w:r>
      <w:r>
        <w:rPr>
          <w:rFonts w:hAnsi="Times New Roman"/>
          <w:color w:val="000000"/>
        </w:rPr>
        <w:t>植物的光合作用可表示为：二氧化碳+水</w:t>
      </w:r>
      <w:r>
        <w:rPr>
          <w:rFonts w:hAnsi="Times New Roman"/>
          <w:color w:val="000000"/>
          <w:position w:val="-1"/>
        </w:rPr>
        <w:pict>
          <v:shape id="_x0000_i1028" o:spt="75" alt=" " type="#_x0000_t75" style="height:14.4pt;width:21.25pt;" filled="f" o:preferrelative="t" stroked="f" coordsize="21600,21600">
            <v:path/>
            <v:fill on="f" focussize="0,0"/>
            <v:stroke on="f" joinstyle="miter"/>
            <v:imagedata r:id="rId10" blacklevel="-6554f" chromakey="#FFFFFF" o:title="菁优网-jyeoo"/>
            <o:lock v:ext="edit" aspectratio="t"/>
            <w10:wrap type="none"/>
            <w10:anchorlock/>
          </v:shape>
        </w:pict>
      </w:r>
      <w:r>
        <w:rPr>
          <w:rFonts w:hAnsi="Times New Roman"/>
          <w:color w:val="000000"/>
        </w:rPr>
        <w:t>淀粉+氧气</w:t>
      </w:r>
      <w:r>
        <w:rPr>
          <w:rFonts w:hint="eastAsia" w:hAnsi="Times New Roman"/>
          <w:color w:val="000000"/>
        </w:rPr>
        <w:t>。</w:t>
      </w:r>
      <w:r>
        <w:rPr>
          <w:rFonts w:hAnsi="Times New Roman"/>
          <w:color w:val="000000"/>
        </w:rPr>
        <w:t>其中淀粉属于</w:t>
      </w:r>
      <w:r>
        <w:rPr>
          <w:rFonts w:hAnsi="Times New Roman"/>
        </w:rPr>
        <w:t>________</w:t>
      </w:r>
      <w:r>
        <w:rPr>
          <w:rFonts w:hint="eastAsia" w:hAnsi="Times New Roman"/>
          <w:color w:val="000000"/>
        </w:rPr>
        <w:t>(</w:t>
      </w:r>
      <w:r>
        <w:rPr>
          <w:rFonts w:hAnsi="Times New Roman"/>
          <w:color w:val="000000"/>
        </w:rPr>
        <w:t>填一种营养素的名称</w:t>
      </w:r>
      <w:r>
        <w:rPr>
          <w:rFonts w:hint="eastAsia" w:hAnsi="Times New Roman"/>
          <w:color w:val="000000"/>
        </w:rPr>
        <w:t>)。</w:t>
      </w:r>
    </w:p>
    <w:p>
      <w:pPr>
        <w:topLinePunct/>
        <w:adjustRightInd w:val="0"/>
        <w:snapToGrid w:val="0"/>
        <w:ind w:firstLine="420" w:firstLineChars="200"/>
        <w:rPr>
          <w:color w:val="000000"/>
          <w:szCs w:val="21"/>
        </w:rPr>
      </w:pPr>
      <w:r>
        <w:rPr>
          <w:szCs w:val="21"/>
        </w:rPr>
        <w:t>19.</w:t>
      </w:r>
      <w:r>
        <w:rPr>
          <w:rFonts w:hint="eastAsia"/>
          <w:kern w:val="0"/>
          <w:szCs w:val="21"/>
        </w:rPr>
        <w:t>(</w:t>
      </w:r>
      <w:r>
        <w:rPr>
          <w:kern w:val="0"/>
          <w:szCs w:val="21"/>
        </w:rPr>
        <w:t>10</w:t>
      </w:r>
      <w:r>
        <w:rPr>
          <w:rFonts w:hint="eastAsia"/>
          <w:kern w:val="0"/>
          <w:szCs w:val="21"/>
        </w:rPr>
        <w:t>分)</w:t>
      </w:r>
      <w:r>
        <w:rPr>
          <w:color w:val="000000"/>
          <w:szCs w:val="21"/>
        </w:rPr>
        <w:t>乙醇(俗称酒精)是可再生能源，利用农作物秸杆生产乙醇(C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H</w:t>
      </w:r>
      <w:r>
        <w:rPr>
          <w:color w:val="000000"/>
          <w:szCs w:val="21"/>
          <w:vertAlign w:val="subscript"/>
        </w:rPr>
        <w:t>5</w:t>
      </w:r>
      <w:r>
        <w:rPr>
          <w:color w:val="000000"/>
          <w:szCs w:val="21"/>
        </w:rPr>
        <w:t>OH)的主要流程如图所示。请回答下列问题：</w:t>
      </w:r>
    </w:p>
    <w:p>
      <w:pPr>
        <w:topLinePunct/>
        <w:adjustRightInd w:val="0"/>
        <w:snapToGrid w:val="0"/>
        <w:ind w:firstLine="420" w:firstLineChars="200"/>
        <w:rPr>
          <w:rFonts w:hint="eastAsia"/>
          <w:color w:val="000000"/>
          <w:szCs w:val="21"/>
        </w:rPr>
      </w:pPr>
      <w:r>
        <w:rPr>
          <w:color w:val="000000"/>
          <w:szCs w:val="21"/>
        </w:rPr>
        <w:pict>
          <v:shape id="_x0000_i1029" o:spt="75" alt=" " type="#_x0000_t75" style="height:95.8pt;width:369.6pt;" filled="f" o:preferrelative="t" stroked="f" coordsize="21600,21600">
            <v:path/>
            <v:fill on="f" focussize="0,0"/>
            <v:stroke on="f" joinstyle="miter"/>
            <v:imagedata r:id="rId11" blacklevel="-6554f" chromakey="#FFFFFF" o:title="share"/>
            <o:lock v:ext="edit" aspectratio="t"/>
            <w10:wrap type="none"/>
            <w10:anchorlock/>
          </v:shape>
        </w:pict>
      </w:r>
    </w:p>
    <w:p>
      <w:pPr>
        <w:topLinePunct/>
        <w:adjustRightInd w:val="0"/>
        <w:snapToGrid w:val="0"/>
        <w:ind w:firstLine="420" w:firstLineChars="200"/>
        <w:rPr>
          <w:color w:val="000000"/>
          <w:szCs w:val="21"/>
        </w:rPr>
      </w:pPr>
      <w:r>
        <w:rPr>
          <w:color w:val="000000"/>
          <w:szCs w:val="21"/>
        </w:rPr>
        <w:t>(1)发酵罐中，葡萄糖(C</w:t>
      </w:r>
      <w:r>
        <w:rPr>
          <w:color w:val="000000"/>
          <w:szCs w:val="21"/>
          <w:vertAlign w:val="subscript"/>
        </w:rPr>
        <w:t>6</w:t>
      </w:r>
      <w:r>
        <w:rPr>
          <w:color w:val="000000"/>
          <w:szCs w:val="21"/>
        </w:rPr>
        <w:t>H</w:t>
      </w:r>
      <w:r>
        <w:rPr>
          <w:color w:val="000000"/>
          <w:szCs w:val="21"/>
          <w:vertAlign w:val="subscript"/>
        </w:rPr>
        <w:t>12</w:t>
      </w:r>
      <w:r>
        <w:rPr>
          <w:color w:val="000000"/>
          <w:szCs w:val="21"/>
        </w:rPr>
        <w:t>O</w:t>
      </w:r>
      <w:r>
        <w:rPr>
          <w:color w:val="000000"/>
          <w:szCs w:val="21"/>
          <w:vertAlign w:val="subscript"/>
        </w:rPr>
        <w:t>6</w:t>
      </w:r>
      <w:r>
        <w:rPr>
          <w:color w:val="000000"/>
          <w:szCs w:val="21"/>
        </w:rPr>
        <w:t>)在酒化酶的催化作用下发生反应的化学方程式为： C</w:t>
      </w:r>
      <w:r>
        <w:rPr>
          <w:color w:val="000000"/>
          <w:szCs w:val="21"/>
          <w:vertAlign w:val="subscript"/>
        </w:rPr>
        <w:t>6</w:t>
      </w:r>
      <w:r>
        <w:rPr>
          <w:color w:val="000000"/>
          <w:szCs w:val="21"/>
        </w:rPr>
        <w:t>H</w:t>
      </w:r>
      <w:r>
        <w:rPr>
          <w:color w:val="000000"/>
          <w:szCs w:val="21"/>
          <w:vertAlign w:val="subscript"/>
        </w:rPr>
        <w:t>12</w:t>
      </w:r>
      <w:r>
        <w:rPr>
          <w:color w:val="000000"/>
          <w:szCs w:val="21"/>
        </w:rPr>
        <w:t>O</w:t>
      </w:r>
      <w:r>
        <w:rPr>
          <w:color w:val="000000"/>
          <w:szCs w:val="21"/>
          <w:vertAlign w:val="subscript"/>
        </w:rPr>
        <w:t>6</w:t>
      </w:r>
      <w:r>
        <w:rPr>
          <w:color w:val="000000"/>
          <w:szCs w:val="21"/>
        </w:rPr>
        <w:t xml:space="preserve"> </w:t>
      </w:r>
      <w:r>
        <w:rPr>
          <w:b/>
          <w:color w:val="000000"/>
          <w:szCs w:val="21"/>
        </w:rPr>
        <w:fldChar w:fldCharType="begin"/>
      </w:r>
      <w:r>
        <w:rPr>
          <w:b/>
          <w:color w:val="000000"/>
          <w:szCs w:val="21"/>
        </w:rPr>
        <w:instrText xml:space="preserve">eq \o</w:instrText>
      </w:r>
      <w:r>
        <w:rPr>
          <w:color w:val="000000"/>
          <w:szCs w:val="21"/>
        </w:rPr>
        <w:instrText xml:space="preserve">(</w:instrText>
      </w:r>
      <w:r>
        <w:rPr>
          <w:b/>
          <w:color w:val="000000"/>
          <w:szCs w:val="21"/>
        </w:rPr>
        <w:instrText xml:space="preserve">======,\s\up7</w:instrText>
      </w:r>
      <w:r>
        <w:rPr>
          <w:color w:val="000000"/>
          <w:szCs w:val="21"/>
        </w:rPr>
        <w:instrText xml:space="preserve">(酒化酶))</w:instrText>
      </w:r>
      <w:r>
        <w:rPr>
          <w:b/>
          <w:color w:val="000000"/>
          <w:szCs w:val="21"/>
        </w:rPr>
        <w:fldChar w:fldCharType="end"/>
      </w:r>
      <w:r>
        <w:rPr>
          <w:b/>
          <w:color w:val="000000"/>
          <w:szCs w:val="21"/>
        </w:rPr>
        <w:t xml:space="preserve"> </w:t>
      </w:r>
      <w:r>
        <w:rPr>
          <w:color w:val="000000"/>
          <w:szCs w:val="21"/>
        </w:rPr>
        <w:t>2C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H</w:t>
      </w:r>
      <w:r>
        <w:rPr>
          <w:color w:val="000000"/>
          <w:szCs w:val="21"/>
          <w:vertAlign w:val="subscript"/>
        </w:rPr>
        <w:t>5</w:t>
      </w:r>
      <w:r>
        <w:rPr>
          <w:color w:val="000000"/>
          <w:szCs w:val="21"/>
        </w:rPr>
        <w:t>OH+2X↑，则X的化学式为___________。</w:t>
      </w:r>
    </w:p>
    <w:p>
      <w:pPr>
        <w:topLinePunct/>
        <w:adjustRightInd w:val="0"/>
        <w:snapToGrid w:val="0"/>
        <w:ind w:firstLine="420" w:firstLineChars="200"/>
        <w:rPr>
          <w:color w:val="000000"/>
          <w:szCs w:val="21"/>
        </w:rPr>
      </w:pPr>
      <w:r>
        <w:rPr>
          <w:color w:val="000000"/>
          <w:szCs w:val="21"/>
        </w:rPr>
        <w:t>(2)乙醇汽油的使用不仅可以节省石油资源，还可以减少___________。</w:t>
      </w:r>
    </w:p>
    <w:p>
      <w:pPr>
        <w:topLinePunct/>
        <w:adjustRightInd w:val="0"/>
        <w:snapToGrid w:val="0"/>
        <w:ind w:firstLine="420" w:firstLineChars="200"/>
        <w:rPr>
          <w:color w:val="000000"/>
          <w:szCs w:val="21"/>
        </w:rPr>
      </w:pPr>
      <w:r>
        <w:rPr>
          <w:color w:val="000000"/>
          <w:szCs w:val="21"/>
        </w:rPr>
        <w:t>(3)乙醇属于___________(填“有机物”或“无机物”)，浓度为75%的医用酒精中溶剂是___________。</w:t>
      </w:r>
    </w:p>
    <w:p>
      <w:pPr>
        <w:topLinePunct/>
        <w:adjustRightInd w:val="0"/>
        <w:snapToGrid w:val="0"/>
        <w:ind w:firstLine="420" w:firstLineChars="200"/>
        <w:rPr>
          <w:color w:val="000000"/>
          <w:szCs w:val="21"/>
        </w:rPr>
      </w:pPr>
      <w:r>
        <w:rPr>
          <w:color w:val="000000"/>
          <w:szCs w:val="21"/>
        </w:rPr>
        <w:t>（4）写出乙醇完全燃烧的化学方程式：___________。</w:t>
      </w:r>
    </w:p>
    <w:p>
      <w:pPr>
        <w:widowControl/>
        <w:shd w:val="clear" w:color="auto" w:fill="FFFFFF"/>
        <w:ind w:firstLine="420" w:firstLineChars="200"/>
        <w:jc w:val="left"/>
      </w:pPr>
      <w:r>
        <w:rPr>
          <w:color w:val="000000"/>
          <w:szCs w:val="21"/>
        </w:rPr>
        <w:t>20.</w:t>
      </w:r>
      <w:r>
        <w:rPr>
          <w:rFonts w:hint="eastAsia"/>
          <w:color w:val="0000FF"/>
          <w:szCs w:val="21"/>
        </w:rPr>
        <w:t>（</w:t>
      </w:r>
      <w:r>
        <w:rPr>
          <w:kern w:val="0"/>
          <w:szCs w:val="21"/>
        </w:rPr>
        <w:t>4</w:t>
      </w:r>
      <w:r>
        <w:rPr>
          <w:rFonts w:hint="eastAsia"/>
          <w:kern w:val="0"/>
          <w:szCs w:val="21"/>
        </w:rPr>
        <w:t>分)</w:t>
      </w:r>
      <w:r>
        <w:rPr>
          <w:color w:val="000000"/>
          <w:szCs w:val="21"/>
        </w:rPr>
        <w:t>2</w:t>
      </w:r>
      <w:r>
        <w:t>019年6月，习近平总书记对垃圾分类做出重要工作指示，</w:t>
      </w:r>
      <w:r>
        <w:rPr>
          <w:rFonts w:hint="eastAsia"/>
        </w:rPr>
        <w:t>湖南</w:t>
      </w:r>
      <w:r>
        <w:t>也正在积极探索垃圾分类新模式，让生活垃圾不再“一包扔”，助力绿色、健康、可持续发展。</w:t>
      </w:r>
    </w:p>
    <w:p>
      <w:pPr>
        <w:tabs>
          <w:tab w:val="left" w:pos="210"/>
          <w:tab w:val="left" w:pos="2520"/>
          <w:tab w:val="left" w:pos="4830"/>
          <w:tab w:val="left" w:pos="7140"/>
        </w:tabs>
        <w:ind w:firstLine="420" w:firstLineChars="200"/>
      </w:pPr>
      <w:r>
        <w:rPr>
          <w:rFonts w:hint="eastAsia"/>
        </w:rPr>
        <w:t>(</w:t>
      </w:r>
      <w:r>
        <w:t>1</w:t>
      </w:r>
      <w:r>
        <w:rPr>
          <w:rFonts w:hint="eastAsia"/>
        </w:rPr>
        <w:t>)</w:t>
      </w:r>
      <w:r>
        <w:t>下列图标中，属于我国制定的塑料包装制品回收标志的是</w:t>
      </w:r>
      <w:r>
        <w:rPr>
          <w:rFonts w:hint="eastAsia"/>
        </w:rPr>
        <w:t>_________(</w:t>
      </w:r>
      <w:r>
        <w:t>字母序号</w:t>
      </w:r>
      <w:r>
        <w:rPr>
          <w:rFonts w:hint="eastAsia"/>
        </w:rPr>
        <w:t>)</w:t>
      </w:r>
      <w:r>
        <w:t>。</w:t>
      </w:r>
    </w:p>
    <w:p>
      <w:pPr>
        <w:tabs>
          <w:tab w:val="left" w:pos="210"/>
          <w:tab w:val="left" w:pos="2520"/>
          <w:tab w:val="left" w:pos="4830"/>
          <w:tab w:val="left" w:pos="7140"/>
        </w:tabs>
        <w:ind w:firstLine="420" w:firstLineChars="200"/>
        <w:rPr>
          <w:rFonts w:hint="eastAsia"/>
        </w:rPr>
      </w:pPr>
      <w:r>
        <w:pict>
          <v:shape id="_x0000_i1030" o:spt="75" alt=" " type="#_x0000_t75" style="height:70.75pt;width:309.8pt;" filled="f" o:preferrelative="t" stroked="f" coordsize="21600,21600">
            <v:path/>
            <v:fill on="f" focussize="0,0"/>
            <v:stroke on="f" joinstyle="miter"/>
            <v:imagedata r:id="rId12" blacklevel="-6554f" chromakey="#FFFFFF" o:title=""/>
            <o:lock v:ext="edit" aspectratio="t"/>
            <w10:wrap type="none"/>
            <w10:anchorlock/>
          </v:shape>
        </w:pict>
      </w:r>
    </w:p>
    <w:p>
      <w:pPr>
        <w:tabs>
          <w:tab w:val="left" w:pos="210"/>
          <w:tab w:val="left" w:pos="2520"/>
          <w:tab w:val="left" w:pos="4830"/>
          <w:tab w:val="left" w:pos="7140"/>
        </w:tabs>
        <w:ind w:firstLine="420" w:firstLineChars="200"/>
      </w:pPr>
      <w:r>
        <w:rPr>
          <w:rFonts w:hint="eastAsia"/>
        </w:rPr>
        <w:t>(</w:t>
      </w:r>
      <w:r>
        <w:t>2</w:t>
      </w:r>
      <w:r>
        <w:rPr>
          <w:rFonts w:hint="eastAsia"/>
        </w:rPr>
        <w:t>)</w:t>
      </w:r>
      <w:r>
        <w:t>关于废旧金属垃圾，下列说法错误的是</w:t>
      </w:r>
      <w:r>
        <w:rPr>
          <w:rFonts w:hint="eastAsia"/>
        </w:rPr>
        <w:t>_________</w:t>
      </w:r>
      <w:r>
        <w:t>(填字母序号</w:t>
      </w:r>
      <w:r>
        <w:rPr>
          <w:rFonts w:hint="eastAsia"/>
        </w:rPr>
        <w:t>)</w:t>
      </w:r>
      <w:r>
        <w:t>。</w:t>
      </w:r>
    </w:p>
    <w:p>
      <w:pPr>
        <w:tabs>
          <w:tab w:val="left" w:pos="210"/>
          <w:tab w:val="left" w:pos="2520"/>
          <w:tab w:val="left" w:pos="4830"/>
          <w:tab w:val="left" w:pos="7140"/>
        </w:tabs>
        <w:ind w:firstLine="420" w:firstLineChars="200"/>
      </w:pPr>
      <w:r>
        <w:rPr>
          <w:rFonts w:hint="eastAsia"/>
        </w:rPr>
        <w:t>A.</w:t>
      </w:r>
      <w:r>
        <w:t>回收利用废旧金属，可以节约金属资源</w:t>
      </w:r>
    </w:p>
    <w:p>
      <w:pPr>
        <w:tabs>
          <w:tab w:val="left" w:pos="210"/>
          <w:tab w:val="left" w:pos="2520"/>
          <w:tab w:val="left" w:pos="4830"/>
          <w:tab w:val="left" w:pos="7140"/>
        </w:tabs>
        <w:ind w:firstLine="420" w:firstLineChars="200"/>
      </w:pPr>
      <w:r>
        <w:rPr>
          <w:rFonts w:hint="eastAsia"/>
        </w:rPr>
        <w:t>B.</w:t>
      </w:r>
      <w:r>
        <w:t>将废旧电池随意丢弃，不会对环境和人类健康造成影响</w:t>
      </w:r>
    </w:p>
    <w:p>
      <w:pPr>
        <w:tabs>
          <w:tab w:val="left" w:pos="210"/>
          <w:tab w:val="left" w:pos="2520"/>
          <w:tab w:val="left" w:pos="4830"/>
          <w:tab w:val="left" w:pos="7140"/>
        </w:tabs>
        <w:ind w:firstLine="420" w:firstLineChars="200"/>
      </w:pPr>
      <w:r>
        <w:t>C</w:t>
      </w:r>
      <w:r>
        <w:rPr>
          <w:rFonts w:hint="eastAsia"/>
        </w:rPr>
        <w:t>.</w:t>
      </w:r>
      <w:r>
        <w:t>废铁锅在城市生活垃圾分类中属于可回收物</w:t>
      </w:r>
    </w:p>
    <w:p>
      <w:pPr>
        <w:tabs>
          <w:tab w:val="left" w:pos="210"/>
          <w:tab w:val="left" w:pos="2520"/>
          <w:tab w:val="left" w:pos="4830"/>
          <w:tab w:val="left" w:pos="7140"/>
        </w:tabs>
        <w:ind w:firstLine="420" w:firstLineChars="200"/>
      </w:pPr>
      <w:r>
        <w:rPr>
          <w:rFonts w:hint="eastAsia"/>
        </w:rPr>
        <w:t>(</w:t>
      </w:r>
      <w:r>
        <w:t>3</w:t>
      </w:r>
      <w:r>
        <w:rPr>
          <w:rFonts w:hint="eastAsia"/>
        </w:rPr>
        <w:t>)</w:t>
      </w:r>
      <w:r>
        <w:t>在农村，人们把秸秆、杂草、人畜粪便等废弃物放在密闭的池中发酵可获得沼气，用作燃料，其中沼气的主要成分是__________</w:t>
      </w:r>
      <w:r>
        <w:rPr>
          <w:rFonts w:hint="eastAsia"/>
        </w:rPr>
        <w:t>(</w:t>
      </w:r>
      <w:r>
        <w:t>填写</w:t>
      </w:r>
      <w:r>
        <w:rPr>
          <w:rFonts w:hint="eastAsia"/>
        </w:rPr>
        <w:t>名称)</w:t>
      </w:r>
      <w:r>
        <w:t>。</w:t>
      </w:r>
    </w:p>
    <w:p>
      <w:pPr>
        <w:tabs>
          <w:tab w:val="left" w:pos="210"/>
          <w:tab w:val="left" w:pos="2520"/>
          <w:tab w:val="left" w:pos="4830"/>
          <w:tab w:val="left" w:pos="7140"/>
        </w:tabs>
        <w:ind w:firstLine="420" w:firstLineChars="200"/>
      </w:pPr>
      <w:r>
        <w:rPr>
          <w:rFonts w:hint="eastAsia"/>
        </w:rPr>
        <w:t>(</w:t>
      </w:r>
      <w:r>
        <w:t>4</w:t>
      </w:r>
      <w:r>
        <w:rPr>
          <w:rFonts w:hint="eastAsia"/>
        </w:rPr>
        <w:t>)</w:t>
      </w:r>
      <w:r>
        <w:t>合成材料的应用与发展，大大方便了人类的生活，但废弃塑料垃圾带来的“白色污染”也日趋严重，请写出一条解决“白色污染”问题的建议：____________________。</w:t>
      </w:r>
    </w:p>
    <w:p>
      <w:pPr>
        <w:ind w:firstLine="422" w:firstLineChars="200"/>
      </w:pPr>
      <w:r>
        <w:rPr>
          <w:rFonts w:eastAsia="黑体"/>
          <w:b/>
          <w:bCs/>
        </w:rPr>
        <w:t>三、实验</w:t>
      </w:r>
      <w:r>
        <w:rPr>
          <w:rFonts w:hint="eastAsia" w:eastAsia="黑体"/>
          <w:b/>
          <w:bCs/>
        </w:rPr>
        <w:t>与</w:t>
      </w:r>
      <w:r>
        <w:rPr>
          <w:rFonts w:eastAsia="黑体"/>
          <w:b/>
          <w:bCs/>
        </w:rPr>
        <w:t>探究题</w:t>
      </w:r>
      <w:r>
        <w:rPr>
          <w:bCs/>
        </w:rPr>
        <w:t>(共26分)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21.</w:t>
      </w:r>
      <w:r>
        <w:rPr>
          <w:rFonts w:hint="eastAsia"/>
          <w:kern w:val="0"/>
          <w:szCs w:val="21"/>
        </w:rPr>
        <w:t xml:space="preserve"> (</w:t>
      </w:r>
      <w:r>
        <w:rPr>
          <w:kern w:val="0"/>
          <w:szCs w:val="21"/>
        </w:rPr>
        <w:t>16</w:t>
      </w:r>
      <w:r>
        <w:rPr>
          <w:rFonts w:hint="eastAsia"/>
          <w:kern w:val="0"/>
          <w:szCs w:val="21"/>
        </w:rPr>
        <w:t>分)</w:t>
      </w:r>
      <w:r>
        <w:rPr>
          <w:szCs w:val="21"/>
        </w:rPr>
        <w:t>为探究某塑料的组成元素，设计了实验 I 和 II。回答下列问题：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I</w:t>
      </w:r>
      <w:r>
        <w:rPr>
          <w:rFonts w:hint="eastAsia"/>
          <w:szCs w:val="21"/>
        </w:rPr>
        <w:t>.</w:t>
      </w:r>
      <w:r>
        <w:rPr>
          <w:szCs w:val="21"/>
        </w:rPr>
        <w:t>制取氧气</w:t>
      </w:r>
    </w:p>
    <w:p>
      <w:pPr>
        <w:ind w:firstLine="420" w:firstLineChars="200"/>
        <w:rPr>
          <w:szCs w:val="21"/>
        </w:rPr>
      </w:pPr>
      <w:r>
        <w:pict>
          <v:shape id="_x0000_i1031" o:spt="75" alt=" " type="#_x0000_t75" style="height:78.9pt;width:316.1pt;" filled="f" o:preferrelative="t" stroked="f" coordsize="21600,21600">
            <v:path/>
            <v:fill on="f" focussize="0,0"/>
            <v:stroke on="f" joinstyle="miter"/>
            <v:imagedata r:id="rId13" blacklevel="-6554f" chromakey="#FFFFFF" o:title=""/>
            <o:lock v:ext="edit" aspectratio="t"/>
            <w10:wrap type="none"/>
            <w10:anchorlock/>
          </v:shape>
        </w:pict>
      </w:r>
    </w:p>
    <w:p>
      <w:pPr>
        <w:ind w:firstLine="420" w:firstLineChars="200"/>
        <w:rPr>
          <w:szCs w:val="21"/>
        </w:rPr>
      </w:pPr>
      <w:r>
        <w:rPr>
          <w:szCs w:val="21"/>
        </w:rPr>
        <w:t>(1</w:t>
      </w:r>
      <w:r>
        <w:rPr>
          <w:rFonts w:hint="eastAsia"/>
          <w:szCs w:val="21"/>
        </w:rPr>
        <w:t>)</w:t>
      </w:r>
      <w:r>
        <w:rPr>
          <w:szCs w:val="21"/>
        </w:rPr>
        <w:t>若用一种暗紫色固体制取O</w:t>
      </w:r>
      <w:r>
        <w:rPr>
          <w:szCs w:val="21"/>
          <w:vertAlign w:val="subscript"/>
        </w:rPr>
        <w:t>2</w:t>
      </w:r>
      <w:r>
        <w:rPr>
          <w:szCs w:val="21"/>
        </w:rPr>
        <w:t>，发生反应的化学方程式为________________，发生装置应选择上述装置_________(填标号</w:t>
      </w:r>
      <w:r>
        <w:rPr>
          <w:rFonts w:hint="eastAsia"/>
          <w:szCs w:val="21"/>
        </w:rPr>
        <w:t>)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(2)欲制取干燥的 O</w:t>
      </w:r>
      <w:r>
        <w:rPr>
          <w:szCs w:val="21"/>
          <w:vertAlign w:val="subscript"/>
        </w:rPr>
        <w:t>2</w:t>
      </w:r>
      <w:r>
        <w:rPr>
          <w:szCs w:val="21"/>
        </w:rPr>
        <w:t>，装置合理的连接顺序为：发生装置→C→__________</w:t>
      </w:r>
      <w:r>
        <w:rPr>
          <w:rFonts w:hint="eastAsia"/>
          <w:szCs w:val="21"/>
        </w:rPr>
        <w:t>(</w:t>
      </w:r>
      <w:r>
        <w:rPr>
          <w:szCs w:val="21"/>
        </w:rPr>
        <w:t>填标号</w:t>
      </w:r>
      <w:r>
        <w:rPr>
          <w:rFonts w:hint="eastAsia"/>
          <w:szCs w:val="21"/>
        </w:rPr>
        <w:t>)</w:t>
      </w:r>
      <w:r>
        <w:rPr>
          <w:szCs w:val="21"/>
        </w:rPr>
        <w:t>。连接装置时，发生装置的出气口应与装置 C 中__________</w:t>
      </w:r>
      <w:r>
        <w:rPr>
          <w:rFonts w:hint="eastAsia"/>
          <w:szCs w:val="21"/>
        </w:rPr>
        <w:t>(</w:t>
      </w:r>
      <w:r>
        <w:rPr>
          <w:szCs w:val="21"/>
        </w:rPr>
        <w:t>填“a”或“b”</w:t>
      </w:r>
      <w:r>
        <w:rPr>
          <w:rFonts w:hint="eastAsia"/>
          <w:szCs w:val="21"/>
        </w:rPr>
        <w:t>)</w:t>
      </w:r>
      <w:r>
        <w:rPr>
          <w:szCs w:val="21"/>
        </w:rPr>
        <w:t>端相连。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II</w:t>
      </w:r>
      <w:r>
        <w:rPr>
          <w:rFonts w:hint="eastAsia"/>
          <w:szCs w:val="21"/>
        </w:rPr>
        <w:t>.</w:t>
      </w:r>
      <w:r>
        <w:rPr>
          <w:szCs w:val="21"/>
        </w:rPr>
        <w:t>组成探究</w:t>
      </w:r>
    </w:p>
    <w:p>
      <w:pPr>
        <w:ind w:firstLine="420" w:firstLineChars="200"/>
      </w:pPr>
      <w:r>
        <w:rPr>
          <w:szCs w:val="21"/>
        </w:rPr>
        <w:t>(3</w:t>
      </w:r>
      <w:r>
        <w:rPr>
          <w:rFonts w:hint="eastAsia"/>
          <w:szCs w:val="21"/>
        </w:rPr>
        <w:t>)</w:t>
      </w:r>
      <w:r>
        <w:rPr>
          <w:szCs w:val="21"/>
        </w:rPr>
        <w:t>定性检测</w:t>
      </w:r>
      <w:r>
        <w:rPr>
          <w:rFonts w:hint="eastAsia"/>
          <w:szCs w:val="21"/>
        </w:rPr>
        <w:t>(</w:t>
      </w:r>
      <w:r>
        <w:rPr>
          <w:szCs w:val="21"/>
        </w:rPr>
        <w:t>已知：无水 CuSO</w:t>
      </w:r>
      <w:r>
        <w:rPr>
          <w:szCs w:val="21"/>
          <w:vertAlign w:val="subscript"/>
        </w:rPr>
        <w:t>4</w:t>
      </w:r>
      <w:r>
        <w:rPr>
          <w:szCs w:val="21"/>
        </w:rPr>
        <w:t xml:space="preserve"> 遇水变蓝色</w:t>
      </w:r>
      <w:r>
        <w:rPr>
          <w:rFonts w:hint="eastAsia"/>
          <w:szCs w:val="21"/>
        </w:rPr>
        <w:t>)</w:t>
      </w:r>
      <w:r>
        <w:t xml:space="preserve"> </w:t>
      </w:r>
    </w:p>
    <w:p>
      <w:pPr>
        <w:ind w:firstLine="420" w:firstLineChars="200"/>
      </w:pPr>
      <w:r>
        <w:pict>
          <v:shape id="_x0000_i1032" o:spt="75" alt=" " type="#_x0000_t75" style="height:97pt;width:239.75pt;" filled="f" o:preferrelative="t" stroked="f" coordsize="21600,21600">
            <v:path/>
            <v:fill on="f" focussize="0,0"/>
            <v:stroke on="f" joinstyle="miter"/>
            <v:imagedata r:id="rId14" blacklevel="-6554f" chromakey="#FFFFFF" o:title=""/>
            <o:lock v:ext="edit" aspectratio="t"/>
            <w10:wrap type="none"/>
            <w10:anchorlock/>
          </v:shape>
        </w:pic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7"/>
        <w:gridCol w:w="2693"/>
        <w:gridCol w:w="26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7" w:type="dxa"/>
            <w:shd w:val="clear" w:color="auto" w:fill="auto"/>
            <w:vAlign w:val="bottom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实验操作</w:t>
            </w:r>
          </w:p>
        </w:tc>
        <w:tc>
          <w:tcPr>
            <w:tcW w:w="2693" w:type="dxa"/>
            <w:shd w:val="clear" w:color="auto" w:fill="auto"/>
            <w:vAlign w:val="bottom"/>
          </w:tcPr>
          <w:p>
            <w:pPr>
              <w:ind w:left="720"/>
              <w:jc w:val="center"/>
              <w:rPr>
                <w:szCs w:val="21"/>
              </w:rPr>
            </w:pPr>
            <w:r>
              <w:rPr>
                <w:szCs w:val="21"/>
              </w:rPr>
              <w:t>实验现象</w:t>
            </w:r>
          </w:p>
        </w:tc>
        <w:tc>
          <w:tcPr>
            <w:tcW w:w="2602" w:type="dxa"/>
            <w:shd w:val="clear" w:color="auto" w:fill="auto"/>
            <w:vAlign w:val="bottom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7" w:type="dxa"/>
            <w:vMerge w:val="restart"/>
            <w:shd w:val="clear" w:color="auto" w:fill="auto"/>
            <w:vAlign w:val="bottom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连接装置，检查气密性，装入试剂并按上图进行实验。通入 O</w:t>
            </w:r>
            <w:r>
              <w:rPr>
                <w:szCs w:val="21"/>
                <w:vertAlign w:val="subscript"/>
              </w:rPr>
              <w:t>2</w:t>
            </w:r>
            <w:r>
              <w:rPr>
                <w:szCs w:val="21"/>
              </w:rPr>
              <w:t>，一段时间后，点燃 J 处酒精灯。</w:t>
            </w:r>
          </w:p>
        </w:tc>
        <w:tc>
          <w:tcPr>
            <w:tcW w:w="2693" w:type="dxa"/>
            <w:shd w:val="clear" w:color="auto" w:fill="auto"/>
            <w:vAlign w:val="bottom"/>
          </w:tcPr>
          <w:p>
            <w:pPr>
              <w:ind w:left="100"/>
              <w:rPr>
                <w:szCs w:val="21"/>
              </w:rPr>
            </w:pPr>
            <w:r>
              <w:rPr>
                <w:szCs w:val="21"/>
              </w:rPr>
              <w:t>装置 K 中无水 CuSO</w:t>
            </w:r>
            <w:r>
              <w:rPr>
                <w:szCs w:val="21"/>
                <w:vertAlign w:val="subscript"/>
              </w:rPr>
              <w:t>4</w:t>
            </w:r>
            <w:r>
              <w:rPr>
                <w:szCs w:val="21"/>
              </w:rPr>
              <w:t xml:space="preserve"> 变</w:t>
            </w:r>
            <w:r>
              <w:rPr>
                <w:rFonts w:hint="eastAsia" w:ascii="宋体" w:hAnsi="宋体" w:cs="宋体"/>
                <w:szCs w:val="21"/>
              </w:rPr>
              <w:t>①</w:t>
            </w:r>
            <w:r>
              <w:rPr>
                <w:szCs w:val="21"/>
              </w:rPr>
              <w:t>__________色</w:t>
            </w:r>
          </w:p>
        </w:tc>
        <w:tc>
          <w:tcPr>
            <w:tcW w:w="2602" w:type="dxa"/>
            <w:shd w:val="clear" w:color="auto" w:fill="auto"/>
            <w:vAlign w:val="bottom"/>
          </w:tcPr>
          <w:p>
            <w:pPr>
              <w:ind w:right="40"/>
              <w:rPr>
                <w:szCs w:val="21"/>
              </w:rPr>
            </w:pPr>
            <w:r>
              <w:rPr>
                <w:szCs w:val="21"/>
              </w:rPr>
              <w:t>塑料燃烧产物中有 H</w:t>
            </w:r>
            <w:r>
              <w:rPr>
                <w:szCs w:val="21"/>
                <w:vertAlign w:val="subscript"/>
              </w:rPr>
              <w:t>2</w:t>
            </w:r>
            <w:r>
              <w:rPr>
                <w:szCs w:val="21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7" w:type="dxa"/>
            <w:vMerge w:val="continue"/>
            <w:shd w:val="clear" w:color="auto" w:fill="auto"/>
            <w:vAlign w:val="bottom"/>
          </w:tcPr>
          <w:p>
            <w:pPr>
              <w:rPr>
                <w:szCs w:val="21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>
            <w:pPr>
              <w:ind w:left="100"/>
              <w:rPr>
                <w:szCs w:val="21"/>
              </w:rPr>
            </w:pPr>
            <w:r>
              <w:rPr>
                <w:szCs w:val="21"/>
              </w:rPr>
              <w:t>装置 L 中</w:t>
            </w:r>
            <w:r>
              <w:rPr>
                <w:rFonts w:hint="eastAsia" w:ascii="宋体" w:hAnsi="宋体" w:cs="宋体"/>
                <w:szCs w:val="21"/>
              </w:rPr>
              <w:t>②</w:t>
            </w:r>
            <w:r>
              <w:rPr>
                <w:szCs w:val="21"/>
              </w:rPr>
              <w:t>__________</w:t>
            </w:r>
          </w:p>
        </w:tc>
        <w:tc>
          <w:tcPr>
            <w:tcW w:w="2602" w:type="dxa"/>
            <w:shd w:val="clear" w:color="auto" w:fill="auto"/>
            <w:vAlign w:val="bottom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塑料燃烧产物中有 CO</w:t>
            </w:r>
            <w:r>
              <w:rPr>
                <w:szCs w:val="21"/>
                <w:vertAlign w:val="subscript"/>
              </w:rPr>
              <w:t>2</w:t>
            </w:r>
          </w:p>
        </w:tc>
      </w:tr>
    </w:tbl>
    <w:p>
      <w:pPr>
        <w:ind w:firstLine="420" w:firstLineChars="200"/>
        <w:rPr>
          <w:szCs w:val="21"/>
        </w:rPr>
      </w:pPr>
      <w:r>
        <w:rPr>
          <w:rFonts w:hint="eastAsia" w:ascii="宋体" w:hAnsi="宋体" w:cs="宋体"/>
          <w:szCs w:val="21"/>
        </w:rPr>
        <w:t>③</w:t>
      </w:r>
      <w:r>
        <w:rPr>
          <w:szCs w:val="21"/>
        </w:rPr>
        <w:t>由上述实验可知，该塑料一定含有的元素是__________</w:t>
      </w:r>
      <w:r>
        <w:rPr>
          <w:rFonts w:hint="eastAsia"/>
          <w:szCs w:val="21"/>
        </w:rPr>
        <w:t>(</w:t>
      </w:r>
      <w:r>
        <w:rPr>
          <w:szCs w:val="21"/>
        </w:rPr>
        <w:t>填元素符号</w:t>
      </w:r>
      <w:r>
        <w:rPr>
          <w:rFonts w:hint="eastAsia"/>
          <w:szCs w:val="21"/>
        </w:rPr>
        <w:t>)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(4</w:t>
      </w:r>
      <w:r>
        <w:rPr>
          <w:rFonts w:hint="eastAsia"/>
          <w:szCs w:val="21"/>
        </w:rPr>
        <w:t>)</w:t>
      </w:r>
      <w:r>
        <w:rPr>
          <w:szCs w:val="21"/>
        </w:rPr>
        <w:t>定量测定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为进一步确定组成，将 1.4g 该塑料在足量 O</w:t>
      </w:r>
      <w:r>
        <w:rPr>
          <w:szCs w:val="21"/>
          <w:vertAlign w:val="subscript"/>
        </w:rPr>
        <w:t>2</w:t>
      </w:r>
      <w:r>
        <w:rPr>
          <w:szCs w:val="21"/>
        </w:rPr>
        <w:t xml:space="preserve"> 中完全燃烧，共产生了 4.4g CO</w:t>
      </w:r>
      <w:r>
        <w:rPr>
          <w:szCs w:val="21"/>
          <w:vertAlign w:val="subscript"/>
        </w:rPr>
        <w:t>2</w:t>
      </w:r>
      <w:r>
        <w:rPr>
          <w:szCs w:val="21"/>
        </w:rPr>
        <w:t xml:space="preserve"> 和 1.8g H</w:t>
      </w:r>
      <w:r>
        <w:rPr>
          <w:szCs w:val="21"/>
          <w:vertAlign w:val="subscript"/>
        </w:rPr>
        <w:t>2</w:t>
      </w:r>
      <w:r>
        <w:rPr>
          <w:szCs w:val="21"/>
        </w:rPr>
        <w:t>O，依据质量守恒定律，可判断该塑料_________</w:t>
      </w:r>
      <w:r>
        <w:rPr>
          <w:rFonts w:hint="eastAsia"/>
          <w:szCs w:val="21"/>
        </w:rPr>
        <w:t>(</w:t>
      </w:r>
      <w:r>
        <w:rPr>
          <w:szCs w:val="21"/>
        </w:rPr>
        <w:t>填“含有”或“不含”</w:t>
      </w:r>
      <w:r>
        <w:rPr>
          <w:rFonts w:hint="eastAsia"/>
          <w:szCs w:val="21"/>
        </w:rPr>
        <w:t>)</w:t>
      </w:r>
      <w:r>
        <w:rPr>
          <w:szCs w:val="21"/>
        </w:rPr>
        <w:t>除上述</w:t>
      </w:r>
      <w:r>
        <w:rPr>
          <w:rFonts w:hint="eastAsia" w:ascii="宋体" w:hAnsi="宋体" w:cs="宋体"/>
          <w:szCs w:val="21"/>
        </w:rPr>
        <w:t>③</w:t>
      </w:r>
      <w:r>
        <w:rPr>
          <w:szCs w:val="21"/>
        </w:rPr>
        <w:t>中结论之外的元素。</w:t>
      </w:r>
    </w:p>
    <w:p>
      <w:pPr>
        <w:ind w:firstLine="420" w:firstLineChars="200"/>
        <w:jc w:val="left"/>
        <w:rPr>
          <w:szCs w:val="21"/>
        </w:rPr>
      </w:pPr>
      <w:r>
        <w:rPr>
          <w:szCs w:val="21"/>
        </w:rPr>
        <w:t>22.</w:t>
      </w:r>
      <w:r>
        <w:rPr>
          <w:rFonts w:hint="eastAsia"/>
          <w:kern w:val="0"/>
          <w:szCs w:val="21"/>
        </w:rPr>
        <w:t xml:space="preserve"> (</w:t>
      </w:r>
      <w:r>
        <w:rPr>
          <w:kern w:val="0"/>
          <w:szCs w:val="21"/>
        </w:rPr>
        <w:t>10</w:t>
      </w:r>
      <w:r>
        <w:rPr>
          <w:rFonts w:hint="eastAsia"/>
          <w:kern w:val="0"/>
          <w:szCs w:val="21"/>
        </w:rPr>
        <w:t>分)</w:t>
      </w:r>
      <w:r>
        <w:rPr>
          <w:szCs w:val="21"/>
        </w:rPr>
        <w:t>化学实验社团在老师的指导下开展了“模拟酸雨形成”的相关实验。</w:t>
      </w:r>
    </w:p>
    <w:p>
      <w:pPr>
        <w:jc w:val="left"/>
        <w:rPr>
          <w:szCs w:val="21"/>
        </w:rPr>
      </w:pPr>
      <w:r>
        <w:rPr>
          <w:szCs w:val="21"/>
        </w:rPr>
        <w:t xml:space="preserve">   【联想与实验】模仿二氧化碳与水反应进行如图一所示实验：</w:t>
      </w:r>
    </w:p>
    <w:p>
      <w:pPr>
        <w:jc w:val="left"/>
        <w:rPr>
          <w:rFonts w:hint="eastAsia"/>
          <w:szCs w:val="21"/>
        </w:rPr>
      </w:pPr>
      <w:r>
        <w:pict>
          <v:shape id="_x0000_i1033" o:spt="75" alt=" " type="#_x0000_t75" style="height:112pt;width:101.95pt;" filled="f" o:preferrelative="t" stroked="f" coordsize="21600,21600">
            <v:path/>
            <v:fill on="f" focussize="0,0"/>
            <v:stroke on="f" joinstyle="miter"/>
            <v:imagedata r:id="rId15" blacklevel="-6554f" chromakey="#FFFFFF" o:title="273258106071068505"/>
            <o:lock v:ext="edit" aspectratio="t"/>
            <w10:wrap type="none"/>
            <w10:anchorlock/>
          </v:shape>
        </w:pict>
      </w:r>
      <w:r>
        <w:t xml:space="preserve">    </w:t>
      </w:r>
      <w:r>
        <w:pict>
          <v:shape id="_x0000_i1034" o:spt="75" alt=" " type="#_x0000_t75" style="height:121.35pt;width:184.55pt;" filled="f" o:preferrelative="t" stroked="f" coordsize="21600,21600">
            <v:path/>
            <v:fill on="f" focussize="0,0"/>
            <v:stroke on="f" joinstyle="miter"/>
            <v:imagedata r:id="rId16" blacklevel="-6554f" chromakey="#FFFFFF" o:title="921740495606858356"/>
            <o:lock v:ext="edit" aspectratio="t"/>
            <w10:wrap type="none"/>
            <w10:anchorlock/>
          </v:shape>
        </w:pict>
      </w:r>
      <w:r>
        <w:t xml:space="preserve">  </w:t>
      </w:r>
      <w:r>
        <w:pict>
          <v:shape id="_x0000_i1035" o:spt="75" alt=" " type="#_x0000_t75" style="height:102.1pt;width:81.9pt;" filled="f" o:preferrelative="t" stroked="f" coordsize="21600,21600">
            <v:path/>
            <v:fill on="f" focussize="0,0"/>
            <v:stroke on="f" joinstyle="miter"/>
            <v:imagedata r:id="rId17" blacklevel="-6554f" chromakey="#FFFFFF" o:title="715816291048448984"/>
            <o:lock v:ext="edit" aspectratio="t"/>
            <w10:wrap type="none"/>
            <w10:anchorlock/>
          </v:shape>
        </w:pict>
      </w:r>
    </w:p>
    <w:p>
      <w:pPr>
        <w:jc w:val="left"/>
        <w:rPr>
          <w:szCs w:val="21"/>
        </w:rPr>
      </w:pPr>
      <w:r>
        <w:rPr>
          <w:szCs w:val="21"/>
        </w:rPr>
        <w:t>【问题与猜想】亚硫酸不稳定，为什么红色液体微热后不变为紫色？其原因可能为：</w:t>
      </w:r>
    </w:p>
    <w:p>
      <w:pPr>
        <w:jc w:val="left"/>
        <w:rPr>
          <w:szCs w:val="21"/>
        </w:rPr>
      </w:pPr>
      <w:r>
        <w:rPr>
          <w:szCs w:val="21"/>
        </w:rPr>
        <w:t>猜想1：加热不够充分    猜想2：与空气中的氮气有关    猜想3：与空气中的氧气有关</w:t>
      </w:r>
    </w:p>
    <w:p>
      <w:pPr>
        <w:jc w:val="left"/>
        <w:rPr>
          <w:szCs w:val="21"/>
        </w:rPr>
      </w:pPr>
      <w:r>
        <w:rPr>
          <w:szCs w:val="21"/>
        </w:rPr>
        <w:t>【实验与验证】填写表格中的空格。</w:t>
      </w:r>
    </w:p>
    <w:tbl>
      <w:tblPr>
        <w:tblStyle w:val="10"/>
        <w:tblW w:w="836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961"/>
        <w:gridCol w:w="156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编号</w:t>
            </w:r>
          </w:p>
        </w:tc>
        <w:tc>
          <w:tcPr>
            <w:tcW w:w="4961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操         作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现象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4961" w:type="dxa"/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将图一中红色液体继续加热至沸腾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仍为红色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猜想1不成立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4961" w:type="dxa"/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如图二所示，先通入适量的SO</w:t>
            </w:r>
            <w:r>
              <w:rPr>
                <w:szCs w:val="21"/>
                <w:vertAlign w:val="subscript"/>
              </w:rPr>
              <w:t>2</w:t>
            </w:r>
            <w:r>
              <w:rPr>
                <w:szCs w:val="21"/>
              </w:rPr>
              <w:t>，然后用酒精灯微热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先变红后变紫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猜想2不成立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4961" w:type="dxa"/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如图二所示，先通入适量的SO</w:t>
            </w:r>
            <w:r>
              <w:rPr>
                <w:szCs w:val="21"/>
                <w:vertAlign w:val="subscript"/>
              </w:rPr>
              <w:t>2</w:t>
            </w:r>
            <w:r>
              <w:rPr>
                <w:szCs w:val="21"/>
              </w:rPr>
              <w:t>，再改通入氮气，最后用酒精灯微热</w:t>
            </w:r>
          </w:p>
        </w:tc>
        <w:tc>
          <w:tcPr>
            <w:tcW w:w="1560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  <w:u w:val="single"/>
              </w:rPr>
              <w:t xml:space="preserve">                  </w:t>
            </w: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4961" w:type="dxa"/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如图二所示，先通入适量的SO</w:t>
            </w:r>
            <w:r>
              <w:rPr>
                <w:szCs w:val="21"/>
                <w:vertAlign w:val="subscript"/>
              </w:rPr>
              <w:t>2</w:t>
            </w:r>
            <w:r>
              <w:rPr>
                <w:szCs w:val="21"/>
              </w:rPr>
              <w:t>，再改通入</w:t>
            </w:r>
            <w:r>
              <w:rPr>
                <w:szCs w:val="21"/>
                <w:u w:val="single"/>
              </w:rPr>
              <w:t xml:space="preserve">     </w:t>
            </w:r>
            <w:r>
              <w:rPr>
                <w:szCs w:val="21"/>
              </w:rPr>
              <w:t>，最后用酒精灯微热</w:t>
            </w:r>
          </w:p>
        </w:tc>
        <w:tc>
          <w:tcPr>
            <w:tcW w:w="1560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  <w:u w:val="single"/>
              </w:rPr>
              <w:t xml:space="preserve">        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猜想3成立</w:t>
            </w:r>
          </w:p>
        </w:tc>
      </w:tr>
    </w:tbl>
    <w:p>
      <w:pPr>
        <w:ind w:firstLine="420" w:firstLineChars="200"/>
        <w:jc w:val="left"/>
        <w:rPr>
          <w:rFonts w:hint="eastAsia"/>
          <w:szCs w:val="21"/>
        </w:rPr>
      </w:pPr>
      <w:r>
        <w:rPr>
          <w:szCs w:val="21"/>
        </w:rPr>
        <w:pict>
          <v:shape id="图片 23" o:spid="_x0000_s1037" o:spt="75" type="#_x0000_t75" style="position:absolute;left:0pt;margin-left:256.3pt;margin-top:0pt;height:87.5pt;width:166.4pt;mso-wrap-distance-bottom:0pt;mso-wrap-distance-left:9pt;mso-wrap-distance-right:9pt;mso-wrap-distance-top:0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8" blacklevel="-6554f" chromakey="#FFFFFF" o:title="921291145253879692"/>
            <o:lock v:ext="edit" aspectratio="t"/>
            <w10:wrap type="square"/>
          </v:shape>
        </w:pict>
      </w:r>
      <w:r>
        <w:rPr>
          <w:szCs w:val="21"/>
        </w:rPr>
        <w:t>【分析与结论】红色液体微热后不变为紫色的原因是：H</w:t>
      </w:r>
      <w:r>
        <w:rPr>
          <w:szCs w:val="21"/>
          <w:vertAlign w:val="subscript"/>
        </w:rPr>
        <w:t>2</w:t>
      </w:r>
      <w:r>
        <w:rPr>
          <w:szCs w:val="21"/>
        </w:rPr>
        <w:t>SO</w:t>
      </w:r>
      <w:r>
        <w:rPr>
          <w:szCs w:val="21"/>
          <w:vertAlign w:val="subscript"/>
        </w:rPr>
        <w:t>3</w:t>
      </w:r>
      <w:r>
        <w:rPr>
          <w:szCs w:val="21"/>
        </w:rPr>
        <w:t>在空气中会被氧化成另一种酸，进一步实验证明是硫酸。</w:t>
      </w:r>
    </w:p>
    <w:p>
      <w:pPr>
        <w:ind w:firstLine="420" w:firstLineChars="200"/>
        <w:jc w:val="left"/>
        <w:rPr>
          <w:szCs w:val="21"/>
        </w:rPr>
      </w:pPr>
      <w:r>
        <w:rPr>
          <w:szCs w:val="21"/>
        </w:rPr>
        <w:t>【应用与拓展】收集某硫酸厂（生产过程中产生SO</w:t>
      </w:r>
      <w:r>
        <w:rPr>
          <w:szCs w:val="21"/>
          <w:vertAlign w:val="subscript"/>
        </w:rPr>
        <w:t>2</w:t>
      </w:r>
      <w:r>
        <w:rPr>
          <w:szCs w:val="21"/>
        </w:rPr>
        <w:t>）附近刚降到地面的雨水水样，用pH计测得每隔十分钟数据如下表：</w:t>
      </w:r>
    </w:p>
    <w:tbl>
      <w:tblPr>
        <w:tblStyle w:val="10"/>
        <w:tblW w:w="48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744"/>
        <w:gridCol w:w="744"/>
        <w:gridCol w:w="744"/>
        <w:gridCol w:w="744"/>
        <w:gridCol w:w="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测定时间</w:t>
            </w:r>
          </w:p>
        </w:tc>
        <w:tc>
          <w:tcPr>
            <w:tcW w:w="744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：</w:t>
            </w:r>
            <w:r>
              <w:rPr>
                <w:szCs w:val="21"/>
              </w:rPr>
              <w:t>05</w:t>
            </w:r>
          </w:p>
        </w:tc>
        <w:tc>
          <w:tcPr>
            <w:tcW w:w="744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：</w:t>
            </w:r>
            <w:r>
              <w:rPr>
                <w:szCs w:val="21"/>
              </w:rPr>
              <w:t>15</w:t>
            </w:r>
          </w:p>
        </w:tc>
        <w:tc>
          <w:tcPr>
            <w:tcW w:w="744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：</w:t>
            </w:r>
            <w:r>
              <w:rPr>
                <w:szCs w:val="21"/>
              </w:rPr>
              <w:t>25</w:t>
            </w:r>
          </w:p>
        </w:tc>
        <w:tc>
          <w:tcPr>
            <w:tcW w:w="744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：</w:t>
            </w:r>
            <w:r>
              <w:rPr>
                <w:szCs w:val="21"/>
              </w:rPr>
              <w:t>35</w:t>
            </w:r>
          </w:p>
        </w:tc>
        <w:tc>
          <w:tcPr>
            <w:tcW w:w="744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：</w:t>
            </w:r>
            <w:r>
              <w:rPr>
                <w:szCs w:val="21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pH</w:t>
            </w:r>
          </w:p>
        </w:tc>
        <w:tc>
          <w:tcPr>
            <w:tcW w:w="744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4.95</w:t>
            </w:r>
          </w:p>
        </w:tc>
        <w:tc>
          <w:tcPr>
            <w:tcW w:w="744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4.94</w:t>
            </w:r>
          </w:p>
        </w:tc>
        <w:tc>
          <w:tcPr>
            <w:tcW w:w="744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4.86</w:t>
            </w:r>
          </w:p>
        </w:tc>
        <w:tc>
          <w:tcPr>
            <w:tcW w:w="744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4.85</w:t>
            </w:r>
          </w:p>
        </w:tc>
        <w:tc>
          <w:tcPr>
            <w:tcW w:w="744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4.85</w:t>
            </w:r>
          </w:p>
        </w:tc>
      </w:tr>
    </w:tbl>
    <w:p>
      <w:pPr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（1）</w:t>
      </w:r>
      <w:r>
        <w:rPr>
          <w:szCs w:val="21"/>
        </w:rPr>
        <w:t>分析表中数据，5</w:t>
      </w:r>
      <w:r>
        <w:rPr>
          <w:rFonts w:hint="eastAsia"/>
          <w:szCs w:val="21"/>
        </w:rPr>
        <w:t>：</w:t>
      </w:r>
      <w:r>
        <w:rPr>
          <w:szCs w:val="21"/>
        </w:rPr>
        <w:t>15至5</w:t>
      </w:r>
      <w:r>
        <w:rPr>
          <w:rFonts w:hint="eastAsia"/>
          <w:szCs w:val="21"/>
        </w:rPr>
        <w:t>：</w:t>
      </w:r>
      <w:r>
        <w:rPr>
          <w:szCs w:val="21"/>
        </w:rPr>
        <w:t>25时间段内水样中主要酸性溶质有</w:t>
      </w:r>
      <w:r>
        <w:rPr>
          <w:szCs w:val="21"/>
          <w:u w:val="single"/>
        </w:rPr>
        <w:t xml:space="preserve">        </w:t>
      </w:r>
      <w:r>
        <w:rPr>
          <w:rFonts w:hint="eastAsia"/>
          <w:szCs w:val="21"/>
        </w:rPr>
        <w:t>。</w:t>
      </w:r>
    </w:p>
    <w:p>
      <w:pPr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（2）</w:t>
      </w:r>
      <w:r>
        <w:rPr>
          <w:szCs w:val="21"/>
        </w:rPr>
        <w:t>实验社团提出一种处理废气的方案如右图，利用CaCO</w:t>
      </w:r>
      <w:r>
        <w:rPr>
          <w:szCs w:val="21"/>
          <w:vertAlign w:val="subscript"/>
        </w:rPr>
        <w:t>3</w:t>
      </w:r>
      <w:r>
        <w:rPr>
          <w:szCs w:val="21"/>
        </w:rPr>
        <w:t>粉末、空气为原料在高温下吸收SO</w:t>
      </w:r>
      <w:r>
        <w:rPr>
          <w:szCs w:val="21"/>
          <w:vertAlign w:val="subscript"/>
        </w:rPr>
        <w:t>2</w:t>
      </w:r>
      <w:r>
        <w:rPr>
          <w:szCs w:val="21"/>
        </w:rPr>
        <w:t>，写出该反应的化学方程式：</w:t>
      </w:r>
      <w:r>
        <w:rPr>
          <w:szCs w:val="21"/>
          <w:u w:val="single"/>
        </w:rPr>
        <w:t xml:space="preserve">                          </w:t>
      </w:r>
      <w:r>
        <w:rPr>
          <w:szCs w:val="21"/>
        </w:rPr>
        <w:t>。</w:t>
      </w:r>
    </w:p>
    <w:p>
      <w:pPr>
        <w:ind w:firstLine="422" w:firstLineChars="200"/>
      </w:pPr>
      <w:r>
        <w:rPr>
          <w:rFonts w:eastAsia="黑体"/>
          <w:b/>
          <w:bCs/>
        </w:rPr>
        <w:t>四、计算题</w:t>
      </w:r>
      <w:r>
        <w:rPr>
          <w:bCs/>
        </w:rPr>
        <w:t>(共14分)</w:t>
      </w:r>
    </w:p>
    <w:p>
      <w:pPr>
        <w:pStyle w:val="32"/>
        <w:ind w:firstLine="411" w:firstLineChars="196"/>
        <w:textAlignment w:val="center"/>
        <w:rPr>
          <w:rFonts w:hint="eastAsia"/>
          <w:color w:val="000000"/>
          <w:szCs w:val="21"/>
        </w:rPr>
      </w:pPr>
      <w:r>
        <w:rPr>
          <w:color w:val="000000"/>
        </w:rPr>
        <w:t>23.</w:t>
      </w:r>
      <w:r>
        <w:rPr>
          <w:color w:val="000000"/>
          <w:szCs w:val="21"/>
        </w:rPr>
        <w:t>化学反应在防治环境污染中扮演了重要角色。某工厂废气中的SO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，可用以下方式处理。</w:t>
      </w:r>
    </w:p>
    <w:p>
      <w:pPr>
        <w:pStyle w:val="32"/>
        <w:ind w:firstLine="420" w:firstLineChars="200"/>
        <w:textAlignment w:val="center"/>
        <w:rPr>
          <w:rFonts w:hint="eastAsia"/>
          <w:color w:val="000000"/>
          <w:szCs w:val="21"/>
          <w:lang w:val="pt-BR"/>
        </w:rPr>
      </w:pPr>
      <w:r>
        <w:rPr>
          <w:color w:val="000000"/>
          <w:szCs w:val="21"/>
        </w:rPr>
        <w:t>方式一</w:t>
      </w:r>
      <w:r>
        <w:rPr>
          <w:color w:val="000000"/>
          <w:szCs w:val="21"/>
          <w:lang w:val="pt-BR"/>
        </w:rPr>
        <w:t>：2SO</w:t>
      </w:r>
      <w:r>
        <w:rPr>
          <w:color w:val="000000"/>
          <w:szCs w:val="21"/>
          <w:vertAlign w:val="subscript"/>
          <w:lang w:val="pt-BR"/>
        </w:rPr>
        <w:t>2</w:t>
      </w:r>
      <w:r>
        <w:rPr>
          <w:color w:val="000000"/>
          <w:szCs w:val="21"/>
          <w:lang w:val="pt-BR"/>
        </w:rPr>
        <w:t>+O</w:t>
      </w:r>
      <w:r>
        <w:rPr>
          <w:color w:val="000000"/>
          <w:szCs w:val="21"/>
          <w:vertAlign w:val="subscript"/>
          <w:lang w:val="pt-BR"/>
        </w:rPr>
        <w:t>2</w:t>
      </w:r>
      <w:r>
        <w:rPr>
          <w:color w:val="000000"/>
          <w:szCs w:val="21"/>
          <w:lang w:val="pt-BR"/>
        </w:rPr>
        <w:t>+2CaO=2CaSO</w:t>
      </w:r>
      <w:r>
        <w:rPr>
          <w:color w:val="000000"/>
          <w:szCs w:val="21"/>
          <w:vertAlign w:val="subscript"/>
          <w:lang w:val="pt-BR"/>
        </w:rPr>
        <w:t>4</w:t>
      </w:r>
      <w:r>
        <w:rPr>
          <w:color w:val="000000"/>
          <w:szCs w:val="21"/>
          <w:lang w:val="pt-BR"/>
        </w:rPr>
        <w:t xml:space="preserve">  </w:t>
      </w:r>
    </w:p>
    <w:p>
      <w:pPr>
        <w:pStyle w:val="32"/>
        <w:ind w:firstLine="420" w:firstLineChars="200"/>
        <w:textAlignment w:val="center"/>
        <w:rPr>
          <w:rFonts w:hint="eastAsia"/>
          <w:color w:val="000000"/>
          <w:szCs w:val="21"/>
          <w:lang w:val="pt-BR"/>
        </w:rPr>
      </w:pPr>
      <w:r>
        <w:rPr>
          <w:color w:val="000000"/>
          <w:szCs w:val="21"/>
        </w:rPr>
        <w:t>方式二</w:t>
      </w:r>
      <w:r>
        <w:rPr>
          <w:color w:val="000000"/>
          <w:szCs w:val="21"/>
          <w:lang w:val="pt-BR"/>
        </w:rPr>
        <w:t>：2SO</w:t>
      </w:r>
      <w:r>
        <w:rPr>
          <w:color w:val="000000"/>
          <w:szCs w:val="21"/>
          <w:vertAlign w:val="subscript"/>
          <w:lang w:val="pt-BR"/>
        </w:rPr>
        <w:t>2</w:t>
      </w:r>
      <w:r>
        <w:rPr>
          <w:color w:val="000000"/>
          <w:szCs w:val="21"/>
          <w:lang w:val="pt-BR"/>
        </w:rPr>
        <w:t>+O</w:t>
      </w:r>
      <w:r>
        <w:rPr>
          <w:color w:val="000000"/>
          <w:szCs w:val="21"/>
          <w:vertAlign w:val="subscript"/>
          <w:lang w:val="pt-BR"/>
        </w:rPr>
        <w:t>2</w:t>
      </w:r>
      <w:r>
        <w:rPr>
          <w:color w:val="000000"/>
          <w:szCs w:val="21"/>
          <w:lang w:val="pt-BR"/>
        </w:rPr>
        <w:t>+4NaOH=2Na</w:t>
      </w:r>
      <w:r>
        <w:rPr>
          <w:color w:val="000000"/>
          <w:szCs w:val="21"/>
          <w:vertAlign w:val="subscript"/>
          <w:lang w:val="pt-BR"/>
        </w:rPr>
        <w:t>2</w:t>
      </w:r>
      <w:r>
        <w:rPr>
          <w:color w:val="000000"/>
          <w:szCs w:val="21"/>
          <w:lang w:val="pt-BR"/>
        </w:rPr>
        <w:t>SO</w:t>
      </w:r>
      <w:r>
        <w:rPr>
          <w:color w:val="000000"/>
          <w:szCs w:val="21"/>
          <w:vertAlign w:val="subscript"/>
          <w:lang w:val="pt-BR"/>
        </w:rPr>
        <w:t>4</w:t>
      </w:r>
      <w:r>
        <w:rPr>
          <w:color w:val="000000"/>
          <w:szCs w:val="21"/>
          <w:lang w:val="pt-BR"/>
        </w:rPr>
        <w:t>+2H</w:t>
      </w:r>
      <w:r>
        <w:rPr>
          <w:color w:val="000000"/>
          <w:szCs w:val="21"/>
          <w:vertAlign w:val="subscript"/>
          <w:lang w:val="pt-BR"/>
        </w:rPr>
        <w:t>2</w:t>
      </w:r>
      <w:r>
        <w:rPr>
          <w:color w:val="000000"/>
          <w:szCs w:val="21"/>
          <w:lang w:val="pt-BR"/>
        </w:rPr>
        <w:t xml:space="preserve">O </w:t>
      </w:r>
    </w:p>
    <w:p>
      <w:pPr>
        <w:pStyle w:val="32"/>
        <w:ind w:firstLine="420" w:firstLineChars="200"/>
        <w:textAlignment w:val="center"/>
        <w:rPr>
          <w:rFonts w:hint="eastAsia"/>
          <w:color w:val="000000"/>
          <w:szCs w:val="21"/>
        </w:rPr>
      </w:pPr>
      <w:r>
        <w:rPr>
          <w:color w:val="000000"/>
          <w:szCs w:val="21"/>
        </w:rPr>
        <w:t xml:space="preserve">试计算： </w:t>
      </w:r>
    </w:p>
    <w:p>
      <w:pPr>
        <w:pStyle w:val="32"/>
        <w:ind w:firstLine="420" w:firstLineChars="200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(已知：CaSO</w:t>
      </w:r>
      <w:r>
        <w:rPr>
          <w:color w:val="000000"/>
          <w:szCs w:val="21"/>
          <w:vertAlign w:val="subscript"/>
        </w:rPr>
        <w:t>4</w:t>
      </w:r>
      <w:r>
        <w:rPr>
          <w:color w:val="000000"/>
          <w:szCs w:val="21"/>
        </w:rPr>
        <w:t>的价格为700元/吨)。</w:t>
      </w:r>
    </w:p>
    <w:p>
      <w:pPr>
        <w:pStyle w:val="32"/>
        <w:ind w:firstLine="420" w:firstLineChars="200"/>
        <w:jc w:val="lef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(1)CaSO</w:t>
      </w:r>
      <w:r>
        <w:rPr>
          <w:color w:val="000000"/>
          <w:szCs w:val="21"/>
          <w:vertAlign w:val="subscript"/>
        </w:rPr>
        <w:t>4</w:t>
      </w:r>
      <w:r>
        <w:rPr>
          <w:color w:val="000000"/>
          <w:szCs w:val="21"/>
        </w:rPr>
        <w:t>中有两种元素的质量分数呈整数倍关系，这两种元素是硫元素和_________。</w:t>
      </w:r>
    </w:p>
    <w:p>
      <w:pPr>
        <w:pStyle w:val="32"/>
        <w:ind w:firstLine="420" w:firstLineChars="200"/>
        <w:jc w:val="lef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(2)若用方式一处理9.6</w:t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>t</w:t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>SO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，所得产品价值</w:t>
      </w:r>
      <w:r>
        <w:rPr>
          <w:rFonts w:hint="eastAsia"/>
          <w:color w:val="000000"/>
          <w:szCs w:val="21"/>
        </w:rPr>
        <w:t>多少</w:t>
      </w:r>
      <w:r>
        <w:rPr>
          <w:color w:val="000000"/>
          <w:szCs w:val="21"/>
        </w:rPr>
        <w:t>元?</w:t>
      </w:r>
    </w:p>
    <w:p>
      <w:pPr>
        <w:pStyle w:val="32"/>
        <w:ind w:firstLine="420" w:firstLineChars="200"/>
        <w:jc w:val="lef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(3)若用方式二处理9.6</w:t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>t SO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，刚好用去50</w:t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>t一定浓度的NaOH溶液，求所得溶液的溶质质量分数(最终结果精确到0.1%)。</w:t>
      </w:r>
    </w:p>
    <w:p>
      <w:pPr>
        <w:jc w:val="center"/>
        <w:rPr>
          <w:rFonts w:eastAsia="华文行楷"/>
          <w:sz w:val="32"/>
        </w:rPr>
      </w:pPr>
    </w:p>
    <w:p>
      <w:pPr>
        <w:jc w:val="center"/>
        <w:rPr>
          <w:rFonts w:eastAsia="华文行楷"/>
          <w:sz w:val="32"/>
        </w:rPr>
      </w:pPr>
    </w:p>
    <w:p>
      <w:pPr>
        <w:jc w:val="center"/>
        <w:rPr>
          <w:rFonts w:eastAsia="华文行楷"/>
          <w:sz w:val="32"/>
        </w:rPr>
      </w:pPr>
    </w:p>
    <w:p>
      <w:pPr>
        <w:jc w:val="center"/>
        <w:rPr>
          <w:rFonts w:eastAsia="华文行楷"/>
          <w:sz w:val="32"/>
        </w:rPr>
      </w:pPr>
    </w:p>
    <w:p>
      <w:pPr>
        <w:jc w:val="center"/>
        <w:rPr>
          <w:rFonts w:eastAsia="华文行楷"/>
          <w:sz w:val="32"/>
        </w:rPr>
      </w:pPr>
    </w:p>
    <w:p>
      <w:pPr>
        <w:jc w:val="center"/>
        <w:rPr>
          <w:rFonts w:eastAsia="华文行楷"/>
          <w:sz w:val="32"/>
        </w:rPr>
      </w:pPr>
    </w:p>
    <w:p>
      <w:pPr>
        <w:jc w:val="center"/>
        <w:rPr>
          <w:rFonts w:eastAsia="华文行楷"/>
          <w:sz w:val="32"/>
        </w:rPr>
      </w:pPr>
    </w:p>
    <w:p>
      <w:pPr>
        <w:jc w:val="center"/>
        <w:rPr>
          <w:rFonts w:eastAsia="华文行楷"/>
          <w:sz w:val="32"/>
        </w:rPr>
      </w:pPr>
    </w:p>
    <w:p>
      <w:pPr>
        <w:jc w:val="center"/>
        <w:rPr>
          <w:rFonts w:eastAsia="华文行楷"/>
          <w:sz w:val="32"/>
        </w:rPr>
      </w:pPr>
    </w:p>
    <w:p>
      <w:pPr>
        <w:jc w:val="center"/>
        <w:rPr>
          <w:rFonts w:eastAsia="华文行楷"/>
          <w:sz w:val="32"/>
        </w:rPr>
      </w:pPr>
    </w:p>
    <w:p>
      <w:pPr>
        <w:jc w:val="center"/>
        <w:rPr>
          <w:rFonts w:eastAsia="华文行楷"/>
          <w:sz w:val="32"/>
        </w:rPr>
      </w:pPr>
    </w:p>
    <w:p>
      <w:pPr>
        <w:jc w:val="center"/>
        <w:rPr>
          <w:rFonts w:eastAsia="华文行楷"/>
          <w:sz w:val="32"/>
        </w:rPr>
      </w:pPr>
    </w:p>
    <w:p>
      <w:pPr>
        <w:jc w:val="center"/>
        <w:rPr>
          <w:rFonts w:eastAsia="华文行楷"/>
          <w:sz w:val="32"/>
        </w:rPr>
      </w:pPr>
    </w:p>
    <w:p>
      <w:pPr>
        <w:jc w:val="center"/>
        <w:rPr>
          <w:rFonts w:eastAsia="华文行楷"/>
          <w:sz w:val="32"/>
        </w:rPr>
      </w:pPr>
    </w:p>
    <w:p>
      <w:pPr>
        <w:jc w:val="center"/>
        <w:rPr>
          <w:rFonts w:eastAsia="华文行楷"/>
          <w:sz w:val="32"/>
        </w:rPr>
      </w:pPr>
    </w:p>
    <w:p>
      <w:pPr>
        <w:jc w:val="center"/>
        <w:rPr>
          <w:rFonts w:eastAsia="华文行楷"/>
          <w:sz w:val="32"/>
        </w:rPr>
      </w:pPr>
    </w:p>
    <w:p>
      <w:pPr>
        <w:jc w:val="center"/>
        <w:rPr>
          <w:rFonts w:eastAsia="华文行楷"/>
          <w:sz w:val="32"/>
        </w:rPr>
      </w:pPr>
    </w:p>
    <w:p>
      <w:pPr>
        <w:jc w:val="center"/>
        <w:rPr>
          <w:rFonts w:eastAsia="华文行楷"/>
          <w:sz w:val="32"/>
        </w:rPr>
      </w:pPr>
    </w:p>
    <w:p>
      <w:pPr>
        <w:jc w:val="center"/>
        <w:rPr>
          <w:rFonts w:eastAsia="华文行楷"/>
          <w:sz w:val="32"/>
        </w:rPr>
      </w:pPr>
    </w:p>
    <w:p>
      <w:pPr>
        <w:jc w:val="center"/>
        <w:rPr>
          <w:rFonts w:eastAsia="华文行楷"/>
          <w:sz w:val="32"/>
        </w:rPr>
      </w:pPr>
    </w:p>
    <w:p>
      <w:pPr>
        <w:jc w:val="center"/>
        <w:rPr>
          <w:rFonts w:eastAsia="华文行楷"/>
          <w:sz w:val="32"/>
        </w:rPr>
      </w:pPr>
      <w:r>
        <w:rPr>
          <w:rFonts w:eastAsia="华文行楷"/>
          <w:sz w:val="32"/>
        </w:rPr>
        <w:t>参  考  答  案</w:t>
      </w:r>
    </w:p>
    <w:p>
      <w:pPr>
        <w:pStyle w:val="15"/>
        <w:ind w:firstLine="420" w:firstLineChars="200"/>
        <w:rPr>
          <w:rFonts w:hint="eastAsia" w:hAnsi="Times New Roman"/>
        </w:rPr>
      </w:pPr>
      <w:r>
        <w:rPr>
          <w:rFonts w:hAnsi="Times New Roman"/>
        </w:rPr>
        <w:t>1.D</w:t>
      </w:r>
      <w:r>
        <w:rPr>
          <w:rFonts w:hint="eastAsia" w:hAnsi="Times New Roman"/>
        </w:rPr>
        <w:t xml:space="preserve">  </w:t>
      </w:r>
      <w:r>
        <w:rPr>
          <w:szCs w:val="21"/>
        </w:rPr>
        <w:t>2.</w:t>
      </w:r>
      <w:r>
        <w:rPr>
          <w:rFonts w:hint="eastAsia"/>
          <w:szCs w:val="21"/>
        </w:rPr>
        <w:t xml:space="preserve">B  </w:t>
      </w:r>
      <w:r>
        <w:t>3.</w:t>
      </w:r>
      <w:r>
        <w:rPr>
          <w:rFonts w:hint="eastAsia"/>
        </w:rPr>
        <w:t xml:space="preserve">A  </w:t>
      </w:r>
      <w:r>
        <w:rPr>
          <w:rFonts w:hAnsi="Times New Roman"/>
        </w:rPr>
        <w:t>4.A</w:t>
      </w:r>
      <w:r>
        <w:rPr>
          <w:rFonts w:hint="eastAsia" w:hAnsi="Times New Roman"/>
        </w:rPr>
        <w:t xml:space="preserve">  </w:t>
      </w:r>
      <w:r>
        <w:rPr>
          <w:szCs w:val="21"/>
        </w:rPr>
        <w:t>5.</w:t>
      </w:r>
      <w:r>
        <w:rPr>
          <w:rFonts w:hint="eastAsia"/>
          <w:szCs w:val="21"/>
        </w:rPr>
        <w:t xml:space="preserve">D  </w:t>
      </w:r>
      <w:r>
        <w:t>6.C</w:t>
      </w:r>
      <w:r>
        <w:rPr>
          <w:rFonts w:hint="eastAsia"/>
        </w:rPr>
        <w:t xml:space="preserve">  </w:t>
      </w:r>
      <w:r>
        <w:t>7.</w:t>
      </w:r>
      <w:r>
        <w:rPr>
          <w:rFonts w:hint="eastAsia"/>
        </w:rPr>
        <w:t xml:space="preserve">C  </w:t>
      </w:r>
      <w:r>
        <w:t>8.A</w:t>
      </w:r>
      <w:r>
        <w:rPr>
          <w:rFonts w:hint="eastAsia"/>
        </w:rPr>
        <w:t xml:space="preserve">  </w:t>
      </w:r>
      <w:r>
        <w:rPr>
          <w:szCs w:val="21"/>
        </w:rPr>
        <w:t>9.C</w:t>
      </w:r>
      <w:r>
        <w:rPr>
          <w:rFonts w:hint="eastAsia"/>
          <w:szCs w:val="21"/>
        </w:rPr>
        <w:t xml:space="preserve">  </w:t>
      </w:r>
      <w:r>
        <w:rPr>
          <w:rFonts w:hAnsi="Times New Roman"/>
          <w:color w:val="FF0000"/>
          <w:szCs w:val="21"/>
        </w:rPr>
        <w:t>10.A</w:t>
      </w:r>
      <w:r>
        <w:rPr>
          <w:rFonts w:hint="eastAsia" w:hAnsi="Times New Roman"/>
          <w:szCs w:val="21"/>
        </w:rPr>
        <w:t xml:space="preserve">  </w:t>
      </w:r>
      <w:r>
        <w:rPr>
          <w:rFonts w:hAnsi="Times New Roman"/>
        </w:rPr>
        <w:t>11.D</w:t>
      </w:r>
      <w:r>
        <w:rPr>
          <w:rFonts w:hint="eastAsia" w:hAnsi="Times New Roman"/>
        </w:rPr>
        <w:t xml:space="preserve">  </w:t>
      </w:r>
      <w:r>
        <w:rPr>
          <w:color w:val="FF0000"/>
          <w:szCs w:val="21"/>
        </w:rPr>
        <w:t>12.A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13.A</w:t>
      </w:r>
      <w:r>
        <w:rPr>
          <w:rFonts w:hint="eastAsia"/>
          <w:szCs w:val="21"/>
        </w:rPr>
        <w:t xml:space="preserve"> </w:t>
      </w:r>
      <w:r>
        <w:rPr>
          <w:kern w:val="0"/>
          <w:szCs w:val="21"/>
        </w:rPr>
        <w:t xml:space="preserve"> 14.D</w:t>
      </w:r>
      <w:r>
        <w:rPr>
          <w:rFonts w:hint="eastAsia"/>
          <w:kern w:val="0"/>
          <w:szCs w:val="21"/>
        </w:rPr>
        <w:t xml:space="preserve">  </w:t>
      </w:r>
      <w:r>
        <w:t>15.C</w:t>
      </w:r>
      <w:r>
        <w:rPr>
          <w:rFonts w:hint="eastAsia"/>
        </w:rPr>
        <w:t xml:space="preserve">  </w:t>
      </w:r>
      <w:r>
        <w:t>16.D</w:t>
      </w:r>
    </w:p>
    <w:p>
      <w:pPr>
        <w:ind w:firstLine="420" w:firstLineChars="200"/>
        <w:rPr>
          <w:rFonts w:hint="eastAsia"/>
          <w:szCs w:val="21"/>
        </w:rPr>
      </w:pPr>
      <w:r>
        <w:rPr>
          <w:szCs w:val="21"/>
        </w:rPr>
        <w:t>17.</w:t>
      </w:r>
      <w:r>
        <w:rPr>
          <w:rFonts w:hint="eastAsia"/>
          <w:szCs w:val="21"/>
        </w:rPr>
        <w:t>(</w:t>
      </w:r>
      <w:r>
        <w:rPr>
          <w:szCs w:val="21"/>
        </w:rPr>
        <w:t>1</w:t>
      </w:r>
      <w:r>
        <w:rPr>
          <w:rFonts w:hint="eastAsia"/>
          <w:szCs w:val="21"/>
        </w:rPr>
        <w:t>)</w:t>
      </w:r>
      <w:r>
        <w:rPr>
          <w:szCs w:val="21"/>
        </w:rPr>
        <w:t>太阳能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石油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(</w:t>
      </w:r>
      <w:r>
        <w:rPr>
          <w:szCs w:val="21"/>
        </w:rPr>
        <w:t>2</w:t>
      </w:r>
      <w:r>
        <w:rPr>
          <w:rFonts w:hint="eastAsia"/>
          <w:szCs w:val="21"/>
        </w:rPr>
        <w:t>)</w:t>
      </w:r>
      <w:r>
        <w:rPr>
          <w:szCs w:val="21"/>
        </w:rPr>
        <w:t>CH</w:t>
      </w:r>
      <w:r>
        <w:rPr>
          <w:szCs w:val="21"/>
          <w:vertAlign w:val="subscript"/>
        </w:rPr>
        <w:t>4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有机物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热</w:t>
      </w:r>
      <w:r>
        <w:rPr>
          <w:rFonts w:hint="eastAsia"/>
          <w:szCs w:val="21"/>
        </w:rPr>
        <w:t xml:space="preserve">  (</w:t>
      </w:r>
      <w:r>
        <w:rPr>
          <w:szCs w:val="21"/>
        </w:rPr>
        <w:t>3</w:t>
      </w:r>
      <w:r>
        <w:rPr>
          <w:rFonts w:hint="eastAsia"/>
          <w:szCs w:val="21"/>
        </w:rPr>
        <w:t>)</w:t>
      </w:r>
      <w:r>
        <w:rPr>
          <w:rFonts w:hint="eastAsia" w:ascii="宋体" w:hAnsi="宋体" w:cs="宋体"/>
          <w:szCs w:val="21"/>
        </w:rPr>
        <w:t>①</w:t>
      </w:r>
      <w:r>
        <w:rPr>
          <w:szCs w:val="21"/>
        </w:rPr>
        <w:t>b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②</w:t>
      </w:r>
      <w:r>
        <w:rPr>
          <w:szCs w:val="21"/>
        </w:rPr>
        <w:t>CO</w:t>
      </w:r>
    </w:p>
    <w:p>
      <w:pPr>
        <w:pStyle w:val="15"/>
        <w:ind w:firstLine="411" w:firstLineChars="196"/>
        <w:rPr>
          <w:rFonts w:hAnsi="Times New Roman"/>
        </w:rPr>
      </w:pPr>
      <w:r>
        <w:rPr>
          <w:rFonts w:hAnsi="Times New Roman"/>
        </w:rPr>
        <w:t>18.</w:t>
      </w:r>
      <w:r>
        <w:rPr>
          <w:rFonts w:hint="eastAsia" w:hAnsi="Times New Roman"/>
        </w:rPr>
        <w:t>(</w:t>
      </w:r>
      <w:r>
        <w:rPr>
          <w:rFonts w:hAnsi="Times New Roman"/>
        </w:rPr>
        <w:t>1</w:t>
      </w:r>
      <w:r>
        <w:rPr>
          <w:rFonts w:hint="eastAsia" w:hAnsi="Times New Roman"/>
        </w:rPr>
        <w:t>)</w:t>
      </w:r>
      <w:r>
        <w:rPr>
          <w:rFonts w:hAnsi="Times New Roman"/>
        </w:rPr>
        <w:t>元素</w:t>
      </w:r>
      <w:r>
        <w:rPr>
          <w:rFonts w:hint="eastAsia" w:hAnsi="Times New Roman"/>
        </w:rPr>
        <w:t xml:space="preserve">  (</w:t>
      </w:r>
      <w:r>
        <w:rPr>
          <w:rFonts w:hAnsi="Times New Roman"/>
        </w:rPr>
        <w:t>2</w:t>
      </w:r>
      <w:r>
        <w:rPr>
          <w:rFonts w:hint="eastAsia" w:hAnsi="Times New Roman"/>
        </w:rPr>
        <w:t>)</w:t>
      </w:r>
      <w:r>
        <w:rPr>
          <w:rFonts w:hAnsi="Times New Roman"/>
        </w:rPr>
        <w:t>温室效应</w:t>
      </w:r>
      <w:r>
        <w:rPr>
          <w:rFonts w:hint="eastAsia" w:hAnsi="Times New Roman"/>
        </w:rPr>
        <w:t xml:space="preserve">  (</w:t>
      </w:r>
      <w:r>
        <w:rPr>
          <w:rFonts w:hAnsi="Times New Roman"/>
        </w:rPr>
        <w:t>3</w:t>
      </w:r>
      <w:r>
        <w:rPr>
          <w:rFonts w:hint="eastAsia" w:hAnsi="Times New Roman"/>
        </w:rPr>
        <w:t>)</w:t>
      </w:r>
      <w:r>
        <w:rPr>
          <w:rFonts w:hAnsi="Times New Roman"/>
        </w:rPr>
        <w:t>物理变化</w:t>
      </w:r>
      <w:r>
        <w:rPr>
          <w:rFonts w:hint="eastAsia" w:hAnsi="Times New Roman"/>
        </w:rPr>
        <w:t xml:space="preserve">  </w:t>
      </w:r>
      <w:r>
        <w:rPr>
          <w:rFonts w:hAnsi="Times New Roman"/>
        </w:rPr>
        <w:t>水分子的间隔增大</w:t>
      </w:r>
      <w:r>
        <w:rPr>
          <w:rFonts w:hint="eastAsia" w:hAnsi="Times New Roman"/>
        </w:rPr>
        <w:t xml:space="preserve">  (</w:t>
      </w:r>
      <w:r>
        <w:rPr>
          <w:rFonts w:hAnsi="Times New Roman"/>
        </w:rPr>
        <w:t>4</w:t>
      </w:r>
      <w:r>
        <w:rPr>
          <w:rFonts w:hint="eastAsia" w:hAnsi="Times New Roman"/>
        </w:rPr>
        <w:t>)</w:t>
      </w:r>
      <w:r>
        <w:rPr>
          <w:rFonts w:hAnsi="Times New Roman"/>
        </w:rPr>
        <w:t>C+O</w:t>
      </w:r>
      <w:r>
        <w:rPr>
          <w:rFonts w:hAnsi="Times New Roman"/>
          <w:sz w:val="24"/>
          <w:szCs w:val="24"/>
          <w:vertAlign w:val="subscript"/>
        </w:rPr>
        <w:t>2</w:t>
      </w:r>
      <w:r>
        <w:rPr>
          <w:szCs w:val="21"/>
        </w:rPr>
        <w:fldChar w:fldCharType="begin"/>
      </w:r>
      <w:r>
        <w:rPr>
          <w:szCs w:val="21"/>
        </w:rPr>
        <w:instrText xml:space="preserve">EQ \* jc0 \* hps16 \o(\s\up 6(点燃),===)</w:instrText>
      </w:r>
      <w:r>
        <w:rPr>
          <w:szCs w:val="21"/>
        </w:rPr>
        <w:fldChar w:fldCharType="end"/>
      </w:r>
      <w:r>
        <w:rPr>
          <w:rFonts w:hAnsi="Times New Roman"/>
        </w:rPr>
        <w:t>CO</w:t>
      </w:r>
      <w:r>
        <w:rPr>
          <w:rFonts w:hAnsi="Times New Roman"/>
          <w:sz w:val="24"/>
          <w:szCs w:val="24"/>
          <w:vertAlign w:val="subscript"/>
        </w:rPr>
        <w:t>2</w:t>
      </w:r>
      <w:r>
        <w:rPr>
          <w:rFonts w:hint="eastAsia" w:hAnsi="Times New Roman"/>
        </w:rPr>
        <w:t>(</w:t>
      </w:r>
      <w:r>
        <w:rPr>
          <w:rFonts w:hAnsi="Times New Roman"/>
        </w:rPr>
        <w:t>合理即可</w:t>
      </w:r>
      <w:r>
        <w:rPr>
          <w:rFonts w:hint="eastAsia" w:hAnsi="Times New Roman"/>
        </w:rPr>
        <w:t>)  (</w:t>
      </w:r>
      <w:r>
        <w:rPr>
          <w:rFonts w:hAnsi="Times New Roman"/>
        </w:rPr>
        <w:t>5</w:t>
      </w:r>
      <w:r>
        <w:rPr>
          <w:rFonts w:hint="eastAsia" w:hAnsi="Times New Roman"/>
        </w:rPr>
        <w:t>)</w:t>
      </w:r>
      <w:r>
        <w:rPr>
          <w:rFonts w:hAnsi="Times New Roman"/>
        </w:rPr>
        <w:t>糖类</w:t>
      </w:r>
      <w:r>
        <w:rPr>
          <w:rFonts w:hint="eastAsia" w:hAnsi="Times New Roman"/>
        </w:rPr>
        <w:t xml:space="preserve">  </w:t>
      </w:r>
    </w:p>
    <w:p>
      <w:pPr>
        <w:widowControl/>
        <w:shd w:val="clear" w:color="auto" w:fill="FFFFFF"/>
        <w:ind w:firstLine="420" w:firstLineChars="200"/>
        <w:jc w:val="left"/>
        <w:rPr>
          <w:kern w:val="0"/>
          <w:szCs w:val="21"/>
        </w:rPr>
      </w:pPr>
      <w:r>
        <w:rPr>
          <w:kern w:val="0"/>
          <w:szCs w:val="21"/>
        </w:rPr>
        <w:t>19.(1</w:t>
      </w:r>
      <w:r>
        <w:rPr>
          <w:rFonts w:hint="eastAsia"/>
          <w:kern w:val="0"/>
          <w:szCs w:val="21"/>
        </w:rPr>
        <w:t>)</w:t>
      </w:r>
      <w:r>
        <w:rPr>
          <w:kern w:val="0"/>
          <w:szCs w:val="21"/>
        </w:rPr>
        <w:t>CO</w:t>
      </w:r>
      <w:r>
        <w:rPr>
          <w:kern w:val="0"/>
          <w:szCs w:val="21"/>
          <w:vertAlign w:val="subscript"/>
        </w:rPr>
        <w:t>2</w:t>
      </w:r>
      <w:r>
        <w:rPr>
          <w:rFonts w:hint="eastAsia"/>
          <w:kern w:val="0"/>
          <w:szCs w:val="21"/>
        </w:rPr>
        <w:t xml:space="preserve"> </w:t>
      </w:r>
      <w:r>
        <w:rPr>
          <w:kern w:val="0"/>
          <w:szCs w:val="21"/>
        </w:rPr>
        <w:t xml:space="preserve"> (2</w:t>
      </w:r>
      <w:r>
        <w:rPr>
          <w:rFonts w:hint="eastAsia"/>
          <w:kern w:val="0"/>
          <w:szCs w:val="21"/>
        </w:rPr>
        <w:t>)</w:t>
      </w:r>
      <w:r>
        <w:rPr>
          <w:kern w:val="0"/>
          <w:szCs w:val="21"/>
        </w:rPr>
        <w:t>减少空气污染</w:t>
      </w:r>
      <w:r>
        <w:rPr>
          <w:rFonts w:hint="eastAsia"/>
          <w:kern w:val="0"/>
          <w:szCs w:val="21"/>
        </w:rPr>
        <w:t xml:space="preserve">  </w:t>
      </w:r>
      <w:r>
        <w:rPr>
          <w:kern w:val="0"/>
          <w:szCs w:val="21"/>
        </w:rPr>
        <w:t>(3</w:t>
      </w:r>
      <w:r>
        <w:rPr>
          <w:rFonts w:hint="eastAsia"/>
          <w:kern w:val="0"/>
          <w:szCs w:val="21"/>
        </w:rPr>
        <w:t>)</w:t>
      </w:r>
      <w:r>
        <w:rPr>
          <w:kern w:val="0"/>
          <w:szCs w:val="21"/>
        </w:rPr>
        <w:t>有机物</w:t>
      </w:r>
      <w:r>
        <w:rPr>
          <w:rFonts w:hint="eastAsia"/>
          <w:kern w:val="0"/>
          <w:szCs w:val="21"/>
        </w:rPr>
        <w:t xml:space="preserve"> </w:t>
      </w:r>
      <w:r>
        <w:rPr>
          <w:kern w:val="0"/>
          <w:szCs w:val="21"/>
        </w:rPr>
        <w:t xml:space="preserve"> 水</w:t>
      </w:r>
      <w:r>
        <w:rPr>
          <w:rFonts w:hint="eastAsia"/>
          <w:kern w:val="0"/>
          <w:szCs w:val="21"/>
        </w:rPr>
        <w:t xml:space="preserve">  </w:t>
      </w:r>
      <w:r>
        <w:rPr>
          <w:kern w:val="0"/>
          <w:szCs w:val="21"/>
        </w:rPr>
        <w:t>(4</w:t>
      </w:r>
      <w:r>
        <w:rPr>
          <w:rFonts w:hint="eastAsia"/>
          <w:kern w:val="0"/>
          <w:szCs w:val="21"/>
        </w:rPr>
        <w:t>)</w:t>
      </w:r>
      <w:r>
        <w:rPr>
          <w:szCs w:val="21"/>
          <w:lang w:val="pt-BR"/>
        </w:rPr>
        <w:t>C</w:t>
      </w:r>
      <w:r>
        <w:rPr>
          <w:szCs w:val="21"/>
          <w:vertAlign w:val="subscript"/>
          <w:lang w:val="pt-BR"/>
        </w:rPr>
        <w:t>2</w:t>
      </w:r>
      <w:r>
        <w:rPr>
          <w:szCs w:val="21"/>
          <w:lang w:val="pt-BR"/>
        </w:rPr>
        <w:t>H</w:t>
      </w:r>
      <w:r>
        <w:rPr>
          <w:szCs w:val="21"/>
          <w:vertAlign w:val="subscript"/>
          <w:lang w:val="pt-BR"/>
        </w:rPr>
        <w:t>5</w:t>
      </w:r>
      <w:r>
        <w:rPr>
          <w:szCs w:val="21"/>
          <w:lang w:val="pt-BR"/>
        </w:rPr>
        <w:t>OH+3O</w:t>
      </w:r>
      <w:r>
        <w:rPr>
          <w:szCs w:val="21"/>
          <w:vertAlign w:val="subscript"/>
          <w:lang w:val="pt-BR"/>
        </w:rPr>
        <w:t>2</w:t>
      </w:r>
      <w:r>
        <w:rPr>
          <w:szCs w:val="21"/>
        </w:rPr>
        <w:fldChar w:fldCharType="begin"/>
      </w:r>
      <w:r>
        <w:rPr>
          <w:szCs w:val="21"/>
        </w:rPr>
        <w:instrText xml:space="preserve">EQ \* jc0 \* hps16 \o(\s\up 6(点燃),</w:instrText>
      </w:r>
      <w:r>
        <w:rPr>
          <w:szCs w:val="21"/>
          <w:lang w:val="pt-BR"/>
        </w:rPr>
        <w:instrText xml:space="preserve">===</w:instrText>
      </w:r>
      <w:r>
        <w:rPr>
          <w:szCs w:val="21"/>
        </w:rPr>
        <w:instrText xml:space="preserve">)</w:instrText>
      </w:r>
      <w:r>
        <w:rPr>
          <w:szCs w:val="21"/>
        </w:rPr>
        <w:fldChar w:fldCharType="end"/>
      </w:r>
      <w:r>
        <w:rPr>
          <w:szCs w:val="21"/>
          <w:lang w:val="pt-BR"/>
        </w:rPr>
        <w:t>2CO</w:t>
      </w:r>
      <w:r>
        <w:rPr>
          <w:szCs w:val="21"/>
          <w:vertAlign w:val="subscript"/>
          <w:lang w:val="pt-BR"/>
        </w:rPr>
        <w:t>2</w:t>
      </w:r>
      <w:r>
        <w:rPr>
          <w:szCs w:val="21"/>
          <w:lang w:val="pt-BR"/>
        </w:rPr>
        <w:t>+3H</w:t>
      </w:r>
      <w:r>
        <w:rPr>
          <w:szCs w:val="21"/>
          <w:vertAlign w:val="subscript"/>
          <w:lang w:val="pt-BR"/>
        </w:rPr>
        <w:t>2</w:t>
      </w:r>
      <w:r>
        <w:rPr>
          <w:szCs w:val="21"/>
          <w:lang w:val="pt-BR"/>
        </w:rPr>
        <w:t>O</w:t>
      </w:r>
    </w:p>
    <w:p>
      <w:pPr>
        <w:ind w:firstLine="420" w:firstLineChars="200"/>
        <w:jc w:val="left"/>
        <w:rPr>
          <w:u w:color="FF0000"/>
        </w:rPr>
      </w:pPr>
      <w:r>
        <w:rPr>
          <w:u w:color="FF0000"/>
        </w:rPr>
        <w:t>20.(1)C  (2)B  (3)</w:t>
      </w:r>
      <w:r>
        <w:rPr>
          <w:rFonts w:hint="eastAsia"/>
          <w:u w:color="FF0000"/>
        </w:rPr>
        <w:t>甲烷</w:t>
      </w:r>
      <w:r>
        <w:rPr>
          <w:u w:color="000000"/>
        </w:rPr>
        <w:t xml:space="preserve">  (4)</w:t>
      </w:r>
      <w:r>
        <w:rPr>
          <w:u w:color="FF0000"/>
        </w:rPr>
        <w:t>使用新型的、可降解的塑料</w:t>
      </w:r>
      <w:r>
        <w:rPr>
          <w:rFonts w:hint="eastAsia"/>
          <w:u w:color="FF0000"/>
        </w:rPr>
        <w:t>(合理</w:t>
      </w:r>
      <w:r>
        <w:rPr>
          <w:u w:color="FF0000"/>
        </w:rPr>
        <w:t>即可</w:t>
      </w:r>
      <w:r>
        <w:rPr>
          <w:rFonts w:hint="eastAsia"/>
          <w:u w:color="FF0000"/>
        </w:rPr>
        <w:t>)</w:t>
      </w:r>
      <w:r>
        <w:rPr>
          <w:u w:color="FF0000"/>
        </w:rPr>
        <w:t xml:space="preserve">  </w:t>
      </w:r>
      <w:r>
        <w:rPr>
          <w:u w:color="FF0000"/>
        </w:rPr>
        <w:tab/>
      </w:r>
    </w:p>
    <w:p>
      <w:pPr>
        <w:ind w:firstLine="420" w:firstLineChars="200"/>
        <w:rPr>
          <w:szCs w:val="21"/>
        </w:rPr>
      </w:pPr>
      <w:r>
        <w:rPr>
          <w:szCs w:val="21"/>
        </w:rPr>
        <w:t>21.</w:t>
      </w:r>
      <w:r>
        <w:rPr>
          <w:rFonts w:hint="eastAsia"/>
          <w:szCs w:val="21"/>
        </w:rPr>
        <w:t>(</w:t>
      </w:r>
      <w:r>
        <w:rPr>
          <w:szCs w:val="21"/>
        </w:rPr>
        <w:t>1</w:t>
      </w:r>
      <w:r>
        <w:rPr>
          <w:rFonts w:hint="eastAsia"/>
          <w:szCs w:val="21"/>
        </w:rPr>
        <w:t>)</w:t>
      </w:r>
      <w:r>
        <w:rPr>
          <w:szCs w:val="21"/>
        </w:rPr>
        <w:t>2KMnO</w:t>
      </w:r>
      <w:r>
        <w:rPr>
          <w:szCs w:val="21"/>
          <w:vertAlign w:val="subscript"/>
        </w:rPr>
        <w:t>4</w:t>
      </w:r>
      <w:r>
        <w:pict>
          <v:shape id="_x0000_i1036" o:spt="75" alt=" " type="#_x0000_t75" style="height:10pt;width:18.8pt;" filled="f" o:preferrelative="t" stroked="f" coordsize="21600,21600">
            <v:path/>
            <v:fill on="f" focussize="0,0"/>
            <v:stroke on="f" joinstyle="miter"/>
            <v:imagedata r:id="rId19" blacklevel="-6554f" chromakey="#FFFFFF" o:title="化学第29题答案3"/>
            <o:lock v:ext="edit" aspectratio="t"/>
            <w10:wrap type="none"/>
            <w10:anchorlock/>
          </v:shape>
        </w:pict>
      </w:r>
      <w:r>
        <w:rPr>
          <w:szCs w:val="21"/>
        </w:rPr>
        <w:t>K</w:t>
      </w:r>
      <w:r>
        <w:rPr>
          <w:szCs w:val="21"/>
          <w:vertAlign w:val="subscript"/>
        </w:rPr>
        <w:t>2</w:t>
      </w:r>
      <w:r>
        <w:rPr>
          <w:szCs w:val="21"/>
        </w:rPr>
        <w:t>MnO</w:t>
      </w:r>
      <w:r>
        <w:rPr>
          <w:szCs w:val="21"/>
          <w:vertAlign w:val="subscript"/>
        </w:rPr>
        <w:t>4</w:t>
      </w:r>
      <w:r>
        <w:rPr>
          <w:szCs w:val="21"/>
        </w:rPr>
        <w:t>+MnO</w:t>
      </w:r>
      <w:r>
        <w:rPr>
          <w:szCs w:val="21"/>
          <w:vertAlign w:val="subscript"/>
        </w:rPr>
        <w:t>2</w:t>
      </w:r>
      <w:r>
        <w:rPr>
          <w:szCs w:val="21"/>
        </w:rPr>
        <w:t>+O</w:t>
      </w:r>
      <w:r>
        <w:rPr>
          <w:szCs w:val="21"/>
          <w:vertAlign w:val="subscript"/>
        </w:rPr>
        <w:t>2</w:t>
      </w:r>
      <w:r>
        <w:rPr>
          <w:szCs w:val="21"/>
        </w:rPr>
        <w:t>↑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A  (2</w:t>
      </w:r>
      <w:r>
        <w:rPr>
          <w:rFonts w:hint="eastAsia"/>
          <w:szCs w:val="21"/>
        </w:rPr>
        <w:t>)</w:t>
      </w:r>
      <w:r>
        <w:rPr>
          <w:szCs w:val="21"/>
        </w:rPr>
        <w:t>F  a   (3</w:t>
      </w:r>
      <w:r>
        <w:rPr>
          <w:rFonts w:hint="eastAsia"/>
          <w:szCs w:val="21"/>
        </w:rPr>
        <w:t>)</w:t>
      </w:r>
      <w:r>
        <w:rPr>
          <w:rFonts w:hint="eastAsia" w:ascii="宋体" w:hAnsi="宋体" w:cs="宋体"/>
          <w:szCs w:val="21"/>
        </w:rPr>
        <w:t>①</w:t>
      </w:r>
      <w:r>
        <w:rPr>
          <w:szCs w:val="21"/>
        </w:rPr>
        <w:t>蓝</w:t>
      </w:r>
      <w:r>
        <w:rPr>
          <w:rFonts w:hint="eastAsia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②</w:t>
      </w:r>
      <w:r>
        <w:rPr>
          <w:szCs w:val="21"/>
        </w:rPr>
        <w:t>澄清石灰水变浑浊</w:t>
      </w:r>
      <w:r>
        <w:rPr>
          <w:rFonts w:hint="eastAsia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③</w:t>
      </w:r>
      <w:r>
        <w:rPr>
          <w:szCs w:val="21"/>
        </w:rPr>
        <w:t>C、H  (4</w:t>
      </w:r>
      <w:r>
        <w:rPr>
          <w:rFonts w:hint="eastAsia"/>
          <w:szCs w:val="21"/>
        </w:rPr>
        <w:t>)</w:t>
      </w:r>
      <w:r>
        <w:rPr>
          <w:szCs w:val="21"/>
        </w:rPr>
        <w:t>不含</w:t>
      </w:r>
    </w:p>
    <w:p>
      <w:pPr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2</w:t>
      </w:r>
      <w:r>
        <w:rPr>
          <w:szCs w:val="21"/>
        </w:rPr>
        <w:t>2</w:t>
      </w:r>
      <w:r>
        <w:rPr>
          <w:rFonts w:hint="eastAsia"/>
          <w:szCs w:val="21"/>
        </w:rPr>
        <w:t>.</w:t>
      </w:r>
      <w:r>
        <w:rPr>
          <w:szCs w:val="21"/>
        </w:rPr>
        <w:t>【探究与验证】先变红后变紫</w:t>
      </w:r>
      <w:r>
        <w:rPr>
          <w:rFonts w:hint="eastAsia"/>
          <w:szCs w:val="21"/>
        </w:rPr>
        <w:t xml:space="preserve">  氧</w:t>
      </w:r>
      <w:r>
        <w:rPr>
          <w:szCs w:val="21"/>
        </w:rPr>
        <w:t>气</w:t>
      </w:r>
      <w:r>
        <w:rPr>
          <w:rFonts w:hint="eastAsia"/>
          <w:szCs w:val="21"/>
        </w:rPr>
        <w:t>（</w:t>
      </w:r>
      <w:r>
        <w:rPr>
          <w:szCs w:val="21"/>
        </w:rPr>
        <w:t>或O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 xml:space="preserve">） </w:t>
      </w:r>
      <w:r>
        <w:rPr>
          <w:szCs w:val="21"/>
        </w:rPr>
        <w:t xml:space="preserve"> 先变红</w:t>
      </w:r>
      <w:r>
        <w:rPr>
          <w:rFonts w:hint="eastAsia"/>
          <w:szCs w:val="21"/>
        </w:rPr>
        <w:t>色</w:t>
      </w:r>
      <w:r>
        <w:rPr>
          <w:szCs w:val="21"/>
        </w:rPr>
        <w:t>，后仍为红色</w:t>
      </w:r>
    </w:p>
    <w:p>
      <w:pPr>
        <w:ind w:firstLine="420" w:firstLineChars="200"/>
        <w:jc w:val="left"/>
        <w:rPr>
          <w:szCs w:val="21"/>
        </w:rPr>
      </w:pPr>
      <w:r>
        <w:rPr>
          <w:szCs w:val="21"/>
        </w:rPr>
        <w:t>【应用与拓展】（1）H</w:t>
      </w:r>
      <w:r>
        <w:rPr>
          <w:szCs w:val="21"/>
          <w:vertAlign w:val="subscript"/>
        </w:rPr>
        <w:t>2</w:t>
      </w:r>
      <w:r>
        <w:rPr>
          <w:szCs w:val="21"/>
        </w:rPr>
        <w:t>SO</w:t>
      </w:r>
      <w:r>
        <w:rPr>
          <w:szCs w:val="21"/>
          <w:vertAlign w:val="subscript"/>
        </w:rPr>
        <w:t>3</w:t>
      </w:r>
      <w:r>
        <w:rPr>
          <w:rFonts w:hint="eastAsia"/>
          <w:szCs w:val="21"/>
        </w:rPr>
        <w:t>和</w:t>
      </w:r>
      <w:r>
        <w:rPr>
          <w:szCs w:val="21"/>
        </w:rPr>
        <w:t>H</w:t>
      </w:r>
      <w:r>
        <w:rPr>
          <w:szCs w:val="21"/>
          <w:vertAlign w:val="subscript"/>
        </w:rPr>
        <w:t>2</w:t>
      </w:r>
      <w:r>
        <w:rPr>
          <w:szCs w:val="21"/>
        </w:rPr>
        <w:t>SO</w:t>
      </w:r>
      <w:r>
        <w:rPr>
          <w:szCs w:val="21"/>
          <w:vertAlign w:val="subscript"/>
        </w:rPr>
        <w:t>4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（2）2CaCO</w:t>
      </w:r>
      <w:r>
        <w:rPr>
          <w:szCs w:val="21"/>
          <w:vertAlign w:val="subscript"/>
        </w:rPr>
        <w:t>3</w:t>
      </w:r>
      <w:r>
        <w:rPr>
          <w:szCs w:val="21"/>
        </w:rPr>
        <w:t>+2SO</w:t>
      </w:r>
      <w:r>
        <w:rPr>
          <w:szCs w:val="21"/>
          <w:vertAlign w:val="subscript"/>
        </w:rPr>
        <w:t>2</w:t>
      </w:r>
      <w:r>
        <w:rPr>
          <w:szCs w:val="21"/>
        </w:rPr>
        <w:t>+2O</w:t>
      </w:r>
      <w:r>
        <w:rPr>
          <w:szCs w:val="21"/>
          <w:vertAlign w:val="subscript"/>
        </w:rPr>
        <w:t>2</w:t>
      </w:r>
      <w:r>
        <w:rPr>
          <w:szCs w:val="21"/>
        </w:rPr>
        <w:fldChar w:fldCharType="begin"/>
      </w:r>
      <w:r>
        <w:rPr>
          <w:szCs w:val="21"/>
        </w:rPr>
        <w:instrText xml:space="preserve">EQ \* jc0 \* hps16 \o(\s\up 6(高温),===)</w:instrText>
      </w:r>
      <w:r>
        <w:rPr>
          <w:szCs w:val="21"/>
        </w:rPr>
        <w:fldChar w:fldCharType="end"/>
      </w:r>
      <w:r>
        <w:rPr>
          <w:szCs w:val="21"/>
        </w:rPr>
        <w:t>2CaSO</w:t>
      </w:r>
      <w:r>
        <w:rPr>
          <w:szCs w:val="21"/>
          <w:vertAlign w:val="subscript"/>
        </w:rPr>
        <w:t>4</w:t>
      </w:r>
      <w:r>
        <w:rPr>
          <w:szCs w:val="21"/>
        </w:rPr>
        <w:t>+2CO</w:t>
      </w:r>
      <w:r>
        <w:rPr>
          <w:szCs w:val="21"/>
          <w:vertAlign w:val="subscript"/>
        </w:rPr>
        <w:t>2</w:t>
      </w:r>
    </w:p>
    <w:p>
      <w:pPr>
        <w:pStyle w:val="32"/>
        <w:ind w:firstLine="420" w:firstLineChars="200"/>
        <w:jc w:val="left"/>
        <w:textAlignment w:val="center"/>
        <w:rPr>
          <w:rFonts w:hint="eastAsia"/>
          <w:szCs w:val="21"/>
        </w:rPr>
      </w:pPr>
      <w:r>
        <w:rPr>
          <w:szCs w:val="21"/>
        </w:rPr>
        <w:t>23.</w:t>
      </w:r>
      <w:r>
        <w:rPr>
          <w:rFonts w:hint="eastAsia"/>
          <w:szCs w:val="21"/>
        </w:rPr>
        <w:t>(</w:t>
      </w:r>
      <w:r>
        <w:rPr>
          <w:szCs w:val="21"/>
        </w:rPr>
        <w:t>1</w:t>
      </w:r>
      <w:r>
        <w:rPr>
          <w:rFonts w:hint="eastAsia"/>
          <w:szCs w:val="21"/>
        </w:rPr>
        <w:t>)</w:t>
      </w:r>
      <w:r>
        <w:rPr>
          <w:szCs w:val="21"/>
        </w:rPr>
        <w:t>氧元素</w:t>
      </w:r>
    </w:p>
    <w:p>
      <w:pPr>
        <w:pStyle w:val="32"/>
        <w:ind w:firstLine="420" w:firstLineChars="200"/>
        <w:jc w:val="left"/>
        <w:textAlignment w:val="center"/>
        <w:rPr>
          <w:rFonts w:hint="eastAsia"/>
          <w:szCs w:val="21"/>
        </w:rPr>
      </w:pPr>
      <w:r>
        <w:rPr>
          <w:rFonts w:hint="eastAsia"/>
          <w:szCs w:val="21"/>
        </w:rPr>
        <w:t>(</w:t>
      </w:r>
      <w:r>
        <w:rPr>
          <w:szCs w:val="21"/>
        </w:rPr>
        <w:t>2</w:t>
      </w:r>
      <w:r>
        <w:rPr>
          <w:rFonts w:hint="eastAsia"/>
          <w:szCs w:val="21"/>
        </w:rPr>
        <w:t>)</w:t>
      </w:r>
      <w:r>
        <w:rPr>
          <w:szCs w:val="21"/>
        </w:rPr>
        <w:t>设生成的硫酸钙的质量为x</w:t>
      </w:r>
      <w:r>
        <w:rPr>
          <w:rFonts w:hint="eastAsia"/>
          <w:szCs w:val="21"/>
        </w:rPr>
        <w:t>。</w:t>
      </w:r>
    </w:p>
    <w:p>
      <w:pPr>
        <w:pStyle w:val="32"/>
        <w:ind w:firstLine="420" w:firstLineChars="200"/>
        <w:jc w:val="left"/>
        <w:textAlignment w:val="center"/>
        <w:rPr>
          <w:szCs w:val="21"/>
          <w:lang w:val="pt-BR"/>
        </w:rPr>
      </w:pPr>
      <w:r>
        <w:rPr>
          <w:szCs w:val="21"/>
          <w:lang w:val="pt-BR"/>
        </w:rPr>
        <w:t>2SO</w:t>
      </w:r>
      <w:r>
        <w:rPr>
          <w:szCs w:val="21"/>
          <w:vertAlign w:val="subscript"/>
          <w:lang w:val="pt-BR"/>
        </w:rPr>
        <w:t>2</w:t>
      </w:r>
      <w:r>
        <w:rPr>
          <w:szCs w:val="21"/>
          <w:lang w:val="pt-BR"/>
        </w:rPr>
        <w:t>+O</w:t>
      </w:r>
      <w:r>
        <w:rPr>
          <w:szCs w:val="21"/>
          <w:vertAlign w:val="subscript"/>
          <w:lang w:val="pt-BR"/>
        </w:rPr>
        <w:t>2</w:t>
      </w:r>
      <w:r>
        <w:rPr>
          <w:szCs w:val="21"/>
          <w:lang w:val="pt-BR"/>
        </w:rPr>
        <w:t>+2CaO=2CaSO</w:t>
      </w:r>
      <w:r>
        <w:rPr>
          <w:szCs w:val="21"/>
          <w:vertAlign w:val="subscript"/>
          <w:lang w:val="pt-BR"/>
        </w:rPr>
        <w:t>4</w:t>
      </w:r>
      <w:r>
        <w:rPr>
          <w:szCs w:val="21"/>
          <w:lang w:val="pt-BR"/>
        </w:rPr>
        <w:t xml:space="preserve">  </w:t>
      </w:r>
    </w:p>
    <w:p>
      <w:pPr>
        <w:pStyle w:val="32"/>
        <w:ind w:firstLine="420" w:firstLineChars="200"/>
        <w:jc w:val="left"/>
        <w:textAlignment w:val="center"/>
        <w:rPr>
          <w:szCs w:val="21"/>
          <w:lang w:val="pt-BR"/>
        </w:rPr>
      </w:pPr>
      <w:r>
        <w:rPr>
          <w:szCs w:val="21"/>
          <w:lang w:val="pt-BR"/>
        </w:rPr>
        <w:t xml:space="preserve">128         </w:t>
      </w:r>
      <w:r>
        <w:rPr>
          <w:rFonts w:hint="eastAsia"/>
          <w:szCs w:val="21"/>
          <w:lang w:val="pt-BR"/>
        </w:rPr>
        <w:t xml:space="preserve">   </w:t>
      </w:r>
      <w:r>
        <w:rPr>
          <w:szCs w:val="21"/>
          <w:lang w:val="pt-BR"/>
        </w:rPr>
        <w:t xml:space="preserve"> 272</w:t>
      </w:r>
    </w:p>
    <w:p>
      <w:pPr>
        <w:pStyle w:val="32"/>
        <w:ind w:firstLine="420" w:firstLineChars="200"/>
        <w:jc w:val="left"/>
        <w:textAlignment w:val="center"/>
        <w:rPr>
          <w:szCs w:val="21"/>
          <w:lang w:val="pt-BR"/>
        </w:rPr>
      </w:pPr>
      <w:r>
        <w:rPr>
          <w:szCs w:val="21"/>
          <w:lang w:val="pt-BR"/>
        </w:rPr>
        <w:t xml:space="preserve">9.6t         </w:t>
      </w:r>
      <w:r>
        <w:rPr>
          <w:rFonts w:hint="eastAsia"/>
          <w:szCs w:val="21"/>
          <w:lang w:val="pt-BR"/>
        </w:rPr>
        <w:t xml:space="preserve">    </w:t>
      </w:r>
      <w:r>
        <w:rPr>
          <w:szCs w:val="21"/>
          <w:lang w:val="pt-BR"/>
        </w:rPr>
        <w:t xml:space="preserve"> x</w:t>
      </w:r>
    </w:p>
    <w:p>
      <w:pPr>
        <w:pStyle w:val="32"/>
        <w:ind w:firstLine="420" w:firstLineChars="200"/>
        <w:jc w:val="left"/>
        <w:textAlignment w:val="center"/>
        <w:rPr>
          <w:szCs w:val="21"/>
          <w:lang w:val="pt-BR"/>
        </w:rPr>
      </w:pPr>
      <w:r>
        <w:rPr>
          <w:szCs w:val="21"/>
        </w:rPr>
        <w:pict>
          <v:shape id="_x0000_i1037" o:spt="75" alt=" " type="#_x0000_t75" style="height:28.15pt;width:40.7pt;" filled="f" o:preferrelative="t" stroked="f" coordsize="21600,21600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&gt;&lt;m:f&gt;&lt;m:fPr&gt;&lt;m:ctrlPr&gt;&lt;w:rPr&gt;&lt;w:rStyle w:val=&quot;DefaultParagraphFont&quot; /&gt;&lt;/w:rPr&gt;&lt;/m:ctrlPr&gt;&lt;/m:fPr&gt;&lt;m:num&gt;&lt;m:ctrlPr&gt;&lt;w:rPr&gt;&lt;w:rStyle w:val=&quot;DefaultParagraphFont&quot; /&gt;&lt;/w:rPr&gt;&lt;/m:ctrlPr&gt;&lt;m:r&gt;&lt;w:rPr&gt;&lt;w:rStyle w:val=&quot;DefaultParagraphFont&quot; /&gt;&lt;/w:rPr&gt;&lt;m:t&gt;128&lt;/m:t&gt;&lt;/m:r&gt;&lt;/m:num&gt;&lt;m:den&gt;&lt;m:ctrlPr&gt;&lt;w:rPr&gt;&lt;w:rStyle w:val=&quot;DefaultParagraphFont&quot; /&gt;&lt;/w:rPr&gt;&lt;/m:ctrlPr&gt;&lt;m:r&gt;&lt;w:rPr&gt;&lt;w:rStyle w:val=&quot;DefaultParagraphFont&quot; /&gt;&lt;/w:rPr&gt;&lt;m:t&gt;272&lt;/m:t&gt;&lt;/m:r&gt;&lt;/m:den&gt;&lt;/m:f&gt;&lt;m:r&gt;&lt;m:rPr&gt;&lt;m:nor /&gt;&lt;/m:rPr&gt;&lt;w:rPr&gt;&lt;w:rStyle w:val=&quot;DefaultParagraphFont&quot; /&gt;&lt;/w:rPr&gt;&lt;m:t&gt;=&lt;/m:t&gt;&lt;/m:r&gt;&lt;m:f&gt;&lt;m:fPr&gt;&lt;m:ctrlPr&gt;&lt;w:rPr&gt;&lt;w:rStyle w:val=&quot;DefaultParagraphFont&quot; /&gt;&lt;/w:rPr&gt;&lt;/m:ctrlPr&gt;&lt;/m:fPr&gt;&lt;m:num&gt;&lt;m:ctrlPr&gt;&lt;w:rPr&gt;&lt;w:rStyle w:val=&quot;DefaultParagraphFont&quot; /&gt;&lt;/w:rPr&gt;&lt;/m:ctrlPr&gt;&lt;m:r&gt;&lt;w:rPr&gt;&lt;w:rStyle w:val=&quot;DefaultParagraphFont&quot; /&gt;&lt;/w:rPr&gt;&lt;m:t&gt;9.6&lt;/m:t&gt;&lt;/m:r&gt;&lt;m:r&gt;&lt;w:rPr&gt;&lt;w:rStyle w:val=&quot;DefaultParagraphFont&quot; /&gt;&lt;/w:rPr&gt;&lt;m:t&gt;t&lt;/m:t&gt;&lt;/m:r&gt;&lt;/m:num&gt;&lt;m:den&gt;&lt;m:ctrlPr&gt;&lt;w:rPr&gt;&lt;w:rStyle w:val=&quot;DefaultParagraphFont&quot; /&gt;&lt;/w:rPr&gt;&lt;/m:ctrlPr&gt;&lt;m:r&gt;&lt;w:rPr&gt;&lt;w:rStyle w:val=&quot;DefaultParagraphFont&quot; /&gt;&lt;/w:rPr&gt;&lt;m:t&gt;x&lt;/m:t&gt;&lt;/m:r&gt;&lt;/m:den&gt;&lt;/m:f&gt;&lt;/m:oMath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path/>
            <v:fill on="f" focussize="0,0"/>
            <v:stroke on="f" joinstyle="miter"/>
            <v:imagedata r:id="rId20" blacklevel="-6554f" chromakey="#FFFFFF" o:title=""/>
            <o:lock v:ext="edit" aspectratio="t"/>
            <w10:wrap type="none"/>
            <w10:anchorlock/>
          </v:shape>
        </w:pict>
      </w:r>
      <w:r>
        <w:rPr>
          <w:szCs w:val="21"/>
          <w:lang w:val="pt-BR"/>
        </w:rPr>
        <w:t xml:space="preserve"> </w:t>
      </w:r>
      <w:r>
        <w:rPr>
          <w:rFonts w:hint="eastAsia"/>
          <w:szCs w:val="21"/>
          <w:lang w:val="pt-BR"/>
        </w:rPr>
        <w:t xml:space="preserve">  </w:t>
      </w:r>
      <w:r>
        <w:rPr>
          <w:szCs w:val="21"/>
          <w:lang w:val="pt-BR"/>
        </w:rPr>
        <w:t>x=20.4t</w:t>
      </w:r>
    </w:p>
    <w:p>
      <w:pPr>
        <w:pStyle w:val="32"/>
        <w:ind w:firstLine="420" w:firstLineChars="200"/>
        <w:jc w:val="left"/>
        <w:textAlignment w:val="center"/>
        <w:rPr>
          <w:szCs w:val="21"/>
          <w:lang w:val="pt-BR"/>
        </w:rPr>
      </w:pPr>
      <w:r>
        <w:rPr>
          <w:szCs w:val="21"/>
        </w:rPr>
        <w:t>所得产品价值</w:t>
      </w:r>
      <w:r>
        <w:rPr>
          <w:rFonts w:hint="eastAsia"/>
          <w:szCs w:val="21"/>
        </w:rPr>
        <w:t>为</w:t>
      </w:r>
      <w:r>
        <w:rPr>
          <w:szCs w:val="21"/>
          <w:lang w:val="pt-BR"/>
        </w:rPr>
        <w:t>20.4t ×700</w:t>
      </w:r>
      <w:r>
        <w:rPr>
          <w:szCs w:val="21"/>
        </w:rPr>
        <w:t>元</w:t>
      </w:r>
      <w:r>
        <w:rPr>
          <w:szCs w:val="21"/>
          <w:lang w:val="pt-BR"/>
        </w:rPr>
        <w:t>/t=14280</w:t>
      </w:r>
      <w:r>
        <w:rPr>
          <w:szCs w:val="21"/>
        </w:rPr>
        <w:t>元</w:t>
      </w:r>
    </w:p>
    <w:p>
      <w:pPr>
        <w:pStyle w:val="32"/>
        <w:ind w:firstLine="420" w:firstLineChars="200"/>
        <w:jc w:val="left"/>
        <w:textAlignment w:val="center"/>
        <w:rPr>
          <w:rFonts w:hint="eastAsia"/>
          <w:szCs w:val="21"/>
          <w:lang w:val="pt-BR"/>
        </w:rPr>
      </w:pPr>
      <w:r>
        <w:rPr>
          <w:rFonts w:hint="eastAsia"/>
          <w:szCs w:val="21"/>
          <w:lang w:val="pt-BR"/>
        </w:rPr>
        <w:t>(</w:t>
      </w:r>
      <w:r>
        <w:rPr>
          <w:szCs w:val="21"/>
          <w:lang w:val="pt-BR"/>
        </w:rPr>
        <w:t>3</w:t>
      </w:r>
      <w:r>
        <w:rPr>
          <w:rFonts w:hint="eastAsia"/>
          <w:szCs w:val="21"/>
          <w:lang w:val="pt-BR"/>
        </w:rPr>
        <w:t>)</w:t>
      </w:r>
      <w:r>
        <w:rPr>
          <w:szCs w:val="21"/>
        </w:rPr>
        <w:t>设生成的硫酸钠的质量为</w:t>
      </w:r>
      <w:r>
        <w:rPr>
          <w:szCs w:val="21"/>
          <w:lang w:val="pt-BR"/>
        </w:rPr>
        <w:t>y，</w:t>
      </w:r>
      <w:r>
        <w:rPr>
          <w:szCs w:val="21"/>
        </w:rPr>
        <w:t>消耗的氧气质量为</w:t>
      </w:r>
      <w:r>
        <w:rPr>
          <w:szCs w:val="21"/>
          <w:lang w:val="pt-BR"/>
        </w:rPr>
        <w:t>z</w:t>
      </w:r>
      <w:r>
        <w:rPr>
          <w:rFonts w:hint="eastAsia"/>
          <w:szCs w:val="21"/>
          <w:lang w:val="pt-BR"/>
        </w:rPr>
        <w:t>。</w:t>
      </w:r>
    </w:p>
    <w:p>
      <w:pPr>
        <w:pStyle w:val="32"/>
        <w:ind w:firstLine="420" w:firstLineChars="200"/>
        <w:jc w:val="left"/>
        <w:textAlignment w:val="center"/>
        <w:rPr>
          <w:szCs w:val="21"/>
          <w:lang w:val="pt-BR"/>
        </w:rPr>
      </w:pPr>
      <w:r>
        <w:rPr>
          <w:szCs w:val="21"/>
          <w:lang w:val="pt-BR"/>
        </w:rPr>
        <w:t>2SO</w:t>
      </w:r>
      <w:r>
        <w:rPr>
          <w:szCs w:val="21"/>
          <w:vertAlign w:val="subscript"/>
          <w:lang w:val="pt-BR"/>
        </w:rPr>
        <w:t>2</w:t>
      </w:r>
      <w:r>
        <w:rPr>
          <w:szCs w:val="21"/>
          <w:lang w:val="pt-BR"/>
        </w:rPr>
        <w:t>+O</w:t>
      </w:r>
      <w:r>
        <w:rPr>
          <w:szCs w:val="21"/>
          <w:vertAlign w:val="subscript"/>
          <w:lang w:val="pt-BR"/>
        </w:rPr>
        <w:t>2</w:t>
      </w:r>
      <w:r>
        <w:rPr>
          <w:szCs w:val="21"/>
          <w:lang w:val="pt-BR"/>
        </w:rPr>
        <w:t>+4NaOH=2Na</w:t>
      </w:r>
      <w:r>
        <w:rPr>
          <w:szCs w:val="21"/>
          <w:vertAlign w:val="subscript"/>
          <w:lang w:val="pt-BR"/>
        </w:rPr>
        <w:t>2</w:t>
      </w:r>
      <w:r>
        <w:rPr>
          <w:szCs w:val="21"/>
          <w:lang w:val="pt-BR"/>
        </w:rPr>
        <w:t>SO</w:t>
      </w:r>
      <w:r>
        <w:rPr>
          <w:szCs w:val="21"/>
          <w:vertAlign w:val="subscript"/>
          <w:lang w:val="pt-BR"/>
        </w:rPr>
        <w:t>4</w:t>
      </w:r>
      <w:r>
        <w:rPr>
          <w:szCs w:val="21"/>
          <w:lang w:val="pt-BR"/>
        </w:rPr>
        <w:t>+2H</w:t>
      </w:r>
      <w:r>
        <w:rPr>
          <w:szCs w:val="21"/>
          <w:vertAlign w:val="subscript"/>
          <w:lang w:val="pt-BR"/>
        </w:rPr>
        <w:t>2</w:t>
      </w:r>
      <w:r>
        <w:rPr>
          <w:szCs w:val="21"/>
          <w:lang w:val="pt-BR"/>
        </w:rPr>
        <w:t>O</w:t>
      </w:r>
    </w:p>
    <w:p>
      <w:pPr>
        <w:pStyle w:val="32"/>
        <w:ind w:firstLine="420" w:firstLineChars="200"/>
        <w:jc w:val="left"/>
        <w:textAlignment w:val="center"/>
        <w:rPr>
          <w:szCs w:val="21"/>
          <w:lang w:val="pt-BR"/>
        </w:rPr>
      </w:pPr>
      <w:r>
        <w:rPr>
          <w:szCs w:val="21"/>
          <w:lang w:val="pt-BR"/>
        </w:rPr>
        <w:t xml:space="preserve">128 </w:t>
      </w:r>
      <w:r>
        <w:rPr>
          <w:rFonts w:hint="eastAsia"/>
          <w:szCs w:val="21"/>
          <w:lang w:val="pt-BR"/>
        </w:rPr>
        <w:t xml:space="preserve"> </w:t>
      </w:r>
      <w:r>
        <w:rPr>
          <w:szCs w:val="21"/>
          <w:lang w:val="pt-BR"/>
        </w:rPr>
        <w:t>32           284</w:t>
      </w:r>
    </w:p>
    <w:p>
      <w:pPr>
        <w:pStyle w:val="32"/>
        <w:ind w:firstLine="420" w:firstLineChars="200"/>
        <w:jc w:val="left"/>
        <w:textAlignment w:val="center"/>
        <w:rPr>
          <w:szCs w:val="21"/>
          <w:lang w:val="pt-BR"/>
        </w:rPr>
      </w:pPr>
      <w:r>
        <w:rPr>
          <w:szCs w:val="21"/>
          <w:lang w:val="pt-BR"/>
        </w:rPr>
        <w:t>9.6t</w:t>
      </w:r>
      <w:r>
        <w:rPr>
          <w:rFonts w:hint="eastAsia"/>
          <w:szCs w:val="21"/>
          <w:lang w:val="pt-BR"/>
        </w:rPr>
        <w:t xml:space="preserve">  </w:t>
      </w:r>
      <w:r>
        <w:rPr>
          <w:szCs w:val="21"/>
          <w:lang w:val="pt-BR"/>
        </w:rPr>
        <w:t xml:space="preserve"> z            y</w:t>
      </w:r>
    </w:p>
    <w:p>
      <w:pPr>
        <w:pStyle w:val="32"/>
        <w:ind w:firstLine="420" w:firstLineChars="200"/>
        <w:jc w:val="left"/>
        <w:textAlignment w:val="center"/>
        <w:rPr>
          <w:szCs w:val="21"/>
          <w:lang w:val="pt-BR"/>
        </w:rPr>
      </w:pPr>
      <w:r>
        <w:rPr>
          <w:szCs w:val="21"/>
        </w:rPr>
        <w:pict>
          <v:shape id="_x0000_i1038" o:spt="75" alt=" " type="#_x0000_t75" style="height:28.15pt;width:40.7pt;" filled="f" o:preferrelative="t" stroked="f" coordsize="21600,21600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&gt;&lt;m:f&gt;&lt;m:fPr&gt;&lt;m:ctrlPr&gt;&lt;w:rPr&gt;&lt;w:rStyle w:val=&quot;DefaultParagraphFont&quot; /&gt;&lt;/w:rPr&gt;&lt;/m:ctrlPr&gt;&lt;/m:fPr&gt;&lt;m:num&gt;&lt;m:ctrlPr&gt;&lt;w:rPr&gt;&lt;w:rStyle w:val=&quot;DefaultParagraphFont&quot; /&gt;&lt;/w:rPr&gt;&lt;/m:ctrlPr&gt;&lt;m:r&gt;&lt;w:rPr&gt;&lt;w:rStyle w:val=&quot;DefaultParagraphFont&quot; /&gt;&lt;/w:rPr&gt;&lt;m:t&gt;128&lt;/m:t&gt;&lt;/m:r&gt;&lt;/m:num&gt;&lt;m:den&gt;&lt;m:ctrlPr&gt;&lt;w:rPr&gt;&lt;w:rStyle w:val=&quot;DefaultParagraphFont&quot; /&gt;&lt;/w:rPr&gt;&lt;/m:ctrlPr&gt;&lt;m:r&gt;&lt;w:rPr&gt;&lt;w:rStyle w:val=&quot;DefaultParagraphFont&quot; /&gt;&lt;/w:rPr&gt;&lt;m:t&gt;284&lt;/m:t&gt;&lt;/m:r&gt;&lt;/m:den&gt;&lt;/m:f&gt;&lt;m:r&gt;&lt;m:rPr&gt;&lt;m:nor /&gt;&lt;/m:rPr&gt;&lt;w:rPr&gt;&lt;w:rStyle w:val=&quot;DefaultParagraphFont&quot; /&gt;&lt;/w:rPr&gt;&lt;m:t&gt;=&lt;/m:t&gt;&lt;/m:r&gt;&lt;m:f&gt;&lt;m:fPr&gt;&lt;m:ctrlPr&gt;&lt;w:rPr&gt;&lt;w:rStyle w:val=&quot;DefaultParagraphFont&quot; /&gt;&lt;/w:rPr&gt;&lt;/m:ctrlPr&gt;&lt;/m:fPr&gt;&lt;m:num&gt;&lt;m:ctrlPr&gt;&lt;w:rPr&gt;&lt;w:rStyle w:val=&quot;DefaultParagraphFont&quot; /&gt;&lt;/w:rPr&gt;&lt;/m:ctrlPr&gt;&lt;m:r&gt;&lt;w:rPr&gt;&lt;w:rStyle w:val=&quot;DefaultParagraphFont&quot; /&gt;&lt;/w:rPr&gt;&lt;m:t&gt;9.6&lt;/m:t&gt;&lt;/m:r&gt;&lt;m:r&gt;&lt;w:rPr&gt;&lt;w:rStyle w:val=&quot;DefaultParagraphFont&quot; /&gt;&lt;/w:rPr&gt;&lt;m:t&gt;t&lt;/m:t&gt;&lt;/m:r&gt;&lt;/m:num&gt;&lt;m:den&gt;&lt;m:ctrlPr&gt;&lt;w:rPr&gt;&lt;w:rStyle w:val=&quot;DefaultParagraphFont&quot; /&gt;&lt;/w:rPr&gt;&lt;/m:ctrlPr&gt;&lt;m:r&gt;&lt;w:rPr&gt;&lt;w:rStyle w:val=&quot;DefaultParagraphFont&quot; /&gt;&lt;/w:rPr&gt;&lt;m:t&gt;y&lt;/m:t&gt;&lt;/m:r&gt;&lt;/m:den&gt;&lt;/m:f&gt;&lt;/m:oMath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path/>
            <v:fill on="f" focussize="0,0"/>
            <v:stroke on="f" joinstyle="miter"/>
            <v:imagedata r:id="rId21" blacklevel="-6554f" chromakey="#FFFFFF" o:title=""/>
            <o:lock v:ext="edit" aspectratio="t"/>
            <w10:wrap type="none"/>
            <w10:anchorlock/>
          </v:shape>
        </w:pict>
      </w:r>
      <w:r>
        <w:rPr>
          <w:szCs w:val="21"/>
          <w:lang w:val="pt-BR"/>
        </w:rPr>
        <w:t xml:space="preserve">   y=21.3t</w:t>
      </w:r>
    </w:p>
    <w:p>
      <w:pPr>
        <w:pStyle w:val="32"/>
        <w:ind w:firstLine="420" w:firstLineChars="200"/>
        <w:jc w:val="left"/>
        <w:textAlignment w:val="center"/>
        <w:rPr>
          <w:szCs w:val="21"/>
          <w:lang w:val="pt-BR"/>
        </w:rPr>
      </w:pPr>
      <w:r>
        <w:rPr>
          <w:szCs w:val="21"/>
        </w:rPr>
        <w:pict>
          <v:shape id="_x0000_i1039" o:spt="75" alt=" " type="#_x0000_t75" style="height:28.15pt;width:40.7pt;" filled="f" o:preferrelative="t" stroked="f" coordsize="21600,21600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&gt;&lt;m:f&gt;&lt;m:fPr&gt;&lt;m:ctrlPr&gt;&lt;w:rPr&gt;&lt;w:rStyle w:val=&quot;DefaultParagraphFont&quot; /&gt;&lt;/w:rPr&gt;&lt;/m:ctrlPr&gt;&lt;/m:fPr&gt;&lt;m:num&gt;&lt;m:ctrlPr&gt;&lt;w:rPr&gt;&lt;w:rStyle w:val=&quot;DefaultParagraphFont&quot; /&gt;&lt;/w:rPr&gt;&lt;/m:ctrlPr&gt;&lt;m:r&gt;&lt;w:rPr&gt;&lt;w:rStyle w:val=&quot;DefaultParagraphFont&quot; /&gt;&lt;/w:rPr&gt;&lt;m:t&gt;128&lt;/m:t&gt;&lt;/m:r&gt;&lt;/m:num&gt;&lt;m:den&gt;&lt;m:ctrlPr&gt;&lt;w:rPr&gt;&lt;w:rStyle w:val=&quot;DefaultParagraphFont&quot; /&gt;&lt;/w:rPr&gt;&lt;/m:ctrlPr&gt;&lt;m:r&gt;&lt;w:rPr&gt;&lt;w:rStyle w:val=&quot;DefaultParagraphFont&quot; /&gt;&lt;/w:rPr&gt;&lt;m:t&gt;32&lt;/m:t&gt;&lt;/m:r&gt;&lt;/m:den&gt;&lt;/m:f&gt;&lt;m:r&gt;&lt;m:rPr&gt;&lt;m:nor /&gt;&lt;/m:rPr&gt;&lt;w:rPr&gt;&lt;w:rStyle w:val=&quot;DefaultParagraphFont&quot; /&gt;&lt;/w:rPr&gt;&lt;m:t&gt;=&lt;/m:t&gt;&lt;/m:r&gt;&lt;m:f&gt;&lt;m:fPr&gt;&lt;m:ctrlPr&gt;&lt;w:rPr&gt;&lt;w:rStyle w:val=&quot;DefaultParagraphFont&quot; /&gt;&lt;/w:rPr&gt;&lt;/m:ctrlPr&gt;&lt;/m:fPr&gt;&lt;m:num&gt;&lt;m:ctrlPr&gt;&lt;w:rPr&gt;&lt;w:rStyle w:val=&quot;DefaultParagraphFont&quot; /&gt;&lt;/w:rPr&gt;&lt;/m:ctrlPr&gt;&lt;m:r&gt;&lt;w:rPr&gt;&lt;w:rStyle w:val=&quot;DefaultParagraphFont&quot; /&gt;&lt;/w:rPr&gt;&lt;m:t&gt;9.6&lt;/m:t&gt;&lt;/m:r&gt;&lt;m:r&gt;&lt;w:rPr&gt;&lt;w:rStyle w:val=&quot;DefaultParagraphFont&quot; /&gt;&lt;/w:rPr&gt;&lt;m:t&gt;t&lt;/m:t&gt;&lt;/m:r&gt;&lt;/m:num&gt;&lt;m:den&gt;&lt;m:ctrlPr&gt;&lt;w:rPr&gt;&lt;w:rStyle w:val=&quot;DefaultParagraphFont&quot; /&gt;&lt;/w:rPr&gt;&lt;/m:ctrlPr&gt;&lt;m:r&gt;&lt;w:rPr&gt;&lt;w:rStyle w:val=&quot;DefaultParagraphFont&quot; /&gt;&lt;/w:rPr&gt;&lt;m:t&gt;z&lt;/m:t&gt;&lt;/m:r&gt;&lt;/m:den&gt;&lt;/m:f&gt;&lt;/m:oMath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path/>
            <v:fill on="f" focussize="0,0"/>
            <v:stroke on="f" joinstyle="miter"/>
            <v:imagedata r:id="rId22" blacklevel="-6554f" chromakey="#FFFFFF" o:title=""/>
            <o:lock v:ext="edit" aspectratio="t"/>
            <w10:wrap type="none"/>
            <w10:anchorlock/>
          </v:shape>
        </w:pict>
      </w:r>
      <w:r>
        <w:rPr>
          <w:szCs w:val="21"/>
          <w:lang w:val="pt-BR"/>
        </w:rPr>
        <w:t xml:space="preserve">   z=2.4t</w:t>
      </w:r>
    </w:p>
    <w:p>
      <w:pPr>
        <w:pStyle w:val="32"/>
        <w:ind w:firstLine="420" w:firstLineChars="200"/>
        <w:jc w:val="left"/>
        <w:textAlignment w:val="center"/>
        <w:rPr>
          <w:rFonts w:hint="eastAsia"/>
          <w:szCs w:val="21"/>
          <w:lang w:val="pt-BR"/>
        </w:rPr>
      </w:pPr>
      <w:r>
        <w:rPr>
          <w:szCs w:val="21"/>
        </w:rPr>
        <w:t>所得溶液的溶质质量分数</w:t>
      </w:r>
      <w:r>
        <w:rPr>
          <w:szCs w:val="21"/>
          <w:lang w:val="pt-BR"/>
        </w:rPr>
        <w:t>=</w:t>
      </w:r>
      <w:r>
        <w:rPr>
          <w:szCs w:val="21"/>
        </w:rPr>
        <w:pict>
          <v:shape id="_x0000_i1040" o:spt="75" alt=" " type="#_x0000_t75" style="height:28.15pt;width:64.45pt;" filled="f" o:preferrelative="t" stroked="f" coordsize="21600,21600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&gt;&lt;m:f&gt;&lt;m:fPr&gt;&lt;m:ctrlPr&gt;&lt;w:rPr&gt;&lt;w:rStyle w:val=&quot;DefaultParagraphFont&quot; /&gt;&lt;/w:rPr&gt;&lt;/m:ctrlPr&gt;&lt;/m:fPr&gt;&lt;m:num&gt;&lt;m:ctrlPr&gt;&lt;w:rPr&gt;&lt;w:rStyle w:val=&quot;DefaultParagraphFont&quot; /&gt;&lt;/w:rPr&gt;&lt;/m:ctrlPr&gt;&lt;m:r&gt;&lt;w:rPr&gt;&lt;w:rStyle w:val=&quot;DefaultParagraphFont&quot; /&gt;&lt;/w:rPr&gt;&lt;m:t&gt;21.3&lt;/m:t&gt;&lt;/m:r&gt;&lt;m:r&gt;&lt;w:rPr&gt;&lt;w:rStyle w:val=&quot;DefaultParagraphFont&quot; /&gt;&lt;/w:rPr&gt;&lt;m:t&gt;t&lt;/m:t&gt;&lt;/m:r&gt;&lt;/m:num&gt;&lt;m:den&gt;&lt;m:ctrlPr&gt;&lt;w:rPr&gt;&lt;w:rStyle w:val=&quot;DefaultParagraphFont&quot; /&gt;&lt;/w:rPr&gt;&lt;/m:ctrlPr&gt;&lt;m:r&gt;&lt;w:rPr&gt;&lt;w:rStyle w:val=&quot;DefaultParagraphFont&quot; /&gt;&lt;/w:rPr&gt;&lt;m:t&gt;9.6&lt;/m:t&gt;&lt;/m:r&gt;&lt;m:r&gt;&lt;w:rPr&gt;&lt;w:rStyle w:val=&quot;DefaultParagraphFont&quot; /&gt;&lt;/w:rPr&gt;&lt;m:t&gt;t&lt;/m:t&gt;&lt;/m:r&gt;&lt;m:r&gt;&lt;w:rPr&gt;&lt;w:rStyle w:val=&quot;DefaultParagraphFont&quot; /&gt;&lt;/w:rPr&gt;&lt;m:t&gt;+&lt;/m:t&gt;&lt;/m:r&gt;&lt;m:r&gt;&lt;w:rPr&gt;&lt;w:rStyle w:val=&quot;DefaultParagraphFont&quot; /&gt;&lt;/w:rPr&gt;&lt;m:t&gt;50&lt;/m:t&gt;&lt;/m:r&gt;&lt;m:r&gt;&lt;w:rPr&gt;&lt;w:rStyle w:val=&quot;DefaultParagraphFont&quot; /&gt;&lt;/w:rPr&gt;&lt;m:t&gt;t&lt;/m:t&gt;&lt;/m:r&gt;&lt;m:r&gt;&lt;w:rPr&gt;&lt;w:rStyle w:val=&quot;DefaultParagraphFont&quot; /&gt;&lt;/w:rPr&gt;&lt;m:t&gt;+&lt;/m:t&gt;&lt;/m:r&gt;&lt;m:r&gt;&lt;w:rPr&gt;&lt;w:rStyle w:val=&quot;DefaultParagraphFont&quot; /&gt;&lt;/w:rPr&gt;&lt;m:t&gt;2.4&lt;/m:t&gt;&lt;/m:r&gt;&lt;m:r&gt;&lt;w:rPr&gt;&lt;w:rStyle w:val=&quot;DefaultParagraphFont&quot; /&gt;&lt;/w:rPr&gt;&lt;m:t&gt;t&lt;/m:t&gt;&lt;/m:r&gt;&lt;/m:den&gt;&lt;/m:f&gt;&lt;/m:oMath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path/>
            <v:fill on="f" focussize="0,0"/>
            <v:stroke on="f" joinstyle="miter"/>
            <v:imagedata r:id="rId23" blacklevel="-6554f" chromakey="#FFFFFF" o:title=""/>
            <o:lock v:ext="edit" aspectratio="t"/>
            <w10:wrap type="none"/>
            <w10:anchorlock/>
          </v:shape>
        </w:pict>
      </w:r>
      <w:r>
        <w:rPr>
          <w:szCs w:val="21"/>
          <w:lang w:val="pt-BR"/>
        </w:rPr>
        <w:t>×100%≈34.4%</w:t>
      </w:r>
    </w:p>
    <w:p>
      <w:pPr>
        <w:pStyle w:val="32"/>
        <w:ind w:firstLine="420" w:firstLineChars="200"/>
        <w:jc w:val="left"/>
        <w:textAlignment w:val="center"/>
        <w:rPr>
          <w:rFonts w:hint="eastAsia"/>
          <w:szCs w:val="21"/>
          <w:lang w:val="pt-BR"/>
        </w:rPr>
      </w:pPr>
      <w:r>
        <w:rPr>
          <w:rFonts w:hint="eastAsia"/>
          <w:szCs w:val="21"/>
          <w:lang w:val="pt-BR"/>
        </w:rPr>
        <w:t>答：</w:t>
      </w:r>
      <w:r>
        <w:rPr>
          <w:szCs w:val="21"/>
          <w:lang w:val="pt-BR"/>
        </w:rPr>
        <w:t>(2)</w:t>
      </w:r>
      <w:r>
        <w:rPr>
          <w:szCs w:val="21"/>
        </w:rPr>
        <w:t>所得产品价值</w:t>
      </w:r>
      <w:r>
        <w:rPr>
          <w:rFonts w:hint="eastAsia"/>
          <w:szCs w:val="21"/>
        </w:rPr>
        <w:t>为</w:t>
      </w:r>
      <w:r>
        <w:rPr>
          <w:szCs w:val="21"/>
          <w:lang w:val="pt-BR"/>
        </w:rPr>
        <w:t>14280</w:t>
      </w:r>
      <w:r>
        <w:rPr>
          <w:rFonts w:hint="eastAsia"/>
          <w:szCs w:val="21"/>
          <w:lang w:val="pt-BR"/>
        </w:rPr>
        <w:t>元；</w:t>
      </w:r>
      <w:r>
        <w:rPr>
          <w:szCs w:val="21"/>
          <w:lang w:val="pt-BR"/>
        </w:rPr>
        <w:t>(3)</w:t>
      </w:r>
      <w:r>
        <w:rPr>
          <w:szCs w:val="21"/>
        </w:rPr>
        <w:t>所得溶液的溶质质量分数</w:t>
      </w:r>
      <w:r>
        <w:rPr>
          <w:rFonts w:hint="eastAsia"/>
          <w:szCs w:val="21"/>
        </w:rPr>
        <w:t>为</w:t>
      </w:r>
      <w:r>
        <w:rPr>
          <w:szCs w:val="21"/>
          <w:lang w:val="pt-BR"/>
        </w:rPr>
        <w:t>34.4%</w:t>
      </w:r>
      <w:r>
        <w:rPr>
          <w:rFonts w:hint="eastAsia"/>
          <w:szCs w:val="21"/>
          <w:lang w:val="pt-BR"/>
        </w:rPr>
        <w:t>。</w:t>
      </w:r>
    </w:p>
    <w:p>
      <w:pPr>
        <w:rPr>
          <w:lang w:val="pt-BR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41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isplayBackgroundShape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060EB"/>
    <w:rsid w:val="00011672"/>
    <w:rsid w:val="00013D91"/>
    <w:rsid w:val="000238F1"/>
    <w:rsid w:val="00023F32"/>
    <w:rsid w:val="00027725"/>
    <w:rsid w:val="00037682"/>
    <w:rsid w:val="00037D27"/>
    <w:rsid w:val="00042EC4"/>
    <w:rsid w:val="00045678"/>
    <w:rsid w:val="000478AD"/>
    <w:rsid w:val="00053D0B"/>
    <w:rsid w:val="00056A62"/>
    <w:rsid w:val="000570B7"/>
    <w:rsid w:val="00062612"/>
    <w:rsid w:val="00063EB8"/>
    <w:rsid w:val="0007118E"/>
    <w:rsid w:val="00075C34"/>
    <w:rsid w:val="00075E7C"/>
    <w:rsid w:val="000832FC"/>
    <w:rsid w:val="00086F1C"/>
    <w:rsid w:val="00093BAB"/>
    <w:rsid w:val="00094EA4"/>
    <w:rsid w:val="000964CF"/>
    <w:rsid w:val="000A5039"/>
    <w:rsid w:val="000B1C30"/>
    <w:rsid w:val="000C377F"/>
    <w:rsid w:val="000C6CAA"/>
    <w:rsid w:val="000D4E7B"/>
    <w:rsid w:val="000E18B5"/>
    <w:rsid w:val="000E75FD"/>
    <w:rsid w:val="0010540B"/>
    <w:rsid w:val="001076C0"/>
    <w:rsid w:val="0011207C"/>
    <w:rsid w:val="0011538B"/>
    <w:rsid w:val="0012281C"/>
    <w:rsid w:val="00123459"/>
    <w:rsid w:val="00125AE4"/>
    <w:rsid w:val="001264E1"/>
    <w:rsid w:val="0014242D"/>
    <w:rsid w:val="001443BA"/>
    <w:rsid w:val="00144BBF"/>
    <w:rsid w:val="001529DF"/>
    <w:rsid w:val="0015663F"/>
    <w:rsid w:val="00160B19"/>
    <w:rsid w:val="00162D84"/>
    <w:rsid w:val="00167C36"/>
    <w:rsid w:val="0017304E"/>
    <w:rsid w:val="0017339D"/>
    <w:rsid w:val="0017460F"/>
    <w:rsid w:val="001867D5"/>
    <w:rsid w:val="00190B6B"/>
    <w:rsid w:val="00191A47"/>
    <w:rsid w:val="00192659"/>
    <w:rsid w:val="0019344E"/>
    <w:rsid w:val="001A0CD4"/>
    <w:rsid w:val="001A33F2"/>
    <w:rsid w:val="001A4A2E"/>
    <w:rsid w:val="001A4D8B"/>
    <w:rsid w:val="001A756B"/>
    <w:rsid w:val="001B1CD1"/>
    <w:rsid w:val="001D0874"/>
    <w:rsid w:val="001D2282"/>
    <w:rsid w:val="001E0E7B"/>
    <w:rsid w:val="001E54C0"/>
    <w:rsid w:val="001F044B"/>
    <w:rsid w:val="001F4681"/>
    <w:rsid w:val="001F5378"/>
    <w:rsid w:val="00202B7C"/>
    <w:rsid w:val="0021372A"/>
    <w:rsid w:val="002148DD"/>
    <w:rsid w:val="0021538F"/>
    <w:rsid w:val="00215560"/>
    <w:rsid w:val="0022014F"/>
    <w:rsid w:val="00220BE6"/>
    <w:rsid w:val="002251DD"/>
    <w:rsid w:val="002259ED"/>
    <w:rsid w:val="00230A96"/>
    <w:rsid w:val="00235740"/>
    <w:rsid w:val="0025232A"/>
    <w:rsid w:val="00253017"/>
    <w:rsid w:val="002745C5"/>
    <w:rsid w:val="00291A88"/>
    <w:rsid w:val="00292907"/>
    <w:rsid w:val="0029402F"/>
    <w:rsid w:val="002A33B8"/>
    <w:rsid w:val="002A3B4D"/>
    <w:rsid w:val="002A5545"/>
    <w:rsid w:val="002A7036"/>
    <w:rsid w:val="002C2615"/>
    <w:rsid w:val="002C41F4"/>
    <w:rsid w:val="002C737A"/>
    <w:rsid w:val="002D051D"/>
    <w:rsid w:val="002E36E0"/>
    <w:rsid w:val="002F1B46"/>
    <w:rsid w:val="002F6F41"/>
    <w:rsid w:val="00305F46"/>
    <w:rsid w:val="00313B4A"/>
    <w:rsid w:val="003145F9"/>
    <w:rsid w:val="00315604"/>
    <w:rsid w:val="00324395"/>
    <w:rsid w:val="003252C8"/>
    <w:rsid w:val="003260A1"/>
    <w:rsid w:val="00330782"/>
    <w:rsid w:val="00331E02"/>
    <w:rsid w:val="00343613"/>
    <w:rsid w:val="003447D9"/>
    <w:rsid w:val="003456C6"/>
    <w:rsid w:val="003462DC"/>
    <w:rsid w:val="0034776F"/>
    <w:rsid w:val="00350278"/>
    <w:rsid w:val="00350C26"/>
    <w:rsid w:val="00360CF2"/>
    <w:rsid w:val="00361A6E"/>
    <w:rsid w:val="00363632"/>
    <w:rsid w:val="00364D98"/>
    <w:rsid w:val="00374912"/>
    <w:rsid w:val="00375BF0"/>
    <w:rsid w:val="00384978"/>
    <w:rsid w:val="0038636F"/>
    <w:rsid w:val="00386549"/>
    <w:rsid w:val="00390788"/>
    <w:rsid w:val="00395D19"/>
    <w:rsid w:val="003B1AA7"/>
    <w:rsid w:val="003B57A3"/>
    <w:rsid w:val="003B6DE7"/>
    <w:rsid w:val="003C11AC"/>
    <w:rsid w:val="003C7CAD"/>
    <w:rsid w:val="003E0A18"/>
    <w:rsid w:val="003F017F"/>
    <w:rsid w:val="003F51F6"/>
    <w:rsid w:val="00400A6C"/>
    <w:rsid w:val="00401C8C"/>
    <w:rsid w:val="004049EB"/>
    <w:rsid w:val="00414058"/>
    <w:rsid w:val="004151FC"/>
    <w:rsid w:val="00415947"/>
    <w:rsid w:val="00421F11"/>
    <w:rsid w:val="00424E5A"/>
    <w:rsid w:val="00427AEC"/>
    <w:rsid w:val="00434EC2"/>
    <w:rsid w:val="00453B63"/>
    <w:rsid w:val="004541C4"/>
    <w:rsid w:val="00456856"/>
    <w:rsid w:val="0046493E"/>
    <w:rsid w:val="00466092"/>
    <w:rsid w:val="00471342"/>
    <w:rsid w:val="00477CB5"/>
    <w:rsid w:val="004857D8"/>
    <w:rsid w:val="004A6B82"/>
    <w:rsid w:val="004A6EC0"/>
    <w:rsid w:val="004B47D3"/>
    <w:rsid w:val="004B6607"/>
    <w:rsid w:val="004B667F"/>
    <w:rsid w:val="004C5292"/>
    <w:rsid w:val="004D07BE"/>
    <w:rsid w:val="004D0852"/>
    <w:rsid w:val="004D6BAE"/>
    <w:rsid w:val="004D6DB9"/>
    <w:rsid w:val="004E0D60"/>
    <w:rsid w:val="004E3BA2"/>
    <w:rsid w:val="004E7488"/>
    <w:rsid w:val="004E7B84"/>
    <w:rsid w:val="00506268"/>
    <w:rsid w:val="00517850"/>
    <w:rsid w:val="0052114F"/>
    <w:rsid w:val="005222D4"/>
    <w:rsid w:val="005232A8"/>
    <w:rsid w:val="00544131"/>
    <w:rsid w:val="00550E29"/>
    <w:rsid w:val="005621D4"/>
    <w:rsid w:val="005740FE"/>
    <w:rsid w:val="00576198"/>
    <w:rsid w:val="00587BAE"/>
    <w:rsid w:val="00587C84"/>
    <w:rsid w:val="00591C60"/>
    <w:rsid w:val="005958BB"/>
    <w:rsid w:val="005A06E5"/>
    <w:rsid w:val="005A7A90"/>
    <w:rsid w:val="005B1FB5"/>
    <w:rsid w:val="005C09D2"/>
    <w:rsid w:val="005D3144"/>
    <w:rsid w:val="005D596D"/>
    <w:rsid w:val="005E3F72"/>
    <w:rsid w:val="005F4178"/>
    <w:rsid w:val="006002D7"/>
    <w:rsid w:val="006006CC"/>
    <w:rsid w:val="0060102E"/>
    <w:rsid w:val="00602735"/>
    <w:rsid w:val="00602F19"/>
    <w:rsid w:val="006047BC"/>
    <w:rsid w:val="00614FEF"/>
    <w:rsid w:val="0064704E"/>
    <w:rsid w:val="00651795"/>
    <w:rsid w:val="0066240E"/>
    <w:rsid w:val="00670BC9"/>
    <w:rsid w:val="00686E27"/>
    <w:rsid w:val="00690D8A"/>
    <w:rsid w:val="00691DCB"/>
    <w:rsid w:val="00696D50"/>
    <w:rsid w:val="006971F7"/>
    <w:rsid w:val="00697666"/>
    <w:rsid w:val="006B7A68"/>
    <w:rsid w:val="006C1B30"/>
    <w:rsid w:val="006C359B"/>
    <w:rsid w:val="006C701F"/>
    <w:rsid w:val="006D19A5"/>
    <w:rsid w:val="006E0616"/>
    <w:rsid w:val="006E4BC6"/>
    <w:rsid w:val="007015B6"/>
    <w:rsid w:val="007022F6"/>
    <w:rsid w:val="00712B38"/>
    <w:rsid w:val="00723AA7"/>
    <w:rsid w:val="0073214A"/>
    <w:rsid w:val="00734FF1"/>
    <w:rsid w:val="00743564"/>
    <w:rsid w:val="007538C8"/>
    <w:rsid w:val="00765C2B"/>
    <w:rsid w:val="00770B6B"/>
    <w:rsid w:val="00771341"/>
    <w:rsid w:val="007716FA"/>
    <w:rsid w:val="007757F1"/>
    <w:rsid w:val="007768C5"/>
    <w:rsid w:val="0078308E"/>
    <w:rsid w:val="007860FA"/>
    <w:rsid w:val="00787CA8"/>
    <w:rsid w:val="00792C19"/>
    <w:rsid w:val="00793795"/>
    <w:rsid w:val="00795381"/>
    <w:rsid w:val="00795509"/>
    <w:rsid w:val="00796DE1"/>
    <w:rsid w:val="007A6475"/>
    <w:rsid w:val="007B5015"/>
    <w:rsid w:val="007B5789"/>
    <w:rsid w:val="007C443B"/>
    <w:rsid w:val="007C6ADA"/>
    <w:rsid w:val="007D07E3"/>
    <w:rsid w:val="007D0D52"/>
    <w:rsid w:val="007D7939"/>
    <w:rsid w:val="007E6417"/>
    <w:rsid w:val="00801311"/>
    <w:rsid w:val="00802E44"/>
    <w:rsid w:val="00807AC6"/>
    <w:rsid w:val="00811090"/>
    <w:rsid w:val="00812E37"/>
    <w:rsid w:val="00814719"/>
    <w:rsid w:val="00816444"/>
    <w:rsid w:val="008275AD"/>
    <w:rsid w:val="00833B22"/>
    <w:rsid w:val="00835C83"/>
    <w:rsid w:val="00843A40"/>
    <w:rsid w:val="00851D27"/>
    <w:rsid w:val="00855F17"/>
    <w:rsid w:val="00870D5E"/>
    <w:rsid w:val="00877D6E"/>
    <w:rsid w:val="008A479F"/>
    <w:rsid w:val="008A52A4"/>
    <w:rsid w:val="008C60AD"/>
    <w:rsid w:val="008D7869"/>
    <w:rsid w:val="008E0FD5"/>
    <w:rsid w:val="008E27D5"/>
    <w:rsid w:val="008E38CE"/>
    <w:rsid w:val="008E5664"/>
    <w:rsid w:val="008F2F32"/>
    <w:rsid w:val="008F4F5D"/>
    <w:rsid w:val="0090198A"/>
    <w:rsid w:val="00911202"/>
    <w:rsid w:val="0091243A"/>
    <w:rsid w:val="00916E87"/>
    <w:rsid w:val="0091767D"/>
    <w:rsid w:val="00920AD7"/>
    <w:rsid w:val="00921001"/>
    <w:rsid w:val="009241ED"/>
    <w:rsid w:val="00926831"/>
    <w:rsid w:val="0093029A"/>
    <w:rsid w:val="00936551"/>
    <w:rsid w:val="009405FC"/>
    <w:rsid w:val="009503BD"/>
    <w:rsid w:val="00951544"/>
    <w:rsid w:val="009535D9"/>
    <w:rsid w:val="00956E46"/>
    <w:rsid w:val="00963BB8"/>
    <w:rsid w:val="009640C3"/>
    <w:rsid w:val="00980086"/>
    <w:rsid w:val="00992DF2"/>
    <w:rsid w:val="00993D78"/>
    <w:rsid w:val="00994223"/>
    <w:rsid w:val="009953B5"/>
    <w:rsid w:val="00995DE0"/>
    <w:rsid w:val="009A1B3B"/>
    <w:rsid w:val="009A2ED2"/>
    <w:rsid w:val="009A785F"/>
    <w:rsid w:val="009B3610"/>
    <w:rsid w:val="009B3B2A"/>
    <w:rsid w:val="009B7CF8"/>
    <w:rsid w:val="009C3BAF"/>
    <w:rsid w:val="009D350D"/>
    <w:rsid w:val="009D6B90"/>
    <w:rsid w:val="009E2084"/>
    <w:rsid w:val="009E2113"/>
    <w:rsid w:val="009F0D6E"/>
    <w:rsid w:val="009F2A72"/>
    <w:rsid w:val="009F7257"/>
    <w:rsid w:val="00A00E1C"/>
    <w:rsid w:val="00A02E2C"/>
    <w:rsid w:val="00A05A6C"/>
    <w:rsid w:val="00A278F2"/>
    <w:rsid w:val="00A3120C"/>
    <w:rsid w:val="00A43294"/>
    <w:rsid w:val="00A5337E"/>
    <w:rsid w:val="00A5677D"/>
    <w:rsid w:val="00A57D1B"/>
    <w:rsid w:val="00A6241C"/>
    <w:rsid w:val="00A624AA"/>
    <w:rsid w:val="00A62C9C"/>
    <w:rsid w:val="00A67CB7"/>
    <w:rsid w:val="00A702F8"/>
    <w:rsid w:val="00A779FA"/>
    <w:rsid w:val="00A9491F"/>
    <w:rsid w:val="00AB5096"/>
    <w:rsid w:val="00AB6517"/>
    <w:rsid w:val="00AC2552"/>
    <w:rsid w:val="00AC3B2F"/>
    <w:rsid w:val="00AD63B5"/>
    <w:rsid w:val="00AE06CE"/>
    <w:rsid w:val="00AE34CB"/>
    <w:rsid w:val="00AE3C99"/>
    <w:rsid w:val="00AE7176"/>
    <w:rsid w:val="00AF02D8"/>
    <w:rsid w:val="00B01467"/>
    <w:rsid w:val="00B04387"/>
    <w:rsid w:val="00B065AB"/>
    <w:rsid w:val="00B142C7"/>
    <w:rsid w:val="00B14881"/>
    <w:rsid w:val="00B16748"/>
    <w:rsid w:val="00B22636"/>
    <w:rsid w:val="00B2273B"/>
    <w:rsid w:val="00B227EA"/>
    <w:rsid w:val="00B24D36"/>
    <w:rsid w:val="00B26BC3"/>
    <w:rsid w:val="00B31894"/>
    <w:rsid w:val="00B36C15"/>
    <w:rsid w:val="00B3726A"/>
    <w:rsid w:val="00B40925"/>
    <w:rsid w:val="00B4516A"/>
    <w:rsid w:val="00B526FD"/>
    <w:rsid w:val="00B5632B"/>
    <w:rsid w:val="00B63943"/>
    <w:rsid w:val="00B72170"/>
    <w:rsid w:val="00B736F4"/>
    <w:rsid w:val="00B77F25"/>
    <w:rsid w:val="00B80269"/>
    <w:rsid w:val="00B90C01"/>
    <w:rsid w:val="00B91D7F"/>
    <w:rsid w:val="00BA057D"/>
    <w:rsid w:val="00BA333D"/>
    <w:rsid w:val="00BB3E39"/>
    <w:rsid w:val="00BB658D"/>
    <w:rsid w:val="00BB6A7B"/>
    <w:rsid w:val="00BD128B"/>
    <w:rsid w:val="00BD5191"/>
    <w:rsid w:val="00BE6F1C"/>
    <w:rsid w:val="00C01C2B"/>
    <w:rsid w:val="00C02FC6"/>
    <w:rsid w:val="00C12046"/>
    <w:rsid w:val="00C13635"/>
    <w:rsid w:val="00C2087B"/>
    <w:rsid w:val="00C23377"/>
    <w:rsid w:val="00C2427E"/>
    <w:rsid w:val="00C276EC"/>
    <w:rsid w:val="00C3262E"/>
    <w:rsid w:val="00C35EA7"/>
    <w:rsid w:val="00C4202B"/>
    <w:rsid w:val="00C44637"/>
    <w:rsid w:val="00C6252E"/>
    <w:rsid w:val="00C7082F"/>
    <w:rsid w:val="00C71FF8"/>
    <w:rsid w:val="00C724D7"/>
    <w:rsid w:val="00C81DB3"/>
    <w:rsid w:val="00CA550E"/>
    <w:rsid w:val="00CA68F8"/>
    <w:rsid w:val="00CA7867"/>
    <w:rsid w:val="00CC20BF"/>
    <w:rsid w:val="00CD3B27"/>
    <w:rsid w:val="00CE00BE"/>
    <w:rsid w:val="00CE011D"/>
    <w:rsid w:val="00CE6F46"/>
    <w:rsid w:val="00CE7849"/>
    <w:rsid w:val="00CF579F"/>
    <w:rsid w:val="00D063D5"/>
    <w:rsid w:val="00D06894"/>
    <w:rsid w:val="00D2709F"/>
    <w:rsid w:val="00D279E9"/>
    <w:rsid w:val="00D304BD"/>
    <w:rsid w:val="00D307EE"/>
    <w:rsid w:val="00D33F90"/>
    <w:rsid w:val="00D3457F"/>
    <w:rsid w:val="00D44CAE"/>
    <w:rsid w:val="00D45A51"/>
    <w:rsid w:val="00D45C5F"/>
    <w:rsid w:val="00D47887"/>
    <w:rsid w:val="00D500BA"/>
    <w:rsid w:val="00D57B3A"/>
    <w:rsid w:val="00D61500"/>
    <w:rsid w:val="00D617A3"/>
    <w:rsid w:val="00D672E2"/>
    <w:rsid w:val="00D72F4A"/>
    <w:rsid w:val="00D82380"/>
    <w:rsid w:val="00D82F5E"/>
    <w:rsid w:val="00D93AEE"/>
    <w:rsid w:val="00D94679"/>
    <w:rsid w:val="00D9499F"/>
    <w:rsid w:val="00D972E4"/>
    <w:rsid w:val="00DA791E"/>
    <w:rsid w:val="00DB5180"/>
    <w:rsid w:val="00DB7D24"/>
    <w:rsid w:val="00DC4529"/>
    <w:rsid w:val="00DD03AC"/>
    <w:rsid w:val="00DD6F13"/>
    <w:rsid w:val="00DD7E21"/>
    <w:rsid w:val="00DE0AE0"/>
    <w:rsid w:val="00DE196B"/>
    <w:rsid w:val="00DF08B8"/>
    <w:rsid w:val="00DF4D63"/>
    <w:rsid w:val="00DF4E4B"/>
    <w:rsid w:val="00DF5F8D"/>
    <w:rsid w:val="00DF72FA"/>
    <w:rsid w:val="00E0452F"/>
    <w:rsid w:val="00E064F1"/>
    <w:rsid w:val="00E06E52"/>
    <w:rsid w:val="00E10CC9"/>
    <w:rsid w:val="00E158EC"/>
    <w:rsid w:val="00E21A07"/>
    <w:rsid w:val="00E3229D"/>
    <w:rsid w:val="00E33DBD"/>
    <w:rsid w:val="00E46D5B"/>
    <w:rsid w:val="00E50342"/>
    <w:rsid w:val="00E519F2"/>
    <w:rsid w:val="00E55D0B"/>
    <w:rsid w:val="00E571D4"/>
    <w:rsid w:val="00E612CA"/>
    <w:rsid w:val="00E61A51"/>
    <w:rsid w:val="00E659AD"/>
    <w:rsid w:val="00E668C4"/>
    <w:rsid w:val="00E67F45"/>
    <w:rsid w:val="00E770DF"/>
    <w:rsid w:val="00E8260A"/>
    <w:rsid w:val="00E82EF3"/>
    <w:rsid w:val="00E84EAF"/>
    <w:rsid w:val="00E95B2F"/>
    <w:rsid w:val="00EB6EF1"/>
    <w:rsid w:val="00EB72D7"/>
    <w:rsid w:val="00EC0A7F"/>
    <w:rsid w:val="00ED075E"/>
    <w:rsid w:val="00ED0EA8"/>
    <w:rsid w:val="00ED488B"/>
    <w:rsid w:val="00EE24DE"/>
    <w:rsid w:val="00EE2F54"/>
    <w:rsid w:val="00EE53F2"/>
    <w:rsid w:val="00EF05A6"/>
    <w:rsid w:val="00EF4EBB"/>
    <w:rsid w:val="00EF581D"/>
    <w:rsid w:val="00EF5FF6"/>
    <w:rsid w:val="00EF74CA"/>
    <w:rsid w:val="00F0023C"/>
    <w:rsid w:val="00F10D71"/>
    <w:rsid w:val="00F13855"/>
    <w:rsid w:val="00F15652"/>
    <w:rsid w:val="00F17C4A"/>
    <w:rsid w:val="00F25033"/>
    <w:rsid w:val="00F261A8"/>
    <w:rsid w:val="00F26204"/>
    <w:rsid w:val="00F3416E"/>
    <w:rsid w:val="00F35F4B"/>
    <w:rsid w:val="00F36BFC"/>
    <w:rsid w:val="00F370E1"/>
    <w:rsid w:val="00F471E8"/>
    <w:rsid w:val="00F60761"/>
    <w:rsid w:val="00F66B6C"/>
    <w:rsid w:val="00F7702C"/>
    <w:rsid w:val="00F86041"/>
    <w:rsid w:val="00F97000"/>
    <w:rsid w:val="00FA3E2A"/>
    <w:rsid w:val="00FA4AAA"/>
    <w:rsid w:val="00FC13A9"/>
    <w:rsid w:val="00FE1D72"/>
    <w:rsid w:val="00FE5AA9"/>
    <w:rsid w:val="00FE66C1"/>
    <w:rsid w:val="00FE6F29"/>
    <w:rsid w:val="00FF1C5C"/>
    <w:rsid w:val="00FF2CCC"/>
    <w:rsid w:val="00FF748A"/>
    <w:rsid w:val="09ED0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wrapRight m:val="1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9"/>
    <w:qFormat/>
    <w:uiPriority w:val="0"/>
    <w:pPr>
      <w:jc w:val="left"/>
    </w:pPr>
    <w:rPr>
      <w:lang w:val="zh-CN" w:eastAsia="zh-CN"/>
    </w:rPr>
  </w:style>
  <w:style w:type="paragraph" w:styleId="3">
    <w:name w:val="Body Text"/>
    <w:basedOn w:val="1"/>
    <w:uiPriority w:val="0"/>
    <w:pPr>
      <w:spacing w:after="120"/>
    </w:pPr>
  </w:style>
  <w:style w:type="paragraph" w:styleId="4">
    <w:name w:val="Body Text Indent"/>
    <w:basedOn w:val="1"/>
    <w:qFormat/>
    <w:uiPriority w:val="0"/>
    <w:pPr>
      <w:spacing w:line="600" w:lineRule="exact"/>
      <w:ind w:firstLine="480" w:firstLineChars="200"/>
    </w:pPr>
    <w:rPr>
      <w:rFonts w:hAnsi="宋体"/>
      <w:bCs/>
      <w:sz w:val="24"/>
      <w:szCs w:val="20"/>
    </w:rPr>
  </w:style>
  <w:style w:type="paragraph" w:styleId="5">
    <w:name w:val="Plain Text"/>
    <w:basedOn w:val="1"/>
    <w:link w:val="16"/>
    <w:qFormat/>
    <w:uiPriority w:val="0"/>
    <w:rPr>
      <w:rFonts w:ascii="宋体" w:hAnsi="Courier New" w:cs="Courier New"/>
      <w:szCs w:val="21"/>
    </w:rPr>
  </w:style>
  <w:style w:type="paragraph" w:styleId="6">
    <w:name w:val="Balloon Text"/>
    <w:basedOn w:val="1"/>
    <w:semiHidden/>
    <w:uiPriority w:val="0"/>
    <w:rPr>
      <w:sz w:val="18"/>
      <w:szCs w:val="18"/>
    </w:rPr>
  </w:style>
  <w:style w:type="paragraph" w:styleId="7">
    <w:name w:val="footer"/>
    <w:basedOn w:val="1"/>
    <w:link w:val="3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8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  <w:szCs w:val="20"/>
    </w:rPr>
  </w:style>
  <w:style w:type="paragraph" w:styleId="9">
    <w:name w:val="Normal (Web)"/>
    <w:basedOn w:val="1"/>
    <w:link w:val="24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1">
    <w:name w:val="Table Grid"/>
    <w:basedOn w:val="10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Emphasis"/>
    <w:qFormat/>
    <w:uiPriority w:val="0"/>
    <w:rPr>
      <w:rFonts w:cs="Times New Roman"/>
      <w:color w:val="CC0000"/>
    </w:rPr>
  </w:style>
  <w:style w:type="character" w:styleId="14">
    <w:name w:val="annotation reference"/>
    <w:qFormat/>
    <w:uiPriority w:val="0"/>
    <w:rPr>
      <w:sz w:val="21"/>
      <w:szCs w:val="21"/>
    </w:rPr>
  </w:style>
  <w:style w:type="paragraph" w:customStyle="1" w:styleId="15">
    <w:name w:val="DefaultParagraph"/>
    <w:link w:val="20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6">
    <w:name w:val="纯文本 Char2"/>
    <w:link w:val="5"/>
    <w:qFormat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17">
    <w:name w:val="Char Char Char Char Char Char Char Char Char Char Char Char Char Char Char Char Char Char Char"/>
    <w:basedOn w:val="1"/>
    <w:qFormat/>
    <w:uiPriority w:val="0"/>
    <w:pPr>
      <w:widowControl/>
      <w:spacing w:line="400" w:lineRule="exact"/>
      <w:jc w:val="left"/>
    </w:pPr>
    <w:rPr>
      <w:rFonts w:ascii="宋体" w:hAnsi="宋体" w:cs="宋体"/>
      <w:kern w:val="0"/>
      <w:sz w:val="24"/>
      <w:szCs w:val="21"/>
    </w:rPr>
  </w:style>
  <w:style w:type="character" w:customStyle="1" w:styleId="18">
    <w:name w:val="mod-title ml-5"/>
    <w:basedOn w:val="12"/>
    <w:qFormat/>
    <w:uiPriority w:val="0"/>
  </w:style>
  <w:style w:type="paragraph" w:customStyle="1" w:styleId="19">
    <w:name w:val="正文1"/>
    <w:basedOn w:val="1"/>
    <w:uiPriority w:val="0"/>
    <w:pPr>
      <w:widowControl/>
      <w:spacing w:line="330" w:lineRule="atLeast"/>
      <w:jc w:val="left"/>
    </w:pPr>
    <w:rPr>
      <w:rFonts w:ascii="宋体" w:hAnsi="宋体" w:cs="宋体"/>
      <w:color w:val="000000"/>
      <w:kern w:val="0"/>
      <w:sz w:val="18"/>
      <w:szCs w:val="18"/>
    </w:rPr>
  </w:style>
  <w:style w:type="character" w:customStyle="1" w:styleId="20">
    <w:name w:val="DefaultParagraph Char"/>
    <w:link w:val="15"/>
    <w:qFormat/>
    <w:uiPriority w:val="0"/>
    <w:rPr>
      <w:rFonts w:hAnsi="Calibri"/>
      <w:kern w:val="2"/>
      <w:sz w:val="21"/>
      <w:szCs w:val="22"/>
      <w:lang w:val="en-US" w:eastAsia="zh-CN" w:bidi="ar-SA"/>
    </w:rPr>
  </w:style>
  <w:style w:type="paragraph" w:customStyle="1" w:styleId="21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2">
    <w:name w:val="qseq"/>
    <w:basedOn w:val="12"/>
    <w:uiPriority w:val="0"/>
  </w:style>
  <w:style w:type="paragraph" w:customStyle="1" w:styleId="23">
    <w:name w:val="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kern w:val="0"/>
      <w:szCs w:val="20"/>
    </w:rPr>
  </w:style>
  <w:style w:type="character" w:customStyle="1" w:styleId="24">
    <w:name w:val="普通(网站) Char"/>
    <w:link w:val="9"/>
    <w:uiPriority w:val="0"/>
    <w:rPr>
      <w:rFonts w:ascii="宋体" w:hAnsi="宋体" w:eastAsia="宋体"/>
      <w:sz w:val="24"/>
      <w:szCs w:val="24"/>
      <w:lang w:val="en-US" w:eastAsia="zh-CN" w:bidi="ar-SA"/>
    </w:rPr>
  </w:style>
  <w:style w:type="character" w:customStyle="1" w:styleId="25">
    <w:name w:val=" Char Char2"/>
    <w:qFormat/>
    <w:uiPriority w:val="0"/>
    <w:rPr>
      <w:rFonts w:ascii="宋体" w:hAnsi="宋体"/>
      <w:sz w:val="24"/>
      <w:szCs w:val="24"/>
    </w:rPr>
  </w:style>
  <w:style w:type="paragraph" w:customStyle="1" w:styleId="26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7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28">
    <w:name w:val="DefaultParagraph Char Char"/>
    <w:qFormat/>
    <w:uiPriority w:val="0"/>
    <w:rPr>
      <w:rFonts w:hAnsi="Calibri" w:eastAsia="宋体"/>
      <w:kern w:val="2"/>
      <w:sz w:val="21"/>
      <w:szCs w:val="22"/>
      <w:lang w:bidi="ar-SA"/>
    </w:rPr>
  </w:style>
  <w:style w:type="character" w:customStyle="1" w:styleId="29">
    <w:name w:val="批注文字 Char"/>
    <w:link w:val="2"/>
    <w:uiPriority w:val="0"/>
    <w:rPr>
      <w:kern w:val="2"/>
      <w:sz w:val="21"/>
      <w:szCs w:val="24"/>
    </w:rPr>
  </w:style>
  <w:style w:type="character" w:customStyle="1" w:styleId="30">
    <w:name w:val="页脚 Char"/>
    <w:link w:val="7"/>
    <w:qFormat/>
    <w:uiPriority w:val="0"/>
    <w:rPr>
      <w:kern w:val="2"/>
      <w:sz w:val="18"/>
      <w:szCs w:val="18"/>
    </w:rPr>
  </w:style>
  <w:style w:type="character" w:customStyle="1" w:styleId="31">
    <w:name w:val="apple-style-span"/>
    <w:basedOn w:val="12"/>
    <w:qFormat/>
    <w:uiPriority w:val="0"/>
  </w:style>
  <w:style w:type="paragraph" w:customStyle="1" w:styleId="32">
    <w:name w:val="Normal_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emf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jpe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7"/>
    <customShpInfo spid="_x0000_s103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892</Words>
  <Characters>5090</Characters>
  <Lines>42</Lines>
  <Paragraphs>11</Paragraphs>
  <TotalTime>31</TotalTime>
  <ScaleCrop>false</ScaleCrop>
  <LinksUpToDate>false</LinksUpToDate>
  <CharactersWithSpaces>5971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2019-10-18T12:23:00Z</dcterms:created>
  <dc:creator>Administrator</dc:creator>
  <cp:lastModifiedBy>Administrator</cp:lastModifiedBy>
  <dcterms:modified xsi:type="dcterms:W3CDTF">2022-04-10T11:55:34Z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