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10693400</wp:posOffset>
            </wp:positionV>
            <wp:extent cx="444500" cy="279400"/>
            <wp:effectExtent l="0" t="0" r="1270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第八单元《海水中的化学》测试题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1．下列做法中一定发生化学变化的是（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A．用石油分馏制得汽油、柴油等</w:t>
      </w:r>
      <w:r>
        <w:tab/>
      </w:r>
      <w:r>
        <w:t>B．用柠檬酸和小苏打、白糖配置汽水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C．用钢丝球擦除灶具上的污渍</w:t>
      </w:r>
      <w:r>
        <w:tab/>
      </w:r>
      <w:r>
        <w:t>D．用汽油清洗衣服上的油污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2．十一世纪，中国就用“卓筒井”凿井技术获取食盐。食盐的主要成分是（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A．NaHCO</w:t>
      </w:r>
      <w:r>
        <w:rPr>
          <w:vertAlign w:val="subscript"/>
        </w:rPr>
        <w:t>3</w:t>
      </w:r>
      <w:r>
        <w:tab/>
      </w:r>
      <w:r>
        <w:t>B．Na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ab/>
      </w:r>
      <w:r>
        <w:t>C．NaCl</w:t>
      </w:r>
      <w:r>
        <w:tab/>
      </w:r>
      <w:r>
        <w:t>D．NaOH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3．河道两旁有甲、乙两厂，它们排放的工业废水中共含有H</w:t>
      </w:r>
      <w:r>
        <w:rPr>
          <w:vertAlign w:val="superscript"/>
        </w:rPr>
        <w:t>+</w:t>
      </w:r>
      <w:r>
        <w:t>、Na</w:t>
      </w:r>
      <w:r>
        <w:rPr>
          <w:vertAlign w:val="superscript"/>
        </w:rPr>
        <w:t>+</w:t>
      </w:r>
      <w:r>
        <w:t>、Ba</w:t>
      </w:r>
      <w:r>
        <w:rPr>
          <w:vertAlign w:val="superscript"/>
        </w:rPr>
        <w:t>2+</w:t>
      </w:r>
      <w:r>
        <w:t>、Cl</w:t>
      </w:r>
      <w:r>
        <w:rPr>
          <w:vertAlign w:val="superscript"/>
        </w:rPr>
        <w:t>-</w:t>
      </w:r>
      <w:r>
        <w:t>、SO</w:t>
      </w:r>
      <w:r>
        <w:object>
          <v:shape id="_x0000_i1025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9" o:title="eqId000f98cbc3846bbe3289747f3f1bdbee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、CO</w:t>
      </w:r>
      <w:r>
        <w:object>
          <v:shape id="_x0000_i1026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11" o:title="eqId68104eff58e3387f9c10fc8194ff798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六种离子。两厂废水中各含三种离子，其中甲厂的废水明显呈酸性，甲厂废水中的离子是（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A．H</w:t>
      </w:r>
      <w:r>
        <w:rPr>
          <w:vertAlign w:val="superscript"/>
        </w:rPr>
        <w:t>+</w:t>
      </w:r>
      <w:r>
        <w:t>、Na</w:t>
      </w:r>
      <w:r>
        <w:rPr>
          <w:vertAlign w:val="superscript"/>
        </w:rPr>
        <w:t>+</w:t>
      </w:r>
      <w:r>
        <w:t>、Ba</w:t>
      </w:r>
      <w:r>
        <w:rPr>
          <w:vertAlign w:val="superscript"/>
        </w:rPr>
        <w:t>2+</w:t>
      </w:r>
      <w:r>
        <w:rPr>
          <w:rFonts w:hint="eastAsia"/>
        </w:rPr>
        <w:t xml:space="preserve"> </w:t>
      </w:r>
      <w:r>
        <w:t xml:space="preserve">    B．H</w:t>
      </w:r>
      <w:r>
        <w:rPr>
          <w:vertAlign w:val="superscript"/>
        </w:rPr>
        <w:t>+</w:t>
      </w:r>
      <w:r>
        <w:t>、Ba</w:t>
      </w:r>
      <w:r>
        <w:rPr>
          <w:vertAlign w:val="superscript"/>
        </w:rPr>
        <w:t>2+</w:t>
      </w:r>
      <w:r>
        <w:t>、Cl</w:t>
      </w:r>
      <w:r>
        <w:rPr>
          <w:vertAlign w:val="superscript"/>
        </w:rPr>
        <w:t>-</w:t>
      </w:r>
      <w:r>
        <w:rPr>
          <w:rFonts w:hint="eastAsia"/>
        </w:rPr>
        <w:t xml:space="preserve"> </w:t>
      </w:r>
      <w:r>
        <w:t xml:space="preserve">    C．Na</w:t>
      </w:r>
      <w:r>
        <w:rPr>
          <w:vertAlign w:val="superscript"/>
        </w:rPr>
        <w:t>+</w:t>
      </w:r>
      <w:r>
        <w:t>、SO</w:t>
      </w:r>
      <w:r>
        <w:object>
          <v:shape id="_x0000_i1027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9" o:title="eqId000f98cbc3846bbe3289747f3f1bdbe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、CO</w:t>
      </w:r>
      <w:r>
        <w:object>
          <v:shape id="_x0000_i1028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11" o:title="eqId68104eff58e3387f9c10fc8194ff798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D．H</w:t>
      </w:r>
      <w:r>
        <w:rPr>
          <w:vertAlign w:val="superscript"/>
        </w:rPr>
        <w:t>+</w:t>
      </w:r>
      <w:r>
        <w:t>、SO</w:t>
      </w:r>
      <w:r>
        <w:object>
          <v:shape id="_x0000_i1029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9" o:title="eqId000f98cbc3846bbe3289747f3f1bdbe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、CO</w:t>
      </w:r>
      <w:r>
        <w:object>
          <v:shape id="_x0000_i1030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11" o:title="eqId68104eff58e3387f9c10fc8194ff798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4．有关“粗盐中难溶性杂质的去除”实验中说法不正确的是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A．多加水，让粗盐加速溶解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B．玻璃棒用了4次，但作用各不相同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C．粗盐经过溶解、过滤、蒸发、结晶可以得到初步提纯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D．当蒸发皿中出现较多量固体时，停止加热，利用余热使滤液蒸干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5．下列方法能使硝酸钾固体在水中溶解度增大的是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A．增加水的质量</w:t>
      </w:r>
      <w:r>
        <w:tab/>
      </w:r>
      <w:r>
        <w:t>B．增加硝酸钾的质量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C．升高溶液的温度</w:t>
      </w:r>
      <w:r>
        <w:tab/>
      </w:r>
      <w:r>
        <w:t>D．将硝酸钾固体粉碎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6．能使气体物质溶解度增大的操作是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A．增加溶剂</w:t>
      </w:r>
      <w:r>
        <w:tab/>
      </w:r>
      <w:r>
        <w:t>B．振荡溶液</w:t>
      </w:r>
      <w:r>
        <w:tab/>
      </w:r>
      <w:r>
        <w:t>C．增大压强</w:t>
      </w:r>
      <w:r>
        <w:tab/>
      </w:r>
      <w:r>
        <w:t>D．升高温度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7．某温度下，甲、乙两个烧杯中各盛有100g相同浓度的氯化钾溶液，现将甲烧杯中的溶液蒸发掉35g水，析出5g晶体；乙烧杯中的溶液蒸发掉45g水，析出10g晶体.则原溶液的质量分数为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                               </w:t>
      </w:r>
      <w:r>
        <w:t>（</w:t>
      </w:r>
      <w:r>
        <w:rPr>
          <w:rFonts w:ascii="'Times New Roman'" w:hAnsi="'Times New Roman'" w:eastAsia="'Times New Roman'" w:cs="'Times New Roman'"/>
        </w:rPr>
        <w:t> 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A．10%</w:t>
      </w:r>
      <w:r>
        <w:tab/>
      </w:r>
      <w:r>
        <w:t>B．25%</w:t>
      </w:r>
      <w:r>
        <w:tab/>
      </w:r>
      <w:r>
        <w:t>C．20%</w:t>
      </w:r>
      <w:r>
        <w:tab/>
      </w:r>
      <w:r>
        <w:t>D．15%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8．在下列各组物质中，每组的3种物质两两之间都能发生化学反应的是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①Cu、稀硫酸、CuO</w:t>
      </w:r>
      <w:r>
        <w:rPr>
          <w:rFonts w:ascii="'Times New Roman'" w:hAnsi="'Times New Roman'" w:eastAsia="'Times New Roman'" w:cs="'Times New Roman'"/>
        </w:rPr>
        <w:t>   </w:t>
      </w:r>
      <w:r>
        <w:t>②稀盐酸、Ca(OH)</w:t>
      </w:r>
      <w:r>
        <w:rPr>
          <w:vertAlign w:val="subscript"/>
        </w:rPr>
        <w:t>2</w:t>
      </w:r>
      <w:r>
        <w:t>溶液、Na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溶液</w:t>
      </w:r>
      <w:r>
        <w:rPr>
          <w:rFonts w:ascii="'Times New Roman'" w:hAnsi="'Times New Roman'" w:eastAsia="'Times New Roman'" w:cs="'Times New Roman'"/>
        </w:rPr>
        <w:t>   </w:t>
      </w:r>
      <w:r>
        <w:t>③C、CO、Fe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</w:t>
      </w:r>
      <w:r>
        <w:tab/>
      </w:r>
      <w:r>
        <w:t>D．①②③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9．下列物质间能够发生反应，但没有出现明显现象的是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A．将稀盐酸滴入盛石灰石的试管中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B．将CO</w:t>
      </w:r>
      <w:r>
        <w:rPr>
          <w:vertAlign w:val="subscript"/>
        </w:rPr>
        <w:t>2</w:t>
      </w:r>
      <w:r>
        <w:t>通入NaOH溶液中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C．将碳酸钠溶液滴入澄清石灰水中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D．将稀硫酸滴入NaCl溶液中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10．课外实验具有趣味性、实践性等特点。鸡蛋壳成分的探究过程如下，其中正确的是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648200" cy="138112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A．实验①证明蛋壳成分是CaCO</w:t>
      </w:r>
      <w:r>
        <w:rPr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B．实验②可证明蛋壳中含钙元素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C．实验③得到的固体能与水反应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D．实验中每步操作都是规范的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11．已知在一定条件下发生反应：甲+乙→丙+丁，下列判断正确的是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A．甲、乙、丙、丁不可能含有同一种元素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B．丙为Cu(NO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>，则甲可能为单质或氧化物或碱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C．参加反应的甲、乙质量比一定等于生成丙、丁质量比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D．若甲、乙为化合物，则该反应一定为复分解反应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12．在“粗盐的提纯”实验中，一定用不到的仪器是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A．铁架台、蒸发皿</w:t>
      </w:r>
      <w:r>
        <w:tab/>
      </w:r>
      <w:r>
        <w:t>B．酒精灯、漏斗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C．细口瓶、试管</w:t>
      </w:r>
      <w:r>
        <w:tab/>
      </w:r>
      <w:r>
        <w:t>D．量筒、烧杯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13．如图是a、b、c三种物质的溶解度曲线，回答下列问题：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71650" cy="158115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(1)P点的含义是_______。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(2)t</w:t>
      </w:r>
      <w:r>
        <w:rPr>
          <w:vertAlign w:val="subscript"/>
        </w:rPr>
        <w:t>2</w:t>
      </w:r>
      <w:r>
        <w:t>℃时，将50克a物质加入到100克水中，充分溶解后，所得溶液的质量是_______克。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(3)若a中含有少量b，可用_______的方法提纯a(选填“蒸发结晶”或“降温结晶”)；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(4)t</w:t>
      </w:r>
      <w:r>
        <w:rPr>
          <w:vertAlign w:val="subscript"/>
        </w:rPr>
        <w:t>2</w:t>
      </w:r>
      <w:r>
        <w:t>℃时，等质量a、b、c三种物质的饱和溶液中溶剂质量由大到小的顺序为_______。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(5)t</w:t>
      </w:r>
      <w:r>
        <w:rPr>
          <w:vertAlign w:val="subscript"/>
        </w:rPr>
        <w:t>2</w:t>
      </w:r>
      <w:r>
        <w:t>℃时，等质量a、b、c三种物质的饱和溶液降温至t</w:t>
      </w:r>
      <w:r>
        <w:rPr>
          <w:vertAlign w:val="subscript"/>
        </w:rPr>
        <w:t>1</w:t>
      </w:r>
      <w:r>
        <w:t>℃时，析出晶体的质量关系为：____。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14．下图1是甲、乙、丙三种固体物质（均不含结晶水）的溶解度曲线。回答下列问题：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476625" cy="162877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(1)t</w:t>
      </w:r>
      <w:r>
        <w:rPr>
          <w:vertAlign w:val="subscript"/>
        </w:rPr>
        <w:t>1</w:t>
      </w:r>
      <w:r>
        <w:t>℃时，甲、乙、丙三种物质的溶解度由大到小的顺序是 _________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(2)P点表示，t</w:t>
      </w:r>
      <w:r>
        <w:rPr>
          <w:vertAlign w:val="subscript"/>
        </w:rPr>
        <w:t>2</w:t>
      </w:r>
      <w:r>
        <w:t>℃时，甲、丙两种物质的饱和溶液中，溶质与溶剂的质量比相等，均为 _____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(3)t</w:t>
      </w:r>
      <w:r>
        <w:rPr>
          <w:vertAlign w:val="subscript"/>
        </w:rPr>
        <w:t>2</w:t>
      </w:r>
      <w:r>
        <w:t>℃时，取甲、乙两种固体各15g分别加入40g水中充分溶解，实验现象如图2所示，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则烧杯a中溶解的物质是 ________ （填“甲”或‘‘乙”），所得溶液的质量为 ______ 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(4)当甲中含有少量的乙和丙（甲、乙、丙相互间均不发生化学反应）时，可采用 ______ （填（“降温”或“蒸发”）结晶的方法提纯甲物质。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(5)下列说法正确的是 ____ （填字母序号）。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 将甲物质的溶液由t</w:t>
      </w:r>
      <w:r>
        <w:rPr>
          <w:vertAlign w:val="subscript"/>
        </w:rPr>
        <w:t>3</w:t>
      </w:r>
      <w:r>
        <w:t>℃降温到t</w:t>
      </w:r>
      <w:r>
        <w:rPr>
          <w:vertAlign w:val="subscript"/>
        </w:rPr>
        <w:t>2</w:t>
      </w:r>
      <w:r>
        <w:t>℃，一定有晶体析出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 将甲物质的饱和溶液由t</w:t>
      </w:r>
      <w:r>
        <w:rPr>
          <w:vertAlign w:val="subscript"/>
        </w:rPr>
        <w:t>2</w:t>
      </w:r>
      <w:r>
        <w:t>℃升温至t</w:t>
      </w:r>
      <w:r>
        <w:rPr>
          <w:vertAlign w:val="subscript"/>
        </w:rPr>
        <w:t>3</w:t>
      </w:r>
      <w:r>
        <w:t>℃时，其溶质质量分数增大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 将t</w:t>
      </w:r>
      <w:r>
        <w:rPr>
          <w:vertAlign w:val="subscript"/>
        </w:rPr>
        <w:t>3</w:t>
      </w:r>
      <w:r>
        <w:t>℃时三种物质的饱和溶液恒温蒸发等质量的水，析出溶质的质量：甲&gt;乙&gt;丙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 将t</w:t>
      </w:r>
      <w:r>
        <w:rPr>
          <w:vertAlign w:val="subscript"/>
        </w:rPr>
        <w:t>3</w:t>
      </w:r>
      <w:r>
        <w:t>℃三种物质的饱和溶液降温至t</w:t>
      </w:r>
      <w:r>
        <w:rPr>
          <w:vertAlign w:val="subscript"/>
        </w:rPr>
        <w:t>2</w:t>
      </w:r>
      <w:r>
        <w:t>℃，所得溶液的溶质质量分数：乙&gt;甲=丙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三、推断题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15．某固体粉末可能含有KOH、K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、K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中的一种或几种，为了确定其成分，进行如下实验：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74310" cy="1548130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根据上述实验，回答下列问题：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（1）上述实验中，“产生气泡”的化学方程式为______。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（2）分析实验现象，推断原固体粉末的成分是____（填化学式）。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（3）能区别K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溶液和NaCl溶液的试剂是______（填标号）。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 NaOH溶液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 盐酸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 酚酞溶液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 NaNO</w:t>
      </w:r>
      <w:r>
        <w:rPr>
          <w:vertAlign w:val="subscript"/>
        </w:rPr>
        <w:t>3</w:t>
      </w:r>
      <w:r>
        <w:t>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A～F是初中化学常见的六种物质，它们之间的关系如图所示（“→”表示物质间的转化关系，“﹣”表示两种物质能相互反应；部分反应物、生成物及反应条件未标出）．物质A可以与酸、碱、盐三类物质发生反应，D是厨房中常用的调味品，F的溶液呈黄色，反应①和②都有白色沉淀生成，请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76500" cy="1076325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（1）写出A、C、D的化学式：A _________ 、C ________ 、D _______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（2）写出①的基本反应类型是 ________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（3）反应②的化学方程式为 __________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17．碱石灰是氧化钙与氢氧化钠组成的粉末状混合物，在实验室里常用于干燥某些气体。为确定某久置的碱石灰是否变质，进行如下实验：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74310" cy="1663700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4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（1）不能用手直接接触碱石灰是由于它具有_______________性；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（2）实验中所得滤液b中所含离子是_____________；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（3）下列有关说法中，正确的是__________；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 若碱石灰样品放入水中时温度升高，说明样品中一定含氧化钙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 若向滤液a、滤液b的样品中滴入酚酞溶液，溶液一定变红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 若将白色沉淀甲、白色沉淀乙、白色沉淀丙放入足量稀盐酸中一定全部溶解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 该碱石灰仍可用于干燥氧气、氢气、氨气等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（4）通过以上实验，对原碱石灰样品成分的分析，下列结论可能正确的是________；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 xml:space="preserve"> CaCO</w:t>
      </w:r>
      <w:r>
        <w:rPr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 CaO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 NaOH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 xml:space="preserve">3 </w:t>
      </w:r>
      <w:r>
        <w:t xml:space="preserve"> CaCO</w:t>
      </w:r>
      <w:r>
        <w:rPr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用如图简易装置可以制取少量蒸馏水。操作方法是：在如图所示烧瓶中加入约三分之一体积的自来水，再加入几粒沸石（或碎瓷片）。在确定各连接部位严密不漏气后，加热烧瓶，弃去开始馏出的部分液体，试管内收集到10 mL左右蒸馏水后，停止加热。请回答下列问题：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57425" cy="2305050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（1）写出仪器A、B的名称：A________，B___________。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（2）在水中放入几粒沸石（或碎瓷片）的作用是______________，右侧大烧杯中冷水的作用是__________，为使烧瓶受热均匀，需在烧瓶底部垫上__________（填仪器名称）再加热。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（3）水变水蒸气的过程中，发生变化的是_________。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a．分子的大小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</w:t>
      </w:r>
      <w:r>
        <w:t>b．分子的间隔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c．分子的种类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</w:t>
      </w:r>
      <w:r>
        <w:t>d．分子的结构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（4）利用该装置也可以将硬水软化。生活中区分硬水和软水的常用试剂是_________。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19．化学兴趣小组取26g石灰石样品(杂质不参加反应，也不溶于水)放在烧杯中，向其中加入90g稀盐酸，恰好完全反应，反应后烧杯中物质的总质量为105g，计算：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(1)生成二氧化碳的质量是____。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(2)反应后所得溶液的溶质质量分数是____。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某碳酸钠样品中含少量氯化钠，化学兴趣小组的同学欲通过实验来测定样品中碳酸钠的质量分数。他们取6g该样品，配制成溶液，再向其中加入足量的氯化钙溶液（呈中性），测得加入氯化钙溶液的质量与产生沉淀的质量关系如图所示。请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（1）该样品中碳酸钠的质量分数是多少？（写出计算步骤，计算结果精确到0.1%）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（2）如果反应开始前，向烧杯中滴加几滴无色酚酞试液，在整个测定过程中可观察到的现象是：</w:t>
      </w:r>
      <w:r>
        <w:rPr>
          <w:u w:val="single"/>
        </w:rPr>
        <w:t xml:space="preserve">     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76400" cy="1485900"/>
            <wp:effectExtent l="0" t="0" r="0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 2．C 3．B 4．A 5．C 6．C 7．B 8．C 9．B 10．C 11．B</w:t>
      </w:r>
      <w:r>
        <w:rPr>
          <w:rFonts w:hint="eastAsia"/>
        </w:rPr>
        <w:t xml:space="preserve"> </w:t>
      </w:r>
      <w:r>
        <w:t>12．C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     t</w:t>
      </w:r>
      <w:r>
        <w:rPr>
          <w:vertAlign w:val="subscript"/>
        </w:rPr>
        <w:t>1</w:t>
      </w:r>
      <w:r>
        <w:t>℃时，a、c的溶解度相同都为25克     140     降温结晶     c、b、a(或c&gt;b&gt;a)     a&gt;b&gt;c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     丙＞乙＞甲     1:4     甲     50g     降温    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15．     </w:t>
      </w:r>
      <w:r>
        <w:object>
          <v:shape id="_x0000_i1031" o:spt="75" alt=" " type="#_x0000_t75" style="height:16.8pt;width:154.2pt;" o:ole="t" filled="f" o:preferrelative="t" stroked="f" coordsize="21600,21600">
            <v:path/>
            <v:fill on="f" focussize="0,0"/>
            <v:stroke on="f" joinstyle="miter"/>
            <v:imagedata r:id="rId25" o:title="eqIdac407fe828d244b1aab6a8d1478d7b5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>     K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     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    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     NaOH     NaCl     复分解反应     HCl+AgNO</w:t>
      </w:r>
      <w:r>
        <w:rPr>
          <w:vertAlign w:val="subscript"/>
        </w:rPr>
        <w:t>3</w:t>
      </w:r>
      <w:r>
        <w:t>=HNO</w:t>
      </w:r>
      <w:r>
        <w:rPr>
          <w:vertAlign w:val="subscript"/>
        </w:rPr>
        <w:t>3</w:t>
      </w:r>
      <w:r>
        <w:t>+AgCl↓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     腐蚀     Na</w:t>
      </w:r>
      <w:r>
        <w:rPr>
          <w:vertAlign w:val="superscript"/>
        </w:rPr>
        <w:t>+</w:t>
      </w:r>
      <w:r>
        <w:t>、OH</w:t>
      </w:r>
      <w:r>
        <w:rPr>
          <w:vertAlign w:val="superscript"/>
        </w:rPr>
        <w:t>-</w:t>
      </w:r>
      <w:r>
        <w:t>、Ba</w:t>
      </w:r>
      <w:r>
        <w:rPr>
          <w:vertAlign w:val="superscript"/>
        </w:rPr>
        <w:t>2+</w:t>
      </w:r>
      <w:r>
        <w:t>、Cl</w:t>
      </w:r>
      <w:r>
        <w:rPr>
          <w:vertAlign w:val="superscript"/>
        </w:rPr>
        <w:t>-</w:t>
      </w:r>
      <w:r>
        <w:t>     BC     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     酒精灯     铁架台     防止加热时造成液体暴沸     使形成的水蒸气冷凝形成液态水     石棉网     b     肥皂水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19．（1）11克</w:t>
      </w:r>
      <w:r>
        <w:rPr>
          <w:rFonts w:ascii="'Times New Roman'" w:hAnsi="'Times New Roman'" w:eastAsia="'Times New Roman'" w:cs="'Times New Roman'"/>
        </w:rPr>
        <w:t>   </w:t>
      </w:r>
      <w:r>
        <w:t>（2） 26.7%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20．（1）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解：根据图示，反应中生成的碳酸钙质量为5g。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设该纯碱样品中碳酸钠的质量为 </w:t>
      </w:r>
      <w:r>
        <w:rPr>
          <w:i/>
        </w:rPr>
        <w:t>x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32" o:spt="75" alt=" " type="#_x0000_t75" style="height:47.4pt;width:222pt;" o:ole="t" filled="f" o:preferrelative="t" stroked="f" coordsize="21600,21600">
            <v:path/>
            <v:fill on="f" focussize="0,0"/>
            <v:stroke on="f" joinstyle="miter"/>
            <v:imagedata r:id="rId27" o:title="eqId076646d4c1d72774a5d052e7478f2e9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33" o:spt="75" alt=" " type="#_x0000_t75" style="height:29.4pt;width:40.2pt;" o:ole="t" filled="f" o:preferrelative="t" stroked="f" coordsize="21600,21600">
            <v:path/>
            <v:fill on="f" focussize="0,0"/>
            <v:stroke on="f" joinstyle="miter"/>
            <v:imagedata r:id="rId29" o:title="eqId6e2e81e46354eda082aac438158e61a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i/>
        </w:rPr>
        <w:t>X</w:t>
      </w:r>
      <w:r>
        <w:t xml:space="preserve">=5.3g；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该纯碱样品中碳酸钠的质量分数为：</w:t>
      </w:r>
      <w:r>
        <w:object>
          <v:shape id="_x0000_i1034" o:spt="75" alt=" " type="#_x0000_t75" style="height:28.8pt;width:92.4pt;" o:ole="t" filled="f" o:preferrelative="t" stroked="f" coordsize="21600,21600">
            <v:path/>
            <v:fill on="f" focussize="0,0"/>
            <v:stroke on="f" joinstyle="miter"/>
            <v:imagedata r:id="rId31" o:title="eqId30511aa98b9fd0e8123a933b0336ead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答：纯碱样品中碳酸钠的质量分数为88.3%；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（2）溶液由红色变为无色，有白色沉淀生成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B2D83"/>
    <w:rsid w:val="001D7A06"/>
    <w:rsid w:val="00284433"/>
    <w:rsid w:val="002A1EC6"/>
    <w:rsid w:val="002E035E"/>
    <w:rsid w:val="00315414"/>
    <w:rsid w:val="004151FC"/>
    <w:rsid w:val="006068BE"/>
    <w:rsid w:val="006B16C5"/>
    <w:rsid w:val="009E611B"/>
    <w:rsid w:val="00BF535F"/>
    <w:rsid w:val="00C02FC6"/>
    <w:rsid w:val="00C806B0"/>
    <w:rsid w:val="00D73F3E"/>
    <w:rsid w:val="00EF035E"/>
    <w:rsid w:val="00FA0D39"/>
    <w:rsid w:val="5DC0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image" Target="media/image13.wmf"/><Relationship Id="rId24" Type="http://schemas.openxmlformats.org/officeDocument/2006/relationships/oleObject" Target="embeddings/oleObject7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2024</Words>
  <Characters>2389</Characters>
  <Lines>108</Lines>
  <Paragraphs>157</Paragraphs>
  <TotalTime>4</TotalTime>
  <ScaleCrop>false</ScaleCrop>
  <LinksUpToDate>false</LinksUpToDate>
  <CharactersWithSpaces>4256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2022-04-11T12:38:47Z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