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  <w:tab w:val="left" w:pos="315"/>
          <w:tab w:val="left" w:pos="420"/>
        </w:tabs>
        <w:jc w:val="center"/>
        <w:rPr>
          <w:rFonts w:hint="eastAsia" w:ascii="宋体" w:hAnsi="宋体" w:eastAsia="宋体" w:cs="宋体"/>
          <w:color w:val="auto"/>
          <w:kern w:val="0"/>
          <w:sz w:val="36"/>
          <w:szCs w:val="36"/>
          <w:lang w:bidi="ar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36"/>
          <w:szCs w:val="36"/>
          <w:lang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10350500</wp:posOffset>
            </wp:positionV>
            <wp:extent cx="393700" cy="4064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-191770</wp:posOffset>
                </wp:positionV>
                <wp:extent cx="475615" cy="29464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0360" y="347980"/>
                          <a:ext cx="475615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Vijaya" w:hAnsi="Vijaya" w:cs="Vijay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Vijaya" w:hAnsi="Vijaya" w:cs="Vijaya"/>
                                <w:lang w:val="en-US" w:eastAsia="zh-CN"/>
                              </w:rPr>
                              <w:t>l22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55pt;margin-top:-15.1pt;height:23.2pt;width:37.45pt;z-index:251660288;mso-width-relative:page;mso-height-relative:page;" filled="f" stroked="f" coordsize="21600,21600" o:gfxdata="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YmcA9gAAAAIAQAADwAAAAAAAAABACAAAAAiAAAAZHJz&#10;L2Rvd25yZXYueG1sUEsBAhQAFAAAAAgAh07iQBA2dZUEAgAA0wMAAA4AAAAAAAAAAQAgAAAAJwEA&#10;AGRycy9lMm9Eb2MueG1sUEsFBgAAAAAGAAYAWQEAAJ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Vijaya" w:hAnsi="Vijaya" w:cs="Vijaya" w:eastAsiaTheme="minorEastAsia"/>
                          <w:lang w:val="en-US" w:eastAsia="zh-CN"/>
                        </w:rPr>
                      </w:pPr>
                      <w:r>
                        <w:rPr>
                          <w:rFonts w:hint="default" w:ascii="Vijaya" w:hAnsi="Vijaya" w:cs="Vijaya"/>
                          <w:lang w:val="en-US" w:eastAsia="zh-CN"/>
                        </w:rPr>
                        <w:t>l22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lang w:bidi="ar"/>
        </w:rPr>
        <w:t>中考导航复习模拟试卷·历史</w:t>
      </w:r>
    </w:p>
    <w:p>
      <w:pPr>
        <w:tabs>
          <w:tab w:val="left" w:pos="210"/>
          <w:tab w:val="left" w:pos="315"/>
          <w:tab w:val="left" w:pos="420"/>
        </w:tabs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kern w:val="0"/>
          <w:sz w:val="44"/>
          <w:szCs w:val="44"/>
          <w:lang w:eastAsia="zh-CN" w:bidi="ar"/>
        </w:rPr>
        <w:t>模拟</w:t>
      </w:r>
      <w:r>
        <w:rPr>
          <w:rFonts w:hint="eastAsia" w:ascii="黑体" w:hAnsi="黑体" w:eastAsia="黑体" w:cs="黑体"/>
          <w:color w:val="auto"/>
          <w:kern w:val="0"/>
          <w:sz w:val="44"/>
          <w:szCs w:val="44"/>
          <w:lang w:bidi="ar"/>
        </w:rPr>
        <w:t>（</w:t>
      </w:r>
      <w:r>
        <w:rPr>
          <w:rFonts w:hint="eastAsia" w:ascii="黑体" w:hAnsi="黑体" w:eastAsia="黑体" w:cs="黑体"/>
          <w:color w:val="auto"/>
          <w:kern w:val="0"/>
          <w:sz w:val="44"/>
          <w:szCs w:val="44"/>
          <w:lang w:eastAsia="zh-CN" w:bidi="ar"/>
        </w:rPr>
        <w:t>一</w:t>
      </w:r>
      <w:r>
        <w:rPr>
          <w:rFonts w:hint="eastAsia" w:ascii="黑体" w:hAnsi="黑体" w:eastAsia="黑体" w:cs="黑体"/>
          <w:color w:val="auto"/>
          <w:kern w:val="0"/>
          <w:sz w:val="44"/>
          <w:szCs w:val="44"/>
          <w:lang w:bidi="ar"/>
        </w:rPr>
        <w:t>）</w:t>
      </w:r>
      <w:r>
        <w:rPr>
          <w:rFonts w:hint="eastAsia" w:ascii="黑体" w:hAnsi="黑体" w:eastAsia="黑体" w:cs="黑体"/>
          <w:color w:val="auto"/>
          <w:kern w:val="0"/>
          <w:sz w:val="44"/>
          <w:szCs w:val="44"/>
          <w:lang w:eastAsia="zh-CN" w:bidi="ar"/>
        </w:rPr>
        <w:t>参考</w:t>
      </w:r>
      <w:r>
        <w:rPr>
          <w:rFonts w:hint="eastAsia" w:ascii="黑体" w:hAnsi="黑体" w:eastAsia="黑体" w:cs="黑体"/>
          <w:color w:val="auto"/>
          <w:kern w:val="0"/>
          <w:sz w:val="44"/>
          <w:szCs w:val="44"/>
          <w:lang w:bidi="ar"/>
        </w:rPr>
        <w:t>答案</w:t>
      </w:r>
    </w:p>
    <w:tbl>
      <w:tblPr>
        <w:tblStyle w:val="6"/>
        <w:tblpPr w:leftFromText="180" w:rightFromText="180" w:vertAnchor="text" w:horzAnchor="page" w:tblpXSpec="center" w:tblpY="264"/>
        <w:tblOverlap w:val="never"/>
        <w:tblW w:w="72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442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615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题号</w:t>
            </w:r>
          </w:p>
        </w:tc>
        <w:tc>
          <w:tcPr>
            <w:tcW w:w="442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2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3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4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5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6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7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8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9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10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11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12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13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14</w:t>
            </w:r>
          </w:p>
        </w:tc>
        <w:tc>
          <w:tcPr>
            <w:tcW w:w="443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615" w:type="dxa"/>
            <w:vAlign w:val="center"/>
          </w:tcPr>
          <w:p>
            <w:pPr>
              <w:tabs>
                <w:tab w:val="left" w:pos="210"/>
                <w:tab w:val="left" w:pos="315"/>
                <w:tab w:val="left" w:pos="420"/>
              </w:tabs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答案</w:t>
            </w:r>
          </w:p>
        </w:tc>
        <w:tc>
          <w:tcPr>
            <w:tcW w:w="442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A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A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 xml:space="preserve">C 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 xml:space="preserve">B 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A</w:t>
            </w: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443" w:type="dxa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>C</w:t>
            </w:r>
          </w:p>
        </w:tc>
      </w:tr>
    </w:tbl>
    <w:p>
      <w:pPr>
        <w:tabs>
          <w:tab w:val="left" w:pos="210"/>
          <w:tab w:val="left" w:pos="315"/>
          <w:tab w:val="left" w:pos="420"/>
        </w:tabs>
        <w:rPr>
          <w:color w:val="auto"/>
          <w:sz w:val="24"/>
        </w:rPr>
      </w:pPr>
    </w:p>
    <w:p>
      <w:pPr>
        <w:tabs>
          <w:tab w:val="left" w:pos="210"/>
          <w:tab w:val="left" w:pos="315"/>
          <w:tab w:val="left" w:pos="420"/>
        </w:tabs>
        <w:rPr>
          <w:color w:val="auto"/>
          <w:sz w:val="24"/>
        </w:rPr>
      </w:pPr>
    </w:p>
    <w:p>
      <w:pPr>
        <w:tabs>
          <w:tab w:val="left" w:pos="210"/>
          <w:tab w:val="left" w:pos="315"/>
          <w:tab w:val="left" w:pos="420"/>
        </w:tabs>
        <w:rPr>
          <w:color w:val="auto"/>
          <w:sz w:val="24"/>
        </w:rPr>
      </w:pPr>
    </w:p>
    <w:p>
      <w:pPr>
        <w:tabs>
          <w:tab w:val="left" w:pos="210"/>
          <w:tab w:val="left" w:pos="315"/>
          <w:tab w:val="left" w:pos="420"/>
        </w:tabs>
        <w:rPr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16.</w:t>
      </w:r>
      <w:r>
        <w:rPr>
          <w:rFonts w:hint="eastAsia" w:ascii="宋体" w:hAnsi="宋体" w:eastAsia="宋体" w:cs="宋体"/>
          <w:color w:val="auto"/>
          <w:lang w:val="en-US" w:eastAsia="zh-CN"/>
        </w:rPr>
        <w:t>（1）君主专制中央集权制度、郡县制、行省制。（写出一个即可，1分）造纸术、活字印刷术、指南针、火药的发</w:t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明。（写出一个即可，1分）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（2）农村包围城市，武装夺取政权的革命道路。（1分）符合中国国情，把马克思主义中国化。（2分）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（3）社会主义制度。（1分）三大改造、第一个五年计划。（2分）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（4）坚持中国共产党的领导，努力学习科学知识，积蓄力量，报效祖国等。（2分）</w:t>
      </w:r>
    </w:p>
    <w:p>
      <w:pPr>
        <w:tabs>
          <w:tab w:val="left" w:pos="210"/>
          <w:tab w:val="left" w:pos="315"/>
          <w:tab w:val="left" w:pos="420"/>
        </w:tabs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lang w:val="en-US" w:eastAsia="zh-CN"/>
        </w:rPr>
        <w:t>（1）郑和下西洋、新航路开辟。（2分）促进各国的和平友好交流与共同发展；世界开始连为一个整体，世界的观</w:t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念从此逐步确立起来，加强世界各地的联系。（2分）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（2）世界人民不断受到法西斯的侵略，共同目标是摧毁法西斯。（1分）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1944年诺曼底登陆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开辟欧洲第二战场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加速了德国法西斯的灭亡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1945年雅尔塔会议召开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对于加速反法西斯战争胜利起了重要作用。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（3）和平与发展。（1分）健康码了解个人行程及健康信息，电子支付的普及，人脸识别等。（1分）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（4）反对霸权主义，维护世界和平；和平共处，合作共赢；加强全球伙伴关系，构建人类命运共同体等。（言之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有理即可，1</w:t>
      </w:r>
      <w:r>
        <w:rPr>
          <w:rFonts w:hint="eastAsia" w:ascii="宋体" w:hAnsi="宋体" w:eastAsia="宋体" w:cs="宋体"/>
          <w:color w:val="auto"/>
          <w:lang w:val="en-US" w:eastAsia="zh-CN"/>
        </w:rPr>
        <w:t>分）</w:t>
      </w:r>
    </w:p>
    <w:p>
      <w:pPr>
        <w:tabs>
          <w:tab w:val="left" w:pos="210"/>
          <w:tab w:val="left" w:pos="315"/>
          <w:tab w:val="left" w:pos="420"/>
        </w:tabs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lang w:val="en-US" w:eastAsia="zh-CN"/>
        </w:rPr>
        <w:t>（1）隋朝。（1分）科举制的创立，是我国古代选官制度的一大变革，加强了皇帝在选官和用人上的权力，扩大了</w:t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官吏选拔的范围，使有才学的人能够由此参政，促进了社会阶层的流动，推动了教育的发展。（2分）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（2）</w:t>
      </w:r>
      <w:r>
        <w:rPr>
          <w:rFonts w:ascii="宋体" w:hAnsi="宋体" w:eastAsia="宋体" w:cs="宋体"/>
          <w:sz w:val="21"/>
          <w:szCs w:val="21"/>
        </w:rPr>
        <w:t>西欧或欧美国家。（1分）日本向西方学习，通过明治维新，迅速走上了发展资本主义的道路，实现了富国强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ascii="宋体" w:hAnsi="宋体" w:eastAsia="宋体" w:cs="宋体"/>
          <w:sz w:val="21"/>
          <w:szCs w:val="21"/>
        </w:rPr>
        <w:t>兵，开始跻身资本主义强国之列。（1分）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（3）</w:t>
      </w:r>
      <w:r>
        <w:rPr>
          <w:rFonts w:hint="eastAsia" w:ascii="宋体" w:hAnsi="宋体" w:eastAsia="宋体" w:cs="宋体"/>
          <w:color w:val="auto"/>
          <w:spacing w:val="-6"/>
          <w:sz w:val="21"/>
          <w:lang w:val="en-US" w:eastAsia="zh-CN"/>
        </w:rPr>
        <w:t>十一届三中全会。（1分）实现了经济高速发展和社会巨大进步，推动中国探索中国特色社会主义道路。（1分）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（4）属于开放性的题目。可以从材料中的</w:t>
      </w:r>
      <w:r>
        <w:rPr>
          <w:rFonts w:hint="eastAsia" w:ascii="宋体" w:hAnsi="宋体" w:eastAsia="宋体" w:cs="宋体"/>
          <w:color w:val="auto"/>
          <w:lang w:eastAsia="zh-CN"/>
        </w:rPr>
        <w:t>制度革新、政策调整、开放</w:t>
      </w:r>
      <w:r>
        <w:rPr>
          <w:rFonts w:hint="eastAsia" w:ascii="宋体" w:hAnsi="宋体" w:eastAsia="宋体" w:cs="宋体"/>
          <w:color w:val="auto"/>
          <w:lang w:val="en-US" w:eastAsia="zh-CN"/>
        </w:rPr>
        <w:t>发展的角度去提取有效信息来提炼观点，再</w:t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展开论述。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观点：改革开放是国家发展进步的必由之路。（1分）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论证：十一届三中全会后，国家对经济体制进行改革。在农村，实行家庭联产承包责任制，激发了农民的劳动热情，</w:t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解放了农村生产力，农业生产和农民收入得到很大提高。1980年，国家在深圳、珠海、汕头、厦门设立经济特区，</w:t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实行特殊的经济政策和经济管理体制。经济特区的设立，对引进外资、先进技术和管理经验，发展社会主义现代化</w:t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事业等方面起到了极为重要的作用。（1分）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315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</w:pP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>结论：由上可知，国家应继续坚持改革开放政策，继续深化改革、扩大开放领域。（1分）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ocumentProtection w:enforcement="0"/>
  <w:defaultTabStop w:val="42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4397BDC"/>
    <w:rsid w:val="7995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5945;&#20064;&#36716;21\&#19968;&#27169;\&#21387;&#32553;\2022&#24180;&#24191;&#35199;&#23815;&#24038;&#24066;&#25206;&#32485;&#21439;&#20013;&#32771;&#19968;&#27169;&#21382;&#21490;&#35797;&#39064;\2022&#24180;&#24191;&#35199;&#23815;&#24038;&#24066;&#25206;&#32485;&#21439;&#20013;&#32771;&#19968;&#27169;&#21382;&#21490;&#31572;&#266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2022年广西崇左市扶绥县中考一模历史答案.docx</Template>
  <Company>二一教育</Company>
  <Pages>1</Pages>
  <Words>1021</Words>
  <Characters>1042</Characters>
  <Lines>11</Lines>
  <Paragraphs>3</Paragraphs>
  <TotalTime>1</TotalTime>
  <ScaleCrop>false</ScaleCrop>
  <LinksUpToDate>false</LinksUpToDate>
  <CharactersWithSpaces>1124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2022-04-04T19:05:00Z</dcterms:created>
  <dc:creator>21cnjy.com</dc:creator>
  <cp:keywords>21</cp:keywords>
  <cp:lastModifiedBy>Administrator</cp:lastModifiedBy>
  <dcterms:modified xsi:type="dcterms:W3CDTF">2022-04-04T19:25:28Z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