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10248900</wp:posOffset>
            </wp:positionV>
            <wp:extent cx="342900" cy="406400"/>
            <wp:effectExtent l="0" t="0" r="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《第十七章 从</w:t>
      </w:r>
      <w:r>
        <w:rPr>
          <w:rFonts w:ascii="Times New Roman" w:hAnsi="Times New Roman" w:eastAsia="黑体"/>
          <w:b/>
          <w:sz w:val="32"/>
          <w:szCs w:val="32"/>
        </w:rPr>
        <w:t>指南针</w:t>
      </w:r>
      <w:r>
        <w:rPr>
          <w:rFonts w:hint="eastAsia" w:ascii="Times New Roman" w:hAnsi="Times New Roman" w:eastAsia="黑体"/>
          <w:b/>
          <w:sz w:val="32"/>
          <w:szCs w:val="32"/>
        </w:rPr>
        <w:t>到</w:t>
      </w:r>
      <w:r>
        <w:rPr>
          <w:rFonts w:ascii="Times New Roman" w:hAnsi="Times New Roman" w:eastAsia="黑体"/>
          <w:b/>
          <w:sz w:val="32"/>
          <w:szCs w:val="32"/>
        </w:rPr>
        <w:t>磁浮列车》单元测试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一、选择题(每题3分，共30分)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1．一名学生利用手中的条形磁体做了以下实验，其中结论正确的是(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A．同名磁极相互吸引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B．条形磁体能够吸引小铁钉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C．将条形磁体用细线悬挂起来，当它在水平面静止时北极会指向地理南方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D．条形磁体与小磁针之间隔了一层薄玻璃后就没有相互作用了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经科学家研究发现：在某些细菌的细胞质中有一些磁生小体，它们相当于一个个微小磁针。实验证明：在只有地磁场而没有其他磁场作用时，小水滴中的一些细菌会持续不断地向北游动，并聚集在小水滴北面的边缘。实验中，若把这些细菌中的磁生小体看成小磁针，则它的S极指向地球的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A．南方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B．北方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C．西方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D．东方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3．巴克球是一种磁力超强的小球，很多个小球可任意变换组合形状，有极高的创造性，是许多人喜爱的玩具。下列有关巴克球的说法正确的是(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A．巴克球周围存在磁场，不存在磁感线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B．巴克球对周围所有的金属都有力的作用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C．巴克球周围各点的磁场方向都是竖直向下的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D．巴克球周围磁场的分布是均匀的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4．当悬挂的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三个钢棒互相靠近时，出现的现象如图所示，则(　　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35.95pt;width:83.95pt;" filled="f" o:preferrelative="t" stroked="f" coordsize="21600,21600">
            <v:path/>
            <v:fill on="f" focussize="0,0"/>
            <v:stroke on="f" joinstyle="miter"/>
            <v:imagedata r:id="rId9" o:title="jj17-1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(第4题)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棒有磁性，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棒没有磁性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棒没有磁性，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棒有磁性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棒可能有磁性也可能没有磁性，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棒有磁性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棒有磁性，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棒可能有磁性也可能没有磁性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5．如图所示，下列说法错误的是(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A．这是模拟奥斯特实验的一个场景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B．图示实验说明了通电导线周围存在磁场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C．将电池正负极对调后，重新接通电路，小磁针偏转方向改变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D．将图中导线断开，小磁针N极将指向地磁的北极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78.65pt;width:119.75pt;" filled="f" o:preferrelative="t" stroked="f" coordsize="21600,21600">
            <v:path/>
            <v:fill on="f" focussize="0,0"/>
            <v:stroke on="f" joinstyle="miter"/>
            <v:imagedata r:id="rId10" o:title="dj17-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(第5题)　</w:t>
      </w: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82.9pt;width:147.7pt;" filled="f" o:preferrelative="t" stroked="f" coordsize="21600,21600">
            <v:path/>
            <v:fill on="f" focussize="0,0"/>
            <v:stroke on="f" joinstyle="miter"/>
            <v:imagedata r:id="rId11" o:title="j17-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(第6题)</w:t>
      </w:r>
    </w:p>
    <w:p>
      <w:pPr>
        <w:tabs>
          <w:tab w:val="left" w:pos="4536"/>
        </w:tabs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6．如图所示的是直流电铃的原理图。关于电铃工作时的说法不正确的是(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A．电流通过电磁铁时，电磁铁有磁性且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端为N极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B．电磁铁吸引衔铁，使电路断开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C．小锤击打铃碗发出声音，是由于铃碗发生了振动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D．小锤击打铃碗时，电磁铁仍具有磁性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．如图所示，用漆包线(导线表面涂有绝缘漆)绕在纸筒上做成了一个螺线管，用来研究通电螺线管磁性强弱与哪些因素有关。闭合开关后，发现该通电螺线管的磁性较弱，下列措施能够使通电螺线管的磁性增强的是(　　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61.5pt;width:78pt;" filled="f" o:preferrelative="t" stroked="f" coordsize="21600,21600">
            <v:path/>
            <v:fill on="f" focussize="0,0"/>
            <v:stroke on="f" joinstyle="miter"/>
            <v:imagedata r:id="rId12" o:title="jj17-2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(第7题)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A．在纸筒中插入一根铁芯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B．减少线圈匝数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C．滑动变阻器的滑片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向右滑动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D．将电源正负极互换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8．如图所示，用弹簧挂一条形磁体放在螺线管的正上方，闭合开关，待弹簧稳定后，将滑动变阻器的滑片缓慢向左移动，下列说法正确的是(　　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81pt;width:89.95pt;" filled="f" o:preferrelative="t" stroked="f" coordsize="21600,21600">
            <v:path/>
            <v:fill on="f" focussize="0,0"/>
            <v:stroke on="f" joinstyle="miter"/>
            <v:imagedata r:id="rId13" o:title="dj17-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(第8题)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A．电压表示数变大，电流表示数也变大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B．电压表示数变小，电流表示数也变小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C．螺线管上端是S极，弹簧缩短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D．螺线管上端是N极，弹簧伸长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9．如图所示的为直流电动机的基本构造示意图。以下相关的分析中正确的是(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A．电动机是利用电流磁效应的原理工作的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B．电动机工作过程中，消耗的电能全部转化为机械能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C．线圈连续不停地转动下去是靠电磁继电器来实现的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D．仅改变磁场的方向可以改变线圈转动的方向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85.45pt;width:90pt;" filled="f" o:preferrelative="t" stroked="f" coordsize="21600,21600">
            <v:path/>
            <v:fill on="f" focussize="0,0"/>
            <v:stroke on="f" joinstyle="miter"/>
            <v:imagedata r:id="rId14" o:title="dj17-1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(第9题)　　</w:t>
      </w:r>
      <w:r>
        <w:rPr>
          <w:rFonts w:ascii="Times New Roman" w:hAnsi="Times New Roman"/>
          <w:sz w:val="24"/>
          <w:szCs w:val="24"/>
        </w:rPr>
        <w:pict>
          <v:shape id="_x0000_i1031" o:spt="75" type="#_x0000_t75" style="height:65.2pt;width:99pt;" filled="f" o:preferrelative="t" stroked="f" coordsize="21600,21600">
            <v:path/>
            <v:fill on="f" focussize="0,0"/>
            <v:stroke on="f" joinstyle="miter"/>
            <v:imagedata r:id="rId15" o:title="jj17-2a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(第10题)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如图所示的是一种温度自动报警器的原理图。制作水银温度计时，在玻璃管的两端分别封入一段金属丝。电池的两极分别与金属丝相连，当温度达到与电池正极相连的金属丝下端所指的温度时，电铃就响起来，发出报警信号。下列说法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A．温度计中的水银是绝缘体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B．电铃响时，电磁铁右端是N极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C．温度降低到74 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以下，电铃响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向左移动时，电磁铁磁性减弱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二、填空题(每空1分，共14分)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11．电冰箱门上装有磁性密封条，利用了磁体能够吸引铁、________和________等物质的性质，而磁带和磁卡则利用了这些物质能够被________的性质。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物理学规定：磁体周围的磁感线从磁体的N极出发，回到磁体的S极；磁体内部的磁感线的走向则与外部的磁感线走向相反，如图所示的是垂直于纸面放置的螺线管，通过如图所示的电流时，原来静止在螺线管内部的小磁针的N极将会________(填“偏向纸内”或“偏向纸外”)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o:spt="75" type="#_x0000_t75" style="height:54.75pt;width:55.5pt;" filled="f" o:preferrelative="t" stroked="f" coordsize="21600,21600">
            <v:path/>
            <v:fill on="f" focussize="0,0"/>
            <v:stroke on="f" joinstyle="miter"/>
            <v:imagedata r:id="rId16" o:title="jj17-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(第12题)　</w:t>
      </w:r>
      <w:r>
        <w:rPr>
          <w:rFonts w:ascii="Times New Roman" w:hAnsi="Times New Roman"/>
          <w:sz w:val="24"/>
          <w:szCs w:val="24"/>
        </w:rPr>
        <w:pict>
          <v:shape id="_x0000_i1033" o:spt="75" type="#_x0000_t75" style="height:61.5pt;width:93.75pt;" filled="f" o:preferrelative="t" stroked="f" coordsize="21600,21600">
            <v:path/>
            <v:fill on="f" focussize="0,0"/>
            <v:stroke on="f" joinstyle="miter"/>
            <v:imagedata r:id="rId17" o:title="jj17-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(第13题)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13．攀枝花市某学校研学小组在探究通电螺线管磁场的实验中，小磁针和螺线管放置于同一水平面内，螺线管为东西朝向，小磁针可在水平面内自由转动。开关S闭合后，小磁针的指向如图所示，则电源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端为________(填“正”或“负”)极；当将电源的正负两极颠倒时，图示的小磁针与螺线管的左端相互________(填“吸引”或“排斥”)；当开关S断开时，小磁针N极将________(填“不”“向北”或“向南”)偏转。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14．如图所示，水平桌面上条形磁铁右端的N极正对电磁铁。当电磁铁中的电流增大时，条形磁铁向右做加速运动，则电磁铁中的电流是从________(填“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”或“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”)端流入，条形磁铁在运动过程中受到的摩擦力将________(填“变大”“不变”或“变小”)。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4" o:spt="75" type="#_x0000_t75" style="height:60pt;width:128.3pt;" filled="f" o:preferrelative="t" stroked="f" coordsize="21600,21600">
            <v:path/>
            <v:fill on="f" focussize="0,0"/>
            <v:stroke on="f" joinstyle="miter"/>
            <v:imagedata r:id="rId18" o:title="dj17-1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(第14题)</w:t>
      </w:r>
      <w:r>
        <w:rPr>
          <w:rFonts w:ascii="Times New Roman" w:hAnsi="Times New Roman"/>
          <w:sz w:val="24"/>
          <w:szCs w:val="24"/>
        </w:rPr>
        <w:pict>
          <v:shape id="_x0000_i1035" o:spt="75" type="#_x0000_t75" style="height:69pt;width:123.7pt;" filled="f" o:preferrelative="t" stroked="f" coordsize="21600,21600">
            <v:path/>
            <v:fill on="f" focussize="0,0"/>
            <v:stroke on="f" joinstyle="miter"/>
            <v:imagedata r:id="rId19" o:title="jj17-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(第15题)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15．如图所示的是探究通电导体在磁场中受力情况的装置。闭合开关，观察到导体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在导轨上向右运动。若只对调电源正负极，闭合开关，导体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会________(填“静止不动”“向右运动”或“向左运动”)，说明通电导体在磁场中受力的方向与________有关。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16．如图所示的是智能手扶电梯工作原理图，其中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是压敏电阻，电磁铁上端是________极。 电梯无乘客时，电磁铁磁性极弱，动触点与触点1接触；当有乘客时，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的阻值减小，电磁铁磁性变________(填“强”或“弱”)，使动触点与触点2接触，通过电动机的电流变________(填“大”或“小”)，电动机转速变快，使电梯运行变快。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6" o:spt="75" type="#_x0000_t75" style="height:75pt;width:83.2pt;" filled="f" o:preferrelative="t" stroked="f" coordsize="21600,21600">
            <v:path/>
            <v:fill on="f" focussize="0,0"/>
            <v:stroke on="f" joinstyle="miter"/>
            <v:imagedata r:id="rId20" o:title="dj17-1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(第16题)　</w:t>
      </w:r>
      <w:r>
        <w:rPr>
          <w:rFonts w:ascii="Times New Roman" w:hAnsi="Times New Roman"/>
          <w:sz w:val="24"/>
          <w:szCs w:val="24"/>
        </w:rPr>
        <w:pict>
          <v:shape id="_x0000_i1037" o:spt="75" type="#_x0000_t75" style="height:86.2pt;width:110.25pt;" filled="f" o:preferrelative="t" stroked="f" coordsize="21600,21600">
            <v:path/>
            <v:fill on="f" focussize="0,0"/>
            <v:stroke on="f" joinstyle="miter"/>
            <v:imagedata r:id="rId21" o:title="jj17-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三、作图与实验题(17题5分，18题5分，19题10分，20题12分，21题12分，22题12分，共56分)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17．图甲所示为一个磁悬浮地球仪，图乙是其内部结构示意图。请在图乙中的括号内标出电源的正、负极及电磁铁的N极。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18．如图所示，给电磁铁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通电，发现弹簧开始缩短，过一会儿，条形磁铁和弹簧重新处于静止状态。此时把滑动变阻器的滑片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向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端滑动，弹簧的长度继续变短。请用笔画线代替导线，把电路连接完整(导线不能交叉，弹簧在其弹性范围内)。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8" o:spt="75" type="#_x0000_t75" style="height:71.2pt;width:83.2pt;" filled="f" o:preferrelative="t" stroked="f" coordsize="21600,21600">
            <v:path/>
            <v:fill on="f" focussize="0,0"/>
            <v:stroke on="f" joinstyle="miter"/>
            <v:imagedata r:id="rId22" o:title="dj17-18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　</w:t>
      </w:r>
      <w:r>
        <w:rPr>
          <w:rFonts w:ascii="Times New Roman" w:hAnsi="Times New Roman"/>
          <w:sz w:val="24"/>
          <w:szCs w:val="24"/>
        </w:rPr>
        <w:pict>
          <v:shape id="_x0000_i1039" o:spt="75" type="#_x0000_t75" style="height:75.3pt;width:185.95pt;" filled="f" o:preferrelative="t" stroked="f" coordsize="21600,21600">
            <v:path/>
            <v:fill on="f" focussize="0,0"/>
            <v:stroke on="f" joinstyle="miter"/>
            <v:imagedata r:id="rId23" o:title="jj17-1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(第19题)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19．为了探究磁场，小华做了如下实验：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(1)在玻璃板上均匀撒上一层铁屑，再将玻璃板放在条形磁体上方，然后________玻璃板，观察铁屑的分布情况。铁屑在磁场中被________成一个个小磁针，从而在磁场中有序地排列起来，如图甲所示。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(2)再在玻璃板上放一些小磁针，小磁针静止时的情况如图乙所示，黑色一端表示小磁针的N极，某点小磁针______极所指的方向就是该点的________方向。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(3)人们仿照铁屑在磁场中的排列情况和小磁针N极的指向画出一些带箭头的曲线来形象、直观地描述磁场，物理学中把这样的曲线叫做________。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20．如图所示，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两个相同的铁钉上绕有不同匝数的线圈，把它们接入电路中。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0" o:spt="75" type="#_x0000_t75" style="height:57.75pt;width:89.95pt;" filled="f" o:preferrelative="t" stroked="f" coordsize="21600,21600">
            <v:path/>
            <v:fill on="f" focussize="0,0"/>
            <v:stroke on="f" joinstyle="miter"/>
            <v:imagedata r:id="rId24" o:title="CC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(第20题)</w:t>
      </w:r>
    </w:p>
    <w:p>
      <w:pPr>
        <w:tabs>
          <w:tab w:val="left" w:pos="284"/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(1)闭合开关，铁钉下端都吸引了大头针，这是因为线圈通电时，铁钉具有磁性。由右手螺旋定则可知：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的上端为________(填“N”或“S”)极，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的上端为________(填“N”或“S”)极。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铁钉能吸引更多的大头针，这是因为绕在它上面的线圈匝数较多，而线圈中的电流________(填“大于”“等于”或“小于”)绕在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铁钉上的线圈中的电流。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(3)不改变线圈匝数，要想铁钉能吸引更多的大头针，可以将滑片向________(填“左”或“右”)移。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21．如图所示，图甲是课本上“通电导线在磁场中受力”的实验示意图，小谦同学实际探究时，在电路中连接了一个滑动变阻器，实验记录如下表。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1" o:spt="75" type="#_x0000_t75" style="height:70.35pt;width:290.8pt;" filled="f" o:preferrelative="t" stroked="f" coordsize="21600,21600">
            <v:path/>
            <v:fill on="f" focussize="0,0"/>
            <v:stroke on="f" joinstyle="miter"/>
            <v:imagedata r:id="rId25" o:title="dj17-2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(第21题)</w:t>
      </w:r>
    </w:p>
    <w:tbl>
      <w:tblPr>
        <w:tblStyle w:val="7"/>
        <w:tblW w:w="6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236"/>
        <w:gridCol w:w="1709"/>
        <w:gridCol w:w="2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实验序号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磁场方向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ab</w:t>
            </w:r>
            <w:r>
              <w:rPr>
                <w:rFonts w:ascii="Times New Roman" w:hAnsi="Times New Roman"/>
                <w:sz w:val="24"/>
                <w:szCs w:val="24"/>
              </w:rPr>
              <w:t>中电流方向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ab</w:t>
            </w:r>
            <w:r>
              <w:rPr>
                <w:rFonts w:ascii="Times New Roman" w:hAnsi="Times New Roman"/>
                <w:sz w:val="24"/>
                <w:szCs w:val="24"/>
              </w:rPr>
              <w:t>运动方向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向下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无电流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静止不动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向下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由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向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向左运动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向上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由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向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向右运动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向下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由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向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向右运动</w:t>
            </w:r>
          </w:p>
        </w:tc>
      </w:tr>
    </w:tbl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(1)用笔画线代替导线，在乙图中将滑动变阻器正确连入电路；小谦在电路中接入滑动变阻器的目的是________。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(2)比较实验2和3，说明通电导线在磁场中受力方向与____________有关；比较实验________，说明通电导线在磁场中受力方向与电流方向有关。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(3)小谦通过观察导线运动方向，来判断导线在磁场中的受力方向，用到的科学方法是________。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22．小明应用所学知识自制了如图所示的电流表。它由电磁铁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、物体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和指针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等构成。将接线柱1、3串联在被测电路中，通过观察指针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偏转角的大小来判断电流大小。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2" o:spt="75" type="#_x0000_t75" style="height:98.8pt;width:156.95pt;" filled="f" o:preferrelative="t" stroked="f" coordsize="21600,21600">
            <v:path/>
            <v:fill on="f" focussize="0,0"/>
            <v:stroke on="f" joinstyle="miter"/>
            <v:imagedata r:id="rId26" o:title="jj17-8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(第22题)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(1)电流通过电磁铁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时，周围产生________。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(2)物体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应选用________。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A．铜块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B．铁块  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C．塑料块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D．铝块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(3)若电流从1接线柱流入，电磁铁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的右端为________(填“N”或“S”)极。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(4)若改接1、2接线柱，该电流表灵敏度________(填“变高”“变低”或“不变”)。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</w:t>
      </w:r>
      <w:r>
        <w:rPr>
          <w:rFonts w:ascii="Times New Roman" w:hAnsi="Times New Roman"/>
          <w:sz w:val="24"/>
          <w:szCs w:val="24"/>
        </w:rPr>
        <w:t>1.B　2.A　3.A  4．C　5．D　6.D  7．A　8．C　9.D  10．B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二、</w:t>
      </w:r>
      <w:r>
        <w:rPr>
          <w:rFonts w:ascii="Times New Roman" w:hAnsi="Times New Roman"/>
          <w:sz w:val="24"/>
          <w:szCs w:val="24"/>
        </w:rPr>
        <w:t>11.钴；镍；磁化　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12．偏向纸外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13．负；排斥；向北　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；不变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15．向左运动；电流方向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16．S；强；大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三、</w:t>
      </w:r>
      <w:r>
        <w:rPr>
          <w:rFonts w:ascii="Times New Roman" w:hAnsi="Times New Roman"/>
          <w:sz w:val="24"/>
          <w:szCs w:val="24"/>
        </w:rPr>
        <w:t>17.解：如图所示。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3" o:spt="75" type="#_x0000_t75" style="height:75.4pt;width:59.75pt;" filled="f" o:preferrelative="t" stroked="f" coordsize="21600,21600">
            <v:path/>
            <v:fill on="f" focussize="0,0"/>
            <v:stroke on="f" joinstyle="miter"/>
            <v:imagedata r:id="rId27" o:title="jd17-1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　</w:t>
      </w:r>
      <w:r>
        <w:rPr>
          <w:rFonts w:ascii="Times New Roman" w:hAnsi="Times New Roman"/>
          <w:sz w:val="24"/>
          <w:szCs w:val="24"/>
        </w:rPr>
        <w:pict>
          <v:shape id="_x0000_i1044" o:spt="75" type="#_x0000_t75" style="height:73.3pt;width:86.9pt;" filled="f" o:preferrelative="t" stroked="f" coordsize="21600,21600">
            <v:path/>
            <v:fill on="f" focussize="0,0"/>
            <v:stroke on="f" joinstyle="miter"/>
            <v:imagedata r:id="rId28" o:title="DAJ17-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18．解：如图所示。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19．(1)轻敲；磁化　(2)N；磁场　(3)磁感线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20．(1)N；S　(2)等于　(3)左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21．解：(1)如图所示。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5" o:spt="75" type="#_x0000_t75" style="height:70.1pt;width:200.05pt;" filled="f" o:preferrelative="t" stroked="f" coordsize="21600,21600">
            <v:path/>
            <v:fill on="f" focussize="0,0"/>
            <v:stroke on="f" joinstyle="miter"/>
            <v:imagedata r:id="rId29" o:title="daj17-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(第21题)</w:t>
      </w:r>
    </w:p>
    <w:p>
      <w:pPr>
        <w:spacing w:line="360" w:lineRule="auto"/>
        <w:ind w:left="279" w:leftChars="133" w:firstLine="144" w:firstLineChars="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保护电路</w:t>
      </w:r>
    </w:p>
    <w:p>
      <w:pPr>
        <w:spacing w:line="360" w:lineRule="auto"/>
        <w:ind w:left="279" w:leftChars="133" w:firstLine="144" w:firstLineChars="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(2)磁场方向；2、4　(3)转换法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22．(1)磁场　(2)B　(3)S　(4)变低</w:t>
      </w:r>
    </w:p>
    <w:p>
      <w:pPr>
        <w:tabs>
          <w:tab w:val="left" w:pos="4536"/>
        </w:tabs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14BB2"/>
    <w:rsid w:val="00027133"/>
    <w:rsid w:val="00030F65"/>
    <w:rsid w:val="00033572"/>
    <w:rsid w:val="00042634"/>
    <w:rsid w:val="00045527"/>
    <w:rsid w:val="000601BA"/>
    <w:rsid w:val="00061B5F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D2C23"/>
    <w:rsid w:val="002D3563"/>
    <w:rsid w:val="002F0745"/>
    <w:rsid w:val="002F4ED2"/>
    <w:rsid w:val="00304C79"/>
    <w:rsid w:val="00306488"/>
    <w:rsid w:val="003101A9"/>
    <w:rsid w:val="00330381"/>
    <w:rsid w:val="003447B2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71F95"/>
    <w:rsid w:val="00486836"/>
    <w:rsid w:val="004A45A8"/>
    <w:rsid w:val="004B18DE"/>
    <w:rsid w:val="004B4147"/>
    <w:rsid w:val="004C0B4E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2BB2"/>
    <w:rsid w:val="00523F59"/>
    <w:rsid w:val="005247F5"/>
    <w:rsid w:val="00526C26"/>
    <w:rsid w:val="00562C74"/>
    <w:rsid w:val="00564811"/>
    <w:rsid w:val="00570B70"/>
    <w:rsid w:val="0057555E"/>
    <w:rsid w:val="00577990"/>
    <w:rsid w:val="00580498"/>
    <w:rsid w:val="005B4FA3"/>
    <w:rsid w:val="005B6C46"/>
    <w:rsid w:val="005C4B91"/>
    <w:rsid w:val="005C5079"/>
    <w:rsid w:val="005D25E8"/>
    <w:rsid w:val="005D71DC"/>
    <w:rsid w:val="005F0835"/>
    <w:rsid w:val="00610ECF"/>
    <w:rsid w:val="006143F1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02F31"/>
    <w:rsid w:val="00813266"/>
    <w:rsid w:val="00820063"/>
    <w:rsid w:val="00825E98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005E"/>
    <w:rsid w:val="008F3FF7"/>
    <w:rsid w:val="00901403"/>
    <w:rsid w:val="009103A2"/>
    <w:rsid w:val="009112A4"/>
    <w:rsid w:val="00917A80"/>
    <w:rsid w:val="0094359B"/>
    <w:rsid w:val="00946EC9"/>
    <w:rsid w:val="0095571F"/>
    <w:rsid w:val="00963694"/>
    <w:rsid w:val="00964726"/>
    <w:rsid w:val="00984ED1"/>
    <w:rsid w:val="009A4E33"/>
    <w:rsid w:val="009A5DE4"/>
    <w:rsid w:val="009B04ED"/>
    <w:rsid w:val="009C59E9"/>
    <w:rsid w:val="009D4895"/>
    <w:rsid w:val="009D6793"/>
    <w:rsid w:val="009F7984"/>
    <w:rsid w:val="00A02BC5"/>
    <w:rsid w:val="00A4518C"/>
    <w:rsid w:val="00A50E71"/>
    <w:rsid w:val="00A52C56"/>
    <w:rsid w:val="00A544DA"/>
    <w:rsid w:val="00A73375"/>
    <w:rsid w:val="00A74C8E"/>
    <w:rsid w:val="00A876FC"/>
    <w:rsid w:val="00AA30F4"/>
    <w:rsid w:val="00AB0152"/>
    <w:rsid w:val="00AB3800"/>
    <w:rsid w:val="00AB64A6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F5122"/>
    <w:rsid w:val="00C02FC6"/>
    <w:rsid w:val="00C16677"/>
    <w:rsid w:val="00C27FD8"/>
    <w:rsid w:val="00C35908"/>
    <w:rsid w:val="00C56290"/>
    <w:rsid w:val="00C56A37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4469"/>
    <w:rsid w:val="00D96F18"/>
    <w:rsid w:val="00DA0550"/>
    <w:rsid w:val="00DB2DEB"/>
    <w:rsid w:val="00DB36AE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405E8"/>
    <w:rsid w:val="00E4182F"/>
    <w:rsid w:val="00E4420A"/>
    <w:rsid w:val="00E60D3B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614D9"/>
    <w:rsid w:val="00F72534"/>
    <w:rsid w:val="00F82369"/>
    <w:rsid w:val="00F86F54"/>
    <w:rsid w:val="00F9206A"/>
    <w:rsid w:val="00F93E3D"/>
    <w:rsid w:val="00F97D24"/>
    <w:rsid w:val="00FA2E63"/>
    <w:rsid w:val="00FB352E"/>
    <w:rsid w:val="00FB5582"/>
    <w:rsid w:val="00FC2BB8"/>
    <w:rsid w:val="00FD60E8"/>
    <w:rsid w:val="00FE4B8E"/>
    <w:rsid w:val="00FE4C41"/>
    <w:rsid w:val="00FF002A"/>
    <w:rsid w:val="0BCA1498"/>
    <w:rsid w:val="1AF734C4"/>
    <w:rsid w:val="1B4F66C5"/>
    <w:rsid w:val="2E5877A6"/>
    <w:rsid w:val="422F30BF"/>
    <w:rsid w:val="4F3009E8"/>
    <w:rsid w:val="54F06150"/>
    <w:rsid w:val="57555E1A"/>
    <w:rsid w:val="59FF52A7"/>
    <w:rsid w:val="677A15C6"/>
    <w:rsid w:val="6BE8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C3219B-613B-4896-9E0F-E71D2114F3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1450</Words>
  <Characters>8270</Characters>
  <Lines>68</Lines>
  <Paragraphs>19</Paragraphs>
  <TotalTime>931</TotalTime>
  <ScaleCrop>false</ScaleCrop>
  <LinksUpToDate>false</LinksUpToDate>
  <CharactersWithSpaces>9701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2022-04-22T13:31:19Z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