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10858500</wp:posOffset>
            </wp:positionV>
            <wp:extent cx="330200" cy="355600"/>
            <wp:effectExtent l="0" t="0" r="1270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《第十八章 电能从</w:t>
      </w:r>
      <w:r>
        <w:rPr>
          <w:rFonts w:ascii="Times New Roman" w:hAnsi="Times New Roman" w:eastAsia="黑体"/>
          <w:b/>
          <w:sz w:val="32"/>
          <w:szCs w:val="32"/>
        </w:rPr>
        <w:t>哪里来》</w:t>
      </w:r>
      <w:r>
        <w:rPr>
          <w:rFonts w:hint="eastAsia" w:ascii="Times New Roman" w:hAnsi="Times New Roman" w:eastAsia="黑体"/>
          <w:b/>
          <w:sz w:val="32"/>
          <w:szCs w:val="32"/>
        </w:rPr>
        <w:t>单元测试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一、选择题(每题3分，共30分)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1．在水电站发电过程中，能量的转化顺序正确的是(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A．势能→电能→动能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B．势能→动能→电能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C．电能→动能→势能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D．动能→势能→电能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2．法拉第生活的时代，伏打电池昂贵、产生电流小，为了获得廉价的电力，在10年的探索中，他发现了电磁感应现象。下列设备是利用电磁感应现象工作的是(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A．手摇发电机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B．电磁炉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C．电风扇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D．动圈式扬声器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3．在我们的日常生活中，磁现象及磁的应用几乎随处可见。下列有关磁的说法正确的是(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A．信鸽的飞翔是依靠地磁场进行定向的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B．电动机是根据电磁感应原理制成的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C．物理学家安培首次揭开电与磁的关系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D．发电机工作时将电能转化为机械能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4．如图所示的是研究电磁感应的实验装置。闭合开关后，导体棒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保持静止，下列措施中能使电路中产生感应电流的是(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A．磁铁保持静止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B．磁铁竖直向上运动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C．磁铁沿导体棒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水平运动　　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D．磁铁垂直导体棒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水平运动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81.2pt;width:145.05pt;" filled="f" o:preferrelative="t" stroked="f" coordsize="21600,21600">
            <v:path/>
            <v:fill on="f" focussize="0,0"/>
            <v:stroke on="f" joinstyle="miter"/>
            <v:imagedata r:id="rId9" o:title="jj18-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(第4题)　</w:t>
      </w: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117.45pt;width:69.45pt;" filled="f" o:preferrelative="t" stroked="f" coordsize="21600,21600">
            <v:path/>
            <v:fill on="f" focussize="0,0"/>
            <v:stroke on="f" joinstyle="miter"/>
            <v:imagedata r:id="rId10" o:title="J18-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(第5题)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5．如图所示的是闭合电路的一部分导体在两磁极间运动一周的情形，图中小圆圈代表导体的横截面，箭头表示导体的运动方向，下列说法正确的是(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A．在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四个位置时，导体中都有感应电流产生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B．在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两个位置时，导体中没有感应电流产生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C．在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两个位置时，导体中有感应电流产生且电流方向相同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D．在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两个位置时，导体中没有感应电流产生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6．如图所示的是动圈式话筒的部分结构。声波使振膜左右振动，连接在振膜上的线圈也随之一起振动，切割永磁体的磁感线产生电流，此过程中(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A．利用了电磁感应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B．利用了通电导体在磁场中受力的原理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C．利用了电流的磁效应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D．产生了直流电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96.25pt;width:120.55pt;" filled="f" o:preferrelative="t" stroked="f" coordsize="21600,21600">
            <v:path/>
            <v:fill on="f" focussize="0,0"/>
            <v:stroke on="f" joinstyle="miter"/>
            <v:imagedata r:id="rId11" o:title="jj18-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(第6题)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7．如图所示，闭合导线框</w:t>
      </w:r>
      <w:r>
        <w:rPr>
          <w:rFonts w:ascii="Times New Roman" w:hAnsi="Times New Roman"/>
          <w:i/>
          <w:sz w:val="24"/>
          <w:szCs w:val="24"/>
        </w:rPr>
        <w:t>abcd</w:t>
      </w:r>
      <w:r>
        <w:rPr>
          <w:rFonts w:ascii="Times New Roman" w:hAnsi="Times New Roman"/>
          <w:sz w:val="24"/>
          <w:szCs w:val="24"/>
        </w:rPr>
        <w:t>的一部分处于磁场中，将导线框沿图示方向拉出过程中，则(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A．在此过程中，电能转化为机械能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B．导线框中不会产生感应电流，因为回路中没有电源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C．导线框中会产生感应电流，整个导线框都是电源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D．导线框中会产生感应电流，导线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段相当于电源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79.55pt;width:79.55pt;" filled="f" o:preferrelative="t" stroked="f" coordsize="21600,21600">
            <v:path/>
            <v:fill on="f" focussize="0,0"/>
            <v:stroke on="f" joinstyle="miter"/>
            <v:imagedata r:id="rId12" o:title="jj18-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(第7题)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机场的安检人员常用手持金属探测器检查乘客，当探测线圈靠近金属物体时，在金属物体中就会产生电流，如果能检测出这种变化，就可以判定探测线圈下面有金属物体了。图中能反映出金属探测器工作原理的是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54pt;width:56.25pt;" filled="f" o:preferrelative="t" stroked="f" coordsize="21600,21600">
            <v:path/>
            <v:fill on="f" focussize="0,0"/>
            <v:stroke on="f" joinstyle="miter"/>
            <v:imagedata r:id="rId13" o:title="J18-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A  　　　　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60.75pt;width:72.75pt;" filled="f" o:preferrelative="t" stroked="f" coordsize="21600,21600">
            <v:path/>
            <v:fill on="f" focussize="0,0"/>
            <v:stroke on="f" joinstyle="miter"/>
            <v:imagedata r:id="rId14" o:title="J18-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 xml:space="preserve">B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o:spt="75" type="#_x0000_t75" style="height:66.75pt;width:68.2pt;" filled="f" o:preferrelative="t" stroked="f" coordsize="21600,21600">
            <v:path/>
            <v:fill on="f" focussize="0,0"/>
            <v:stroke on="f" joinstyle="miter"/>
            <v:imagedata r:id="rId15" o:title="J18-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pict>
          <v:shape id="_x0000_i1032" o:spt="75" type="#_x0000_t75" style="height:64.45pt;width:91.5pt;" filled="f" o:preferrelative="t" stroked="f" coordsize="21600,21600">
            <v:path/>
            <v:fill on="f" focussize="0,0"/>
            <v:stroke on="f" joinstyle="miter"/>
            <v:imagedata r:id="rId16" o:title="J18-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D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9．小明把两个玩具电机用导线连接在一起(如图)，用力快速拨动甲电机的转叶，发现乙电机的转叶也缓慢转动起来。对这个现象分析正确的是(　　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3" o:spt="75" type="#_x0000_t75" style="height:67.45pt;width:71.25pt;" filled="f" o:preferrelative="t" stroked="f" coordsize="21600,21600">
            <v:path/>
            <v:fill on="f" focussize="0,0"/>
            <v:stroke on="f" joinstyle="miter"/>
            <v:imagedata r:id="rId17" o:title="jj18-4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(第9题)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A．甲电机将电能转化为机械能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B．乙电机转叶靠甲电机转叶形成的风带动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C．甲电机的工作原理是电磁感应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D．乙电机是发电机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10．在远距离输电时，一般采用高压输电，这样可减少输电线路上的能量损失。若某火力发电厂发电机的输出功率为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>，如果采用电压</w:t>
      </w:r>
      <w:r>
        <w:rPr>
          <w:rFonts w:ascii="Times New Roman" w:hAnsi="Times New Roman"/>
          <w:i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输送，线路损耗功率为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；如果将输送电压提高为原来的</w:t>
      </w:r>
      <w:r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倍，则线路损耗功率为(　　)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P,n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P,n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4" w:leftChars="202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二、填空题(每空2分，共36分)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11．如图所示的是示波器上显示的电流波形图，其中图甲显示的是________(填“交流”或“直流”)电，图乙显示的是________(填“交流”或“直流”)电，家庭电路使用的是图________显示的电流。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4" o:spt="75" type="#_x0000_t75" style="height:66.3pt;width:122.25pt;" filled="f" o:preferrelative="t" stroked="f" coordsize="21600,21600">
            <v:path/>
            <v:fill on="f" focussize="0,0"/>
            <v:stroke on="f" joinstyle="miter"/>
            <v:imagedata r:id="rId18" o:title="DJ18-7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(第11题)　</w:t>
      </w:r>
      <w:r>
        <w:rPr>
          <w:rFonts w:ascii="Times New Roman" w:hAnsi="Times New Roman"/>
          <w:sz w:val="24"/>
          <w:szCs w:val="24"/>
        </w:rPr>
        <w:pict>
          <v:shape id="_x0000_i1035" o:spt="75" type="#_x0000_t75" style="height:66.95pt;width:108.05pt;" filled="f" o:preferrelative="t" stroked="f" coordsize="21600,21600">
            <v:path/>
            <v:fill on="f" focussize="0,0"/>
            <v:stroke on="f" joinstyle="miter"/>
            <v:imagedata r:id="rId19" o:title="jj18-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(第12题)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　　</w:t>
      </w:r>
      <w:r>
        <w:rPr>
          <w:rFonts w:ascii="Times New Roman" w:hAnsi="Times New Roman"/>
          <w:sz w:val="24"/>
          <w:szCs w:val="24"/>
        </w:rPr>
        <w:pict>
          <v:shape id="_x0000_i1036" o:spt="75" type="#_x0000_t75" style="height:66.75pt;width:128.3pt;" filled="f" o:preferrelative="t" stroked="f" coordsize="21600,21600">
            <v:path/>
            <v:fill on="f" focussize="0,0"/>
            <v:stroke on="f" joinstyle="miter"/>
            <v:imagedata r:id="rId20" o:title="18-13a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(第13题)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12．如图所示，当导体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在磁场中左右运动时，灵敏电流计的指针会发生左右摆动。这个现象是科学家________于1831年发现的，利用此现象可以制成________(填“电动机”或“发电机”)。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如图所示的是一款能发电的魔方充电器，转动魔方时，它根据____________________(填“电流的磁效应”“电磁感应”或“通电导体在磁场中受力”)的原理发电，这个过程中________能转化为电能，产生的电能储存于魔方内。魔方还能通过USB端口给移动设备充电，给移动设备充电时，魔方相当于电路中的________(填“电源”或“用电器”)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14．在输送电能的过程中，为了减小电能在线路中的损耗，通常采取________(填“高压”或“低压”)输电的方式把电能输送到远方。到达生活区时，再将电压降低为______V供日常使用。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15．某款“悬浮月球灯”能悬浮发光。球体内装有用闭合线圈连接的LED灯和永磁铁，底座内有一个电磁铁和无线充电模块，其简化电路如图所示。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(1)无线输电的原理：电流通过底座的线圈时产生磁场，球体内的线圈靠近该磁场时就会产生感应电流，从而使LED灯发光，这利用了________现象。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(2)当底座的电路接通电源后，月球灯能克服重力悬浮在空中是因为同名磁极________。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(3)若底座的线圈匝数增加，可支持的灯重________(填“增大”“减小”或“不变”)。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7" o:spt="75" type="#_x0000_t75" style="height:102pt;width:57pt;" filled="f" o:preferrelative="t" stroked="f" coordsize="21600,21600">
            <v:path/>
            <v:fill on="f" focussize="0,0"/>
            <v:stroke on="f" joinstyle="miter"/>
            <v:imagedata r:id="rId21" o:title="jj18-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(第15题)　</w:t>
      </w:r>
      <w:r>
        <w:rPr>
          <w:rFonts w:ascii="Times New Roman" w:hAnsi="Times New Roman"/>
          <w:sz w:val="24"/>
          <w:szCs w:val="24"/>
        </w:rPr>
        <w:pict>
          <v:shape id="_x0000_i1038" o:spt="75" type="#_x0000_t75" style="height:94.85pt;width:190.8pt;" filled="f" o:preferrelative="t" stroked="f" coordsize="21600,21600">
            <v:path/>
            <v:fill on="f" focussize="0,0"/>
            <v:stroke on="f" joinstyle="miter"/>
            <v:imagedata r:id="rId22" o:title="jj18-7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(第16题)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16．如图甲所示的是小明设计的振动发电装置，它由一个辐向型的永磁铁(磁场的磁感线均沿半径方向均匀分布，如图乙所示)和一个套在辐向型永磁铁槽中的线圈组成，外力推动线圈框架的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端，使线圈沿轴线做左右往复运动，便有电流通过小灯泡。该装置是利用________原理制成的；此装置中线圈相当于________(填“用电器”或“电源”)，通过小灯泡的电流是________(填“直流电”或“交流电”)。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17．某同学为了同时验证老师课堂上讲过的“电磁感应现象”“通电导线周围存在磁场”以及“通电导线在磁场中受力运动”几个实验，于是动手制作了如图所示的闭合电路，当图中导体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>金属杆的一部分在磁场中水平向左运动时，电路中会相应地发生哪些物理现象(写出2个现象)：____________________；____________________。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9" o:spt="75" type="#_x0000_t75" style="height:112.2pt;width:245pt;" filled="f" o:preferrelative="t" stroked="f" coordsize="21600,21600">
            <v:path/>
            <v:fill on="f" focussize="0,0"/>
            <v:stroke on="f" joinstyle="miter"/>
            <v:imagedata r:id="rId23" o:title="zk381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(第17题)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三、实验探究题(18题10分，19题10分，共20分)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18．小夕用如图甲的装置探究电磁感应现象。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0" o:spt="75" type="#_x0000_t75" style="height:104.65pt;width:219.35pt;" filled="f" o:preferrelative="t" stroked="f" coordsize="21600,21600">
            <v:path/>
            <v:fill on="f" focussize="0,0"/>
            <v:stroke on="f" joinstyle="miter"/>
            <v:imagedata r:id="rId24" o:title="jj18-8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(第18题)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(1)他上下移动导线时，观察到灵敏电流计的指针________；左右移动该导线时，观察到灵敏电流计的指针________。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(2)他通过这个实验现象得出初步结论：闭合电路的一部分导体在磁场里做________磁感线的运动时，导体中就会产生电流。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为了进一步验证这个结论，他又用如图乙的装置进行实验，发现将条形磁铁向下插入线圈时，灵敏电流计的指针________；保持条形磁铁在线圈中不动，向上提起线圈时，灵敏电流计的指针________，结果符合上述实验结论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19．学习了电磁感应现象后，小雨同学还想进一步探究感应电流的大小与哪些因素有关。他使用的装置如图所示：铁块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上绕有导线并与开关、滑动变阻器、电源、灯泡组成电路。线框</w:t>
      </w:r>
      <w:r>
        <w:rPr>
          <w:rFonts w:ascii="Times New Roman" w:hAnsi="Times New Roman"/>
          <w:i/>
          <w:sz w:val="24"/>
          <w:szCs w:val="24"/>
        </w:rPr>
        <w:t>abcd</w:t>
      </w:r>
      <w:r>
        <w:rPr>
          <w:rFonts w:ascii="Times New Roman" w:hAnsi="Times New Roman"/>
          <w:sz w:val="24"/>
          <w:szCs w:val="24"/>
        </w:rPr>
        <w:t>与灵敏电流计相连。(线框</w:t>
      </w:r>
      <w:r>
        <w:rPr>
          <w:rFonts w:ascii="Times New Roman" w:hAnsi="Times New Roman"/>
          <w:i/>
          <w:sz w:val="24"/>
          <w:szCs w:val="24"/>
        </w:rPr>
        <w:t>abcd</w:t>
      </w:r>
      <w:r>
        <w:rPr>
          <w:rFonts w:ascii="Times New Roman" w:hAnsi="Times New Roman"/>
          <w:sz w:val="24"/>
          <w:szCs w:val="24"/>
        </w:rPr>
        <w:t>在铁块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上方，实验过程中线框不扭转)</w:t>
      </w: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1" o:spt="75" type="#_x0000_t75" style="height:118.4pt;width:154.85pt;" filled="f" o:preferrelative="t" stroked="f" coordsize="21600,21600">
            <v:path/>
            <v:fill on="f" focussize="0,0"/>
            <v:stroke on="f" joinstyle="miter"/>
            <v:imagedata r:id="rId25" o:title="jj18-9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(第19题)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【猜想与假设】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小雨做出了如下猜想：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A．感应电流的大小与磁场的强弱有关；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B．感应电流的大小与导体切割磁感线的速度有关。</w:t>
      </w:r>
    </w:p>
    <w:p>
      <w:pPr>
        <w:tabs>
          <w:tab w:val="left" w:pos="4536"/>
        </w:tabs>
        <w:spacing w:line="360" w:lineRule="auto"/>
        <w:ind w:left="422" w:leftChars="135" w:hanging="139" w:hangingChars="5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【设计与进行实验】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(1)小雨探究猜想A的设计思路如下：改变电磁铁的________进行多次实验，每次实验保持线框沿竖直向下穿过电磁铁磁场的速度相等，观察并记录每次实验中灵敏电流计指针偏转的格数。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(2)要探究猜想B，实验时应保持电磁铁________不变，改变线框切割磁感线的速度进行多次实验，分别记下每次实验中灵敏电流计指针偏转的格数，实验数据记录如表所示。</w:t>
      </w:r>
    </w:p>
    <w:tbl>
      <w:tblPr>
        <w:tblStyle w:val="7"/>
        <w:tblW w:w="81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91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实验序号</w:t>
            </w:r>
          </w:p>
        </w:tc>
        <w:tc>
          <w:tcPr>
            <w:tcW w:w="29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切割磁感线的速度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电流计指针偏转格数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慢速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中速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1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快速</w:t>
            </w:r>
          </w:p>
        </w:tc>
        <w:tc>
          <w:tcPr>
            <w:tcW w:w="3126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425" w:hanging="424" w:hangingChars="17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4格</w:t>
            </w:r>
          </w:p>
        </w:tc>
      </w:tr>
    </w:tbl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【分析论证】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(3)分析表格数据可得出的结论：其他条件都相同时，____________________________，闭合电路中产生的感应电流越大。</w:t>
      </w:r>
    </w:p>
    <w:p>
      <w:pPr>
        <w:tabs>
          <w:tab w:val="left" w:pos="4536"/>
        </w:tabs>
        <w:spacing w:line="360" w:lineRule="auto"/>
        <w:ind w:left="421" w:leftChars="67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【交流评估】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(4)实验中用电磁铁代替永磁体的好处是________________________。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(5)按照小雨的设计思路探究猜想A，实验时在操作上存在的困难是________________________________________________________________________。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四、计算题(20题14分，共14分)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20．小华家距离变压器2 km，在变压器与小华家之间有两条输电线，每条输电线每千米的电阻为0.5 Ω，即0.5 Ω/km，变压器加在输电线两端的电压是220 V。在某一时间段，整个线路只有小华家一台额定电压为220 V、额定功率为2 420 W的电热水器工作(不考虑温度变化对电热水器电阻的影响)。求：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(1)输电线中电流的大小。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(2)电热水器的实际电功率。</w:t>
      </w:r>
    </w:p>
    <w:p>
      <w:pPr>
        <w:tabs>
          <w:tab w:val="left" w:pos="4536"/>
        </w:tabs>
        <w:spacing w:line="360" w:lineRule="auto"/>
        <w:ind w:left="283" w:hanging="283" w:hangingChars="118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425" w:hanging="424" w:hangingChars="177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</w:t>
      </w:r>
      <w:r>
        <w:rPr>
          <w:rFonts w:ascii="Times New Roman" w:hAnsi="Times New Roman"/>
          <w:sz w:val="24"/>
          <w:szCs w:val="24"/>
        </w:rPr>
        <w:t>1.B　2.A　3.A  4．B  5．D　6．A　7.D　8.B  9．C　10．B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</w:t>
      </w:r>
      <w:r>
        <w:rPr>
          <w:rFonts w:ascii="Times New Roman" w:hAnsi="Times New Roman"/>
          <w:sz w:val="24"/>
          <w:szCs w:val="24"/>
        </w:rPr>
        <w:t>11.直流；交流；乙　12.法拉第；发电机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13．电磁感应；机械；电源　14.高压；220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15．(1)电磁感应　(2)相互排斥　(3)增大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16．电磁感应；电源；交流电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17．铁块受吸引向下移动；小磁针发生偏转(合理即可)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三、</w:t>
      </w:r>
      <w:r>
        <w:rPr>
          <w:rFonts w:ascii="Times New Roman" w:hAnsi="Times New Roman"/>
          <w:sz w:val="24"/>
          <w:szCs w:val="24"/>
        </w:rPr>
        <w:t>18.(1)不偏转；偏转　(2)切割　(3)偏转；偏转</w:t>
      </w:r>
    </w:p>
    <w:p>
      <w:pPr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19．(1)磁性强弱　(2)磁性强弱　(3)导体切割磁感线的速度越大　(4)易于改变磁体的磁性强弱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(5)难以控制每次移动线框的速度相等</w:t>
      </w:r>
    </w:p>
    <w:p>
      <w:pPr>
        <w:spacing w:line="360" w:lineRule="auto"/>
        <w:ind w:left="28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四、</w:t>
      </w:r>
      <w:r>
        <w:rPr>
          <w:rFonts w:ascii="Times New Roman" w:hAnsi="Times New Roman"/>
          <w:sz w:val="24"/>
          <w:szCs w:val="24"/>
        </w:rPr>
        <w:t>20.解：(1)由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,R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可知，电热水器的电阻为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,P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\f(（220 V）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4"/>
        </w:rPr>
        <w:instrText xml:space="preserve">,2 420 W)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＝20 Ω，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输电线的电阻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′＝2×2 km×0.5 Ω/km＝2 Ω，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电路的总电阻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总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′＝20 Ω＋2 Ω＝22 Ω，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输电线中电流的大小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U,R</w:instrText>
      </w:r>
      <w:r>
        <w:rPr>
          <w:rFonts w:ascii="Times New Roman" w:hAnsi="Times New Roman"/>
          <w:sz w:val="24"/>
          <w:szCs w:val="24"/>
          <w:vertAlign w:val="subscript"/>
        </w:rPr>
        <w:instrText xml:space="preserve">总</w:instrText>
      </w:r>
      <w:r>
        <w:rPr>
          <w:rFonts w:ascii="Times New Roman" w:hAnsi="Times New Roman"/>
          <w:sz w:val="24"/>
          <w:szCs w:val="24"/>
        </w:rPr>
        <w:instrText xml:space="preserve">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\f(220 V,22 Ω)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＝10 A。</w:t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(2)电热水器的实际功率</w:t>
      </w:r>
    </w:p>
    <w:p>
      <w:pPr>
        <w:tabs>
          <w:tab w:val="left" w:pos="4536"/>
        </w:tabs>
        <w:spacing w:line="360" w:lineRule="auto"/>
        <w:ind w:left="424" w:leftChars="202"/>
        <w:jc w:val="left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′＝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＝(10 A)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×20 Ω＝2 000 W。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14BB2"/>
    <w:rsid w:val="00027133"/>
    <w:rsid w:val="00030F65"/>
    <w:rsid w:val="00033572"/>
    <w:rsid w:val="00042634"/>
    <w:rsid w:val="00045527"/>
    <w:rsid w:val="000601BA"/>
    <w:rsid w:val="00061B5F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C40D7"/>
    <w:rsid w:val="002D2C23"/>
    <w:rsid w:val="002D3563"/>
    <w:rsid w:val="002F0745"/>
    <w:rsid w:val="002F4ED2"/>
    <w:rsid w:val="00304C79"/>
    <w:rsid w:val="00306488"/>
    <w:rsid w:val="003101A9"/>
    <w:rsid w:val="00330381"/>
    <w:rsid w:val="003447B2"/>
    <w:rsid w:val="0034566A"/>
    <w:rsid w:val="00350125"/>
    <w:rsid w:val="00352380"/>
    <w:rsid w:val="00352C45"/>
    <w:rsid w:val="00376199"/>
    <w:rsid w:val="00376D9A"/>
    <w:rsid w:val="00380B3D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52E2"/>
    <w:rsid w:val="0044490F"/>
    <w:rsid w:val="00471F95"/>
    <w:rsid w:val="00486836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2BB2"/>
    <w:rsid w:val="00523F59"/>
    <w:rsid w:val="005247F5"/>
    <w:rsid w:val="00526C26"/>
    <w:rsid w:val="00562C74"/>
    <w:rsid w:val="00564811"/>
    <w:rsid w:val="00570B70"/>
    <w:rsid w:val="0057555E"/>
    <w:rsid w:val="00577990"/>
    <w:rsid w:val="00580498"/>
    <w:rsid w:val="005A0036"/>
    <w:rsid w:val="005B4FA3"/>
    <w:rsid w:val="005B6C46"/>
    <w:rsid w:val="005C4B91"/>
    <w:rsid w:val="005C5079"/>
    <w:rsid w:val="005D25E8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14B94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02F31"/>
    <w:rsid w:val="00813266"/>
    <w:rsid w:val="00820063"/>
    <w:rsid w:val="00825E98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005E"/>
    <w:rsid w:val="008F3FF7"/>
    <w:rsid w:val="00901403"/>
    <w:rsid w:val="009103A2"/>
    <w:rsid w:val="009112A4"/>
    <w:rsid w:val="00917A80"/>
    <w:rsid w:val="0094359B"/>
    <w:rsid w:val="00946EC9"/>
    <w:rsid w:val="0095571F"/>
    <w:rsid w:val="00963694"/>
    <w:rsid w:val="00964726"/>
    <w:rsid w:val="00984ED1"/>
    <w:rsid w:val="009A4E33"/>
    <w:rsid w:val="009A5DE4"/>
    <w:rsid w:val="009B04ED"/>
    <w:rsid w:val="009C59E9"/>
    <w:rsid w:val="009D4895"/>
    <w:rsid w:val="009D6793"/>
    <w:rsid w:val="009F7984"/>
    <w:rsid w:val="00A02BC5"/>
    <w:rsid w:val="00A2412C"/>
    <w:rsid w:val="00A4518C"/>
    <w:rsid w:val="00A50E71"/>
    <w:rsid w:val="00A52C56"/>
    <w:rsid w:val="00A544DA"/>
    <w:rsid w:val="00A5611C"/>
    <w:rsid w:val="00A74C8E"/>
    <w:rsid w:val="00A876FC"/>
    <w:rsid w:val="00AA30F4"/>
    <w:rsid w:val="00AB0152"/>
    <w:rsid w:val="00AB3800"/>
    <w:rsid w:val="00AB64A6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C02FC6"/>
    <w:rsid w:val="00C16677"/>
    <w:rsid w:val="00C27FD8"/>
    <w:rsid w:val="00C35908"/>
    <w:rsid w:val="00C56290"/>
    <w:rsid w:val="00C56A37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4469"/>
    <w:rsid w:val="00D96F18"/>
    <w:rsid w:val="00DA0550"/>
    <w:rsid w:val="00DB2DEB"/>
    <w:rsid w:val="00DB36AE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405E8"/>
    <w:rsid w:val="00E4182F"/>
    <w:rsid w:val="00E4420A"/>
    <w:rsid w:val="00E60D3B"/>
    <w:rsid w:val="00E64C28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169DB"/>
    <w:rsid w:val="00F1753A"/>
    <w:rsid w:val="00F43099"/>
    <w:rsid w:val="00F5731B"/>
    <w:rsid w:val="00F614D9"/>
    <w:rsid w:val="00F61C38"/>
    <w:rsid w:val="00F72534"/>
    <w:rsid w:val="00F82369"/>
    <w:rsid w:val="00F86F54"/>
    <w:rsid w:val="00F9206A"/>
    <w:rsid w:val="00F93E3D"/>
    <w:rsid w:val="00F97D24"/>
    <w:rsid w:val="00FA2E63"/>
    <w:rsid w:val="00FB352E"/>
    <w:rsid w:val="00FB5582"/>
    <w:rsid w:val="00FC2BB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F3009E8"/>
    <w:rsid w:val="54F06150"/>
    <w:rsid w:val="59FF52A7"/>
    <w:rsid w:val="677A15C6"/>
    <w:rsid w:val="6BE867E1"/>
    <w:rsid w:val="769A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15EA8-3997-44BF-BC67-64719E5E1F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1302</Words>
  <Characters>7427</Characters>
  <Lines>61</Lines>
  <Paragraphs>17</Paragraphs>
  <TotalTime>955</TotalTime>
  <ScaleCrop>false</ScaleCrop>
  <LinksUpToDate>false</LinksUpToDate>
  <CharactersWithSpaces>8712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2022-04-22T13:41:12Z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