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11087100</wp:posOffset>
            </wp:positionV>
            <wp:extent cx="3302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《第十九章 走进信息时代</w:t>
      </w:r>
      <w:r>
        <w:rPr>
          <w:rFonts w:ascii="Times New Roman" w:hAnsi="Times New Roman" w:eastAsia="黑体"/>
          <w:b/>
          <w:sz w:val="32"/>
          <w:szCs w:val="32"/>
        </w:rPr>
        <w:t>》单元测试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1．下列关于信息传递的说法正确的是(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A．在电话线中传递的信号是声信号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B．手机是利用电磁波来传递信息的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C．收听广播时，收音机的扬声器把电磁波转化为播音员的声音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D．光纤通信是利用激光传递信息的，所以铺设光缆时不能让光缆弯曲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2．下列说法正确的是(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A．电磁波的频率越高，传播的速度就越大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B．电磁波可以在真空中传播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C．手机间通话靠超声波传递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D．微波不具有能量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3．使用蓝牙耳机接听手机来电，信号传输示意图如图所示，蓝牙通信的电磁波(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86.2pt;width:274.65pt;" filled="f" o:preferrelative="t" stroked="f" coordsize="21600,21600">
            <v:path/>
            <v:fill on="f" focussize="0,0"/>
            <v:stroke on="f" joinstyle="miter"/>
            <v:imagedata r:id="rId9" o:title="BB105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(第3题)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A．是蓝光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B．波长比手机通信的电磁波短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C．在真空中传播的速度为340 m/s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D．在真空中传播的速度比手机通信的电磁波小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5G通信技术是指第五代移动通信系统，我国在5G通信技术方面处于世界领先地位。5G网络比4G网络有更大的容量和更快的数据处理速度，它能够将目前无线通信技术拓展到人与物无线相连。关于5G与4G，下列说法错误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A．5G和4G都是利用电磁波进行无线通信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B．5G比4G传输处理数据的容量更大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C．5G比4G处理数据的速度更快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D．5G传播电磁波的速度比4G的快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5．关于信息传递，下列说法正确的是(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A．一条光导纤维只能传输一条信息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B．5G网络通信必须通过光导纤维来传输信息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C．用数字信号传输图像信息比模拟信号容易失真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D．北斗卫星定位系统可提供全天候即时定位服务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6．关于电磁波和信息的传递，下列说法正确的是(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A．光纤通信利用光的折射传递信息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B．不同频率的电磁波在真空中传播的速度不相同</w:t>
      </w:r>
    </w:p>
    <w:p>
      <w:pPr>
        <w:tabs>
          <w:tab w:val="left" w:pos="4536"/>
        </w:tabs>
        <w:spacing w:line="360" w:lineRule="auto"/>
        <w:ind w:left="786" w:leftChars="203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C．“嫦娥四号”探测器能从月球向地球传送影像，说明电磁波能在真空中传播</w:t>
      </w:r>
    </w:p>
    <w:p>
      <w:pPr>
        <w:tabs>
          <w:tab w:val="left" w:pos="4536"/>
        </w:tabs>
        <w:spacing w:line="360" w:lineRule="auto"/>
        <w:ind w:left="786" w:leftChars="203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D．在地球的周围均匀配置至少5颗同步通信卫星，就可覆盖几乎全部的地球表面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2021年1月，使用中国自主研发核电技术的“华龙一号”5号机组正式投入运行。核反应堆内发生核反应后产生大量的热，使第一回路中的水成为高温高压水后进入蒸汽发生器，在其中将第二回路中的水加热成为高温高压水蒸气，驱动汽轮机运转，汽轮机带动发电机发电。下列说法不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A．核反应堆是利用核裂变产生核能的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B．蒸汽发生器内通过热传递改变水的内能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C．汽轮机工作时将机械能转化为内能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D．发电机的工作原理是电磁感应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8．关于信息、能源、材料，下列说法正确的是(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A．北斗卫星定位系统是利用超声波传递信息的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B．人类开采的石油是上亿年前地球接收的太阳能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C．核能是可再生能源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D．集成电路上的芯片是利用超导材料制成的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9．我国在城市建设和乡村振兴计划中，重视环境保护和新能源的利用。下列说法正确的是(　　)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A．废旧电池可以随意丢弃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B．太阳能既可以转化为内能，也可以转化为电能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C．太阳能是不可再生能源</w:t>
      </w:r>
    </w:p>
    <w:p>
      <w:pPr>
        <w:tabs>
          <w:tab w:val="left" w:pos="4536"/>
        </w:tabs>
        <w:spacing w:line="360" w:lineRule="auto"/>
        <w:ind w:left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D．积极利用绿地和湖泊加快城市建设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10．纳米磁性材料采用磁性颗粒作为记录介质，具有记录密度大、矫顽力高、记录质量好等特点，下列器件可用纳米磁性材料制成的是(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A．洗衣机内壁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B．耐腐蚀容器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C．计算机存储器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D．高性能防弹背心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二、填空题(每空2分，共30分)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11．2021年5月15日，“天问一号”着陆巡视器成功着陆火星表面，它与地球控制台之间利用________(填“电磁波”“超声波”或“次声波”)来传递信息，地球控制台发出的指令经过2 s传播的距离是________m。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可见光的本质是________波，“可见光通信”是未来科技前沿，它是将各种照明光源、移动终端联网，实现有灯光的地方即可上网。当我们用窗帘遮住光线时，传递的信息就________(填“会”或“不会”)外泄至室外，因高速、低成本，它可能取代现在的Wi－Fi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利用两种或两种以上能源的汽车称为混合动力型汽车，如图所示的为“并联混合动力型汽车”的原理图，这种汽车在制动减速时，电动机的飞轮与汽车轮子摩擦，电动机作为发电机使用，把动能转化成了________能，实现了对电池的充电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75.7pt;width:128.2pt;" filled="f" o:preferrelative="t" stroked="f" coordsize="21600,21600">
            <v:path/>
            <v:fill on="f" focussize="0,0"/>
            <v:stroke on="f" joinstyle="miter"/>
            <v:imagedata r:id="rId10" o:title="JC-Q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(第13题)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光纤是信息传递的一种重要工具，光可以从任意弯曲的光纤一端传向另一端，似乎光在其中能随意“转弯”，其实这是光在光纤内壁多次________(填“反射”或“折射”)而实现的。光纤利用激光传递信息，大幅提高了信息传输量，是因为激光具有较高的________(填“速度”或“频率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15．LED灯具有节能、环保等特点，它的主要材料是________(填“超导体”或“半导体”)，一个额定电压为220 V，额定功率为11 W的LED灯，该灯的额定电流是______A。小红查资料知道10 W的LED灯的亮度与60 W的白炽灯的亮度相同，她新买了10 W的LED台灯替换自己房间60 W的白炽灯台灯，若小红房间的台灯每天正常发光4 h，使用LED台灯后一个月(按30天计算)可以节约用电________kW·h。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16．煤属于________(填“可再生”或“不可再生”)能源；若煤的热值是3×10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J/kg，2 t煤完全燃烧放出的热量是________J。利用不加控制的核裂变，制造的毁灭性武器是________(填“原子弹”或“氢弹”)。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17．某热水器使用天然气作为燃料，天然气属于________(填“可再生”或“不可再生”)能源。现将10 kg的水从20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加热到39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，若天然气完全燃烧放出的热量全部被水吸收，则需要________m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的天然气。[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水</w:t>
      </w:r>
      <w:r>
        <w:rPr>
          <w:rFonts w:ascii="Times New Roman" w:hAnsi="Times New Roman"/>
          <w:sz w:val="24"/>
          <w:szCs w:val="24"/>
        </w:rPr>
        <w:t>＝4.2×10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J/(kg·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)，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天然气</w:t>
      </w:r>
      <w:r>
        <w:rPr>
          <w:rFonts w:ascii="Times New Roman" w:hAnsi="Times New Roman"/>
          <w:sz w:val="24"/>
          <w:szCs w:val="24"/>
        </w:rPr>
        <w:t>＝3.8×10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]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三、实验探究题(18题15分，19题12分，共27分)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18．(1)________图表示电话话筒的原理图，________图表示电话听筒的原理图。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97.3pt;width:317.25pt;" filled="f" o:preferrelative="t" stroked="f" coordsize="21600,21600">
            <v:path/>
            <v:fill on="f" focussize="0,0"/>
            <v:stroke on="f" joinstyle="miter"/>
            <v:imagedata r:id="rId11" o:title="HK17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(2)为了探究电话话筒的原理，做如下实验：</w:t>
      </w:r>
    </w:p>
    <w:p>
      <w:pPr>
        <w:tabs>
          <w:tab w:val="left" w:pos="4536"/>
        </w:tabs>
        <w:spacing w:line="360" w:lineRule="auto"/>
        <w:ind w:left="283" w:leftChars="135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将电源、碳粒话筒、电流表串联起来，用手摇动碳粒话筒，观察到电流表的示数不断变化，这说明碳粒话筒受到振动后，电阻值____________。</w:t>
      </w:r>
    </w:p>
    <w:p>
      <w:pPr>
        <w:tabs>
          <w:tab w:val="left" w:pos="4536"/>
        </w:tabs>
        <w:spacing w:line="360" w:lineRule="auto"/>
        <w:ind w:left="283" w:leftChars="135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用嘴对着话筒大声喊话，可以观察到电流表示数发生变化。声音越大，电路中的电流越强，说明电流随着______的变化而变化。</w:t>
      </w:r>
    </w:p>
    <w:p>
      <w:pPr>
        <w:tabs>
          <w:tab w:val="left" w:pos="4536"/>
        </w:tabs>
        <w:spacing w:line="360" w:lineRule="auto"/>
        <w:ind w:left="283" w:leftChars="135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以上实验说明______________________________________________________</w:t>
      </w:r>
    </w:p>
    <w:p>
      <w:pPr>
        <w:tabs>
          <w:tab w:val="left" w:pos="4536"/>
        </w:tabs>
        <w:spacing w:line="360" w:lineRule="auto"/>
        <w:ind w:left="283" w:leftChars="13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(3)将图丙所示元件连接成可以传递信息的电路。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二极管由于具有单向导电性，在现实生活中具有极其广泛的应用。图甲所示是我们经常见到的发光二极管，发光二极管简称为LED，在电路及仪器中作为指示灯，或者组成文字或数字显示应用于电子大屏幕等设施。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某同学设计了如图乙、丙所示的实验电路，进行实验，探究半导体二极管的单向导电性。在二极管的两极做好标记，分别用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表示。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如图乙所示，闭合开关，让电流从二极管的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端流进，从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端流出，观察灯泡的发光情况；如图丙所示，闭合开关，让电流从二极管的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端流进，从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端流出，观察灯泡的发光情况。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89.6pt;width:263.85pt;" filled="f" o:preferrelative="t" stroked="f" coordsize="21600,21600">
            <v:path/>
            <v:fill on="f" focussize="0,0"/>
            <v:stroke on="f" joinstyle="miter"/>
            <v:imagedata r:id="rId12" o:title="JC6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(1)如图乙所示，灯泡不发光，说明此时的二极管__________。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(2)如图丙所示，灯泡发光，说明此时二极管______________。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(3)综合(1)(2)的结论，可说明二极管的导电性能与通过二极管的__________________有关，即二极管具有________________性。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四、综合题(20题13分，共13分)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20．我国继“嫦娥五号”成功登月之后，2021年5月15日，“天问一号”探测器携“祝融号”火星车又成功着陆火星乌托邦平原。“天问一号”探测器从进入火星大气到着陆火星表面的9 min过程中，依靠自身完成弹开降落伞、反推发动机点火、悬停避障、缓冲着陆等多个动作，实现速度从4.9 km/s降低到0 m/s。月球和火星部分信息见下表。</w:t>
      </w:r>
    </w:p>
    <w:tbl>
      <w:tblPr>
        <w:tblStyle w:val="7"/>
        <w:tblW w:w="8177" w:type="dxa"/>
        <w:jc w:val="center"/>
        <w:tblInd w:w="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740"/>
        <w:gridCol w:w="1740"/>
        <w:gridCol w:w="1477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天体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离地球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距离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天体表面物体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受到的重力</w:t>
            </w:r>
          </w:p>
        </w:tc>
        <w:tc>
          <w:tcPr>
            <w:tcW w:w="147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表面状况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6" w:hangingChars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大气压情况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火星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km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～4×10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km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约为地球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上的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eq \f(2,5)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47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岩石、高山、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平原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约为地球大气压的1%，大气中95%为二氧化碳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月球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km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～4×10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km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约为地球</w:t>
            </w:r>
          </w:p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上的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eq \f(</w:instrText>
            </w:r>
            <w:r>
              <w:rPr>
                <w:rFonts w:hint="eastAsia" w:ascii="Times New Roman" w:hAnsi="Times New Roman"/>
                <w:sz w:val="24"/>
                <w:szCs w:val="24"/>
              </w:rPr>
              <w:instrText xml:space="preserve">1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,</w:instrText>
            </w:r>
            <w:r>
              <w:rPr>
                <w:rFonts w:hint="eastAsia" w:ascii="Times New Roman" w:hAnsi="Times New Roman"/>
                <w:sz w:val="24"/>
                <w:szCs w:val="24"/>
              </w:rPr>
              <w:instrText xml:space="preserve">6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)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47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94" w:hanging="93" w:hangingChars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环形山、高地、</w:t>
            </w:r>
          </w:p>
          <w:p>
            <w:pPr>
              <w:tabs>
                <w:tab w:val="left" w:pos="4536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平原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没有</w:t>
            </w:r>
          </w:p>
        </w:tc>
      </w:tr>
    </w:tbl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(1)探测器着陆火星时离地球约为1.8×10</w:t>
      </w:r>
      <w:r>
        <w:rPr>
          <w:rFonts w:ascii="Times New Roman" w:hAnsi="Times New Roman"/>
          <w:sz w:val="24"/>
          <w:szCs w:val="24"/>
          <w:vertAlign w:val="superscript"/>
        </w:rPr>
        <w:t>8</w:t>
      </w:r>
      <w:r>
        <w:rPr>
          <w:rFonts w:ascii="Times New Roman" w:hAnsi="Times New Roman"/>
          <w:sz w:val="24"/>
          <w:szCs w:val="24"/>
        </w:rPr>
        <w:t xml:space="preserve"> km，根据相关报道，探测器着陆火星表面的9 min过程中，它会“失去”地面指挥人员的控制，只能依靠自身独立完成各种精确动作。请你根据数据计算并分析探测器“失控”的原因：(提示：通信信息是通过电磁波传递的，其速度为3×10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</w:rPr>
        <w:t xml:space="preserve"> km/s)___________ ____________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(2)已知“祝融号”火星车质量为240 kg，它随探测器降落至距离火星表面100 m时，先悬停避障然后着陆到火星表面。请计算从距离火星表面100 m处到着陆火星表面过程中火星车重力做了多少功。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自上个世纪60年代以来，人类对火星开展了40余次探测活动，成功的却不到一半，但人类探索太空的脚步并未停止，相信不远的将来，在火星上将会建立研究站进行长期考察。你认为在设计制定建立研究站计划时，需要考虑人类生存的问题有________________________________(写出一点即可)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1.B　2．B　3．B　4．D　5．D　6．C  7．C　8．B　9．B　10．C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11.电磁波；6×10</w:t>
      </w:r>
      <w:r>
        <w:rPr>
          <w:rFonts w:ascii="Times New Roman" w:hAnsi="Times New Roman"/>
          <w:sz w:val="24"/>
          <w:szCs w:val="24"/>
          <w:vertAlign w:val="superscript"/>
        </w:rPr>
        <w:t>8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12．电磁；不会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13．电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14．反射；频率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15．半导体；0.05；6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16．不可再生；6×10</w:t>
      </w:r>
      <w:r>
        <w:rPr>
          <w:rFonts w:ascii="Times New Roman" w:hAnsi="Times New Roman"/>
          <w:sz w:val="24"/>
          <w:szCs w:val="24"/>
          <w:vertAlign w:val="superscript"/>
        </w:rPr>
        <w:t>10</w:t>
      </w:r>
      <w:r>
        <w:rPr>
          <w:rFonts w:ascii="Times New Roman" w:hAnsi="Times New Roman"/>
          <w:sz w:val="24"/>
          <w:szCs w:val="24"/>
        </w:rPr>
        <w:t>；原子弹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17．不可再生； 2.1×10</w:t>
      </w:r>
      <w:r>
        <w:rPr>
          <w:rFonts w:ascii="Times New Roman" w:hAnsi="Times New Roman"/>
          <w:sz w:val="24"/>
          <w:szCs w:val="24"/>
          <w:vertAlign w:val="superscript"/>
        </w:rPr>
        <w:t>－2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18.解：(1)乙；甲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发生变化　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声音(或电阻)；话筒通过声音引起内部碳粒电阻的变化，从而将声信号转化为电信号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(3)如图所示。</w:t>
      </w:r>
    </w:p>
    <w:p>
      <w:pPr>
        <w:spacing w:line="360" w:lineRule="auto"/>
        <w:ind w:left="281" w:hanging="280" w:hangingChars="11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48.9pt;width:87.55pt;" filled="f" o:preferrelative="t" stroked="f" coordsize="21600,21600">
            <v:path/>
            <v:fill on="f" focussize="0,0"/>
            <v:stroke on="f" joinstyle="miter"/>
            <v:imagedata r:id="rId13" o:title="HK31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19．(1)不导电　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(2)导电　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(3)电流方向；单向导电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四、</w:t>
      </w:r>
      <w:r>
        <w:rPr>
          <w:rFonts w:ascii="Times New Roman" w:hAnsi="Times New Roman"/>
          <w:sz w:val="24"/>
          <w:szCs w:val="24"/>
        </w:rPr>
        <w:t>20.解：(1)探测器着陆火星时离地球约为1.8×10</w:t>
      </w:r>
      <w:r>
        <w:rPr>
          <w:rFonts w:ascii="Times New Roman" w:hAnsi="Times New Roman"/>
          <w:sz w:val="24"/>
          <w:szCs w:val="24"/>
          <w:vertAlign w:val="superscript"/>
        </w:rPr>
        <w:t>8</w:t>
      </w:r>
      <w:r>
        <w:rPr>
          <w:rFonts w:ascii="Times New Roman" w:hAnsi="Times New Roman"/>
          <w:sz w:val="24"/>
          <w:szCs w:val="24"/>
        </w:rPr>
        <w:t xml:space="preserve"> km，通信信息是通过电磁波传递的，其速度为3×10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</w:rPr>
        <w:t xml:space="preserve"> km/s，由</w:t>
      </w: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s,t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可得，地面指挥人员发出的信息传播到火星所用的时间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s,v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\f(1.8×10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8</w:instrText>
      </w:r>
      <w:r>
        <w:rPr>
          <w:rFonts w:ascii="Times New Roman" w:hAnsi="Times New Roman"/>
          <w:sz w:val="24"/>
          <w:szCs w:val="24"/>
        </w:rPr>
        <w:instrText xml:space="preserve"> km,3×10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5</w:instrText>
      </w:r>
      <w:r>
        <w:rPr>
          <w:rFonts w:ascii="Times New Roman" w:hAnsi="Times New Roman"/>
          <w:sz w:val="24"/>
          <w:szCs w:val="24"/>
        </w:rPr>
        <w:instrText xml:space="preserve"> km/s)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＝600 s＝10 min＞9 min，所以探测器着陆火星表面的9 min过程中，它会“失去”地面指挥人员的控制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(2)“祝融号”火星车在火星表面受到的重力</w:t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vertAlign w:val="subscript"/>
        </w:rPr>
        <w:t>火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5)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vertAlign w:val="subscript"/>
        </w:rPr>
        <w:t>地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5)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mg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\f(2,5)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×240 kg×9.8 N/kg＝940.8 N，从距离火星表面100 m处到着陆火星表面过程中，火星车重力做的功</w:t>
      </w: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vertAlign w:val="subscript"/>
        </w:rPr>
        <w:t>火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＝940.8 N×100 m＝94 080 J。</w:t>
      </w:r>
    </w:p>
    <w:p>
      <w:pPr>
        <w:spacing w:line="360" w:lineRule="auto"/>
        <w:ind w:left="424" w:leftChars="201" w:hanging="2" w:hangingChars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(3)如何获取空气和水(合理即可)</w:t>
      </w:r>
    </w:p>
    <w:p>
      <w:pPr>
        <w:tabs>
          <w:tab w:val="left" w:pos="4536"/>
        </w:tabs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C40D7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4490F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3F1A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14B94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7A80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2CB7"/>
    <w:rsid w:val="009F7984"/>
    <w:rsid w:val="00A02BC5"/>
    <w:rsid w:val="00A2412C"/>
    <w:rsid w:val="00A34359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27FD8"/>
    <w:rsid w:val="00C35908"/>
    <w:rsid w:val="00C56290"/>
    <w:rsid w:val="00C56A37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64C28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616"/>
    <w:rsid w:val="00EE284F"/>
    <w:rsid w:val="00EE5B26"/>
    <w:rsid w:val="00F169DB"/>
    <w:rsid w:val="00F1753A"/>
    <w:rsid w:val="00F43099"/>
    <w:rsid w:val="00F5731B"/>
    <w:rsid w:val="00F614D9"/>
    <w:rsid w:val="00F61C38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677A15C6"/>
    <w:rsid w:val="6BE867E1"/>
    <w:rsid w:val="7A37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0F70E3-2BA6-4022-AB1B-C4FDCC7B3C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915</Words>
  <Characters>5217</Characters>
  <Lines>43</Lines>
  <Paragraphs>12</Paragraphs>
  <TotalTime>966</TotalTime>
  <ScaleCrop>false</ScaleCrop>
  <LinksUpToDate>false</LinksUpToDate>
  <CharactersWithSpaces>6120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2022-04-22T13:51:48Z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