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幼圆" w:eastAsia="幼圆"/>
          <w:b/>
          <w:w w:val="95"/>
          <w:sz w:val="44"/>
          <w:szCs w:val="44"/>
        </w:rPr>
      </w:pPr>
      <w:r>
        <w:rPr>
          <w:rFonts w:hint="eastAsia" w:ascii="幼圆" w:eastAsia="幼圆"/>
          <w:b/>
          <w:w w:val="95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11760200</wp:posOffset>
            </wp:positionH>
            <wp:positionV relativeFrom="topMargin">
              <wp:posOffset>11493500</wp:posOffset>
            </wp:positionV>
            <wp:extent cx="330200" cy="2921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w w:val="95"/>
          <w:sz w:val="44"/>
          <w:szCs w:val="44"/>
        </w:rPr>
        <w:t>2022年上期七年级道德与法治单元目标检测题</w:t>
      </w:r>
    </w:p>
    <w:p>
      <w:pPr>
        <w:spacing w:line="48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第四单元</w:t>
      </w:r>
    </w:p>
    <w:p>
      <w:pPr>
        <w:pStyle w:val="5"/>
        <w:spacing w:line="340" w:lineRule="exact"/>
        <w:jc w:val="both"/>
        <w:rPr>
          <w:rFonts w:hint="eastAsia" w:ascii="楷体_GB2312" w:hAnsi="Times New Roman" w:eastAsia="楷体_GB2312" w:cs="Times New Roman"/>
          <w:sz w:val="21"/>
          <w:szCs w:val="21"/>
        </w:rPr>
      </w:pPr>
      <w:r>
        <w:rPr>
          <w:rFonts w:hint="eastAsia" w:ascii="黑体" w:hAnsi="黑体" w:eastAsia="黑体" w:cs="Times New Roman"/>
          <w:sz w:val="21"/>
          <w:szCs w:val="21"/>
        </w:rPr>
        <w:t>一、选择题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(</w:t>
      </w:r>
      <w:r>
        <w:rPr>
          <w:rFonts w:hint="eastAsia" w:ascii="楷体_GB2312" w:eastAsia="楷体_GB2312" w:cs="Times New Roman"/>
          <w:sz w:val="21"/>
          <w:szCs w:val="21"/>
        </w:rPr>
        <w:t>下列各题中只有一个答案最符合题意，请把正确答案填写在下表内。每小题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4</w:t>
      </w:r>
      <w:r>
        <w:rPr>
          <w:rFonts w:hint="eastAsia" w:ascii="楷体_GB2312" w:eastAsia="楷体_GB2312" w:cs="Times New Roman"/>
          <w:sz w:val="21"/>
          <w:szCs w:val="21"/>
        </w:rPr>
        <w:t>分，共</w:t>
      </w:r>
      <w:r>
        <w:rPr>
          <w:rFonts w:hint="eastAsia" w:ascii="楷体_GB2312" w:hAnsi="Times New Roman" w:eastAsia="楷体_GB2312" w:cs="Times New Roman"/>
          <w:sz w:val="21"/>
          <w:szCs w:val="21"/>
        </w:rPr>
        <w:t>48</w:t>
      </w:r>
      <w:r>
        <w:rPr>
          <w:rFonts w:hint="eastAsia" w:ascii="楷体_GB2312" w:eastAsia="楷体_GB2312" w:cs="Times New Roman"/>
          <w:sz w:val="21"/>
          <w:szCs w:val="21"/>
        </w:rPr>
        <w:t>分</w:t>
      </w:r>
      <w:r>
        <w:rPr>
          <w:rFonts w:hint="eastAsia" w:ascii="楷体_GB2312" w:hAnsi="Times New Roman" w:eastAsia="楷体_GB2312" w:cs="Times New Roman"/>
          <w:sz w:val="21"/>
          <w:szCs w:val="21"/>
        </w:rPr>
        <w:t>)</w:t>
      </w:r>
    </w:p>
    <w:tbl>
      <w:tblPr>
        <w:tblStyle w:val="9"/>
        <w:tblW w:w="8618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65"/>
        <w:gridCol w:w="662"/>
        <w:gridCol w:w="662"/>
        <w:gridCol w:w="662"/>
        <w:gridCol w:w="662"/>
        <w:gridCol w:w="662"/>
        <w:gridCol w:w="662"/>
        <w:gridCol w:w="662"/>
        <w:gridCol w:w="662"/>
        <w:gridCol w:w="662"/>
        <w:gridCol w:w="665"/>
        <w:gridCol w:w="665"/>
        <w:gridCol w:w="6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题 号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65" w:type="dxa"/>
            <w:noWrap w:val="0"/>
            <w:vAlign w:val="center"/>
          </w:tcPr>
          <w:p>
            <w:pPr>
              <w:pStyle w:val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665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答 案</w:t>
            </w: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2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65" w:type="dxa"/>
            <w:noWrap w:val="0"/>
            <w:vAlign w:val="center"/>
          </w:tcPr>
          <w:p>
            <w:pPr>
              <w:pStyle w:val="5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pStyle w:val="5"/>
        <w:spacing w:line="368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ascii="Times New Roman" w:cs="Times New Roman"/>
          <w:sz w:val="21"/>
          <w:szCs w:val="21"/>
        </w:rPr>
        <w:t>．日常生活离不开法律，法律在我们身边。下列认识不正确的是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A．法律应生活的需要而制定和颁布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B．法律对生活加以规范和调整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C．法律为人们生活服务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D．不违法犯罪就与法律没有关系</w:t>
      </w:r>
    </w:p>
    <w:p>
      <w:pPr>
        <w:pStyle w:val="5"/>
        <w:spacing w:line="368" w:lineRule="exact"/>
        <w:ind w:left="315" w:hanging="315" w:hangingChars="1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2</w:t>
      </w:r>
      <w:r>
        <w:rPr>
          <w:rFonts w:ascii="Times New Roman" w:cs="Times New Roman"/>
          <w:sz w:val="21"/>
          <w:szCs w:val="21"/>
        </w:rPr>
        <w:t>．法律与人的生活是紧密相关的，它伴随着人生的整个历程，在生活的每一个层面上，在生命的每一刻都不能完全脱离法律。这是因为</w:t>
      </w:r>
      <w:r>
        <w:rPr>
          <w:rFonts w:hint="eastAsia" w:ascii="Times New Roman" w:cs="Times New Roman"/>
          <w:sz w:val="21"/>
          <w:szCs w:val="21"/>
        </w:rPr>
        <w:t>：</w:t>
      </w:r>
      <w:r>
        <w:rPr>
          <w:rFonts w:ascii="Times New Roman" w:cs="Times New Roman"/>
          <w:sz w:val="21"/>
          <w:szCs w:val="21"/>
        </w:rPr>
        <w:t>①生活中的矛盾和纠纷需要法律来调整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②法律为生活制定规矩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③法律是生活中的唯一准则</w:t>
      </w:r>
      <w:r>
        <w:rPr>
          <w:rFonts w:hint="eastAsia" w:asci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④法律指导人们未来的生活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A．①②③         B．②③④          C．①③④          D．①②④</w:t>
      </w:r>
    </w:p>
    <w:p>
      <w:pPr>
        <w:pStyle w:val="5"/>
        <w:spacing w:line="368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3</w:t>
      </w:r>
      <w:r>
        <w:rPr>
          <w:rFonts w:ascii="Times New Roman" w:cs="Times New Roman"/>
          <w:sz w:val="21"/>
          <w:szCs w:val="21"/>
        </w:rPr>
        <w:t>．法治与人治的主要区别在于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A．国家是否存在法律制度         B．是否重视立法和法律的真正实施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C．是否重视道德建设             D．个人意志与法律权威孰高孰低</w:t>
      </w:r>
    </w:p>
    <w:p>
      <w:pPr>
        <w:pStyle w:val="5"/>
        <w:spacing w:line="368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4</w:t>
      </w:r>
      <w:r>
        <w:rPr>
          <w:rFonts w:ascii="Times New Roman" w:cs="Times New Roman"/>
          <w:sz w:val="21"/>
          <w:szCs w:val="21"/>
        </w:rPr>
        <w:t>．法治助推中国梦的实现。下列不属于我国推进法治建设举措的是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A．修改食品安全法和消费者权益保护法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3188335</wp:posOffset>
            </wp:positionH>
            <wp:positionV relativeFrom="paragraph">
              <wp:posOffset>206375</wp:posOffset>
            </wp:positionV>
            <wp:extent cx="2224405" cy="1621790"/>
            <wp:effectExtent l="0" t="0" r="4445" b="16510"/>
            <wp:wrapNone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24405" cy="162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楷体_GB2312" w:cs="Times New Roman"/>
          <w:sz w:val="21"/>
          <w:szCs w:val="21"/>
        </w:rPr>
        <w:t>B．打击侵权盗版，保护知识产权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C．对于刑事冤假错案有错必纠，并给予补偿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D．评选2019十大“法治人物”并颁奖</w:t>
      </w:r>
    </w:p>
    <w:p>
      <w:pPr>
        <w:pStyle w:val="5"/>
        <w:spacing w:line="368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5</w:t>
      </w:r>
      <w:r>
        <w:rPr>
          <w:rFonts w:ascii="Times New Roman" w:cs="Times New Roman"/>
          <w:sz w:val="21"/>
          <w:szCs w:val="21"/>
        </w:rPr>
        <w:t>．结合右边漫画，它所突出的法律作用是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A．保护、保障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B．规范、引导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C．评价、预测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D．制裁、打击</w:t>
      </w:r>
    </w:p>
    <w:p>
      <w:pPr>
        <w:pStyle w:val="5"/>
        <w:spacing w:line="368" w:lineRule="exact"/>
        <w:ind w:left="315" w:hanging="315" w:hangingChars="1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6</w:t>
      </w:r>
      <w:r>
        <w:rPr>
          <w:rFonts w:ascii="Times New Roman" w:cs="Times New Roman"/>
          <w:sz w:val="21"/>
          <w:szCs w:val="21"/>
        </w:rPr>
        <w:t>．未成年人的权利容易受到侵害，是因为</w:t>
      </w:r>
      <w:r>
        <w:rPr>
          <w:rFonts w:hint="eastAsia" w:ascii="Times New Roman" w:cs="Times New Roman"/>
          <w:sz w:val="21"/>
          <w:szCs w:val="21"/>
        </w:rPr>
        <w:t>:</w:t>
      </w:r>
      <w:r>
        <w:rPr>
          <w:rFonts w:ascii="Times New Roman" w:cs="Times New Roman"/>
          <w:sz w:val="21"/>
          <w:szCs w:val="21"/>
        </w:rPr>
        <w:t>①未成年人身心发育不成熟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②未成年人自我保护能力较差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③未成年人阅历不丰富，经验不足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④未成年人是祖国的未来，民族的希望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A．②③④           B．①②④         C．①③④           D．①②③</w:t>
      </w:r>
    </w:p>
    <w:p>
      <w:pPr>
        <w:pStyle w:val="5"/>
        <w:spacing w:line="368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7</w:t>
      </w:r>
      <w:r>
        <w:rPr>
          <w:rFonts w:ascii="Times New Roman" w:cs="Times New Roman"/>
          <w:sz w:val="21"/>
          <w:szCs w:val="21"/>
        </w:rPr>
        <w:t>．我国各地的博物馆、文化馆、科技馆等场所都向中小学生免费或优惠开放，这体现了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A．家庭保护的基本要求                    B．对未成年人的社会保护</w:t>
      </w:r>
    </w:p>
    <w:p>
      <w:pPr>
        <w:pStyle w:val="5"/>
        <w:spacing w:line="368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C．对未成年人的学校保护和司法保护        D．中小学生的自我保护意识增强</w:t>
      </w:r>
    </w:p>
    <w:p>
      <w:pPr>
        <w:pStyle w:val="5"/>
        <w:spacing w:line="360" w:lineRule="exact"/>
        <w:ind w:left="315" w:hanging="315" w:hangingChars="15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8</w:t>
      </w:r>
      <w:r>
        <w:rPr>
          <w:rFonts w:ascii="Times New Roman" w:cs="Times New Roman"/>
          <w:sz w:val="21"/>
          <w:szCs w:val="21"/>
        </w:rPr>
        <w:t>．对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cs="Times New Roman"/>
          <w:sz w:val="21"/>
          <w:szCs w:val="21"/>
        </w:rPr>
        <w:t>违法犯罪未成年人</w:t>
      </w:r>
      <w:r>
        <w:rPr>
          <w:rFonts w:ascii="Times New Roman" w:hAnsi="Times New Roman" w:cs="Times New Roman"/>
          <w:sz w:val="21"/>
          <w:szCs w:val="21"/>
        </w:rPr>
        <w:t>”</w:t>
      </w:r>
      <w:r>
        <w:rPr>
          <w:rFonts w:ascii="Times New Roman" w:cs="Times New Roman"/>
          <w:sz w:val="21"/>
          <w:szCs w:val="21"/>
        </w:rPr>
        <w:t>群体的研究表明，</w:t>
      </w:r>
      <w:r>
        <w:rPr>
          <w:rFonts w:ascii="Times New Roman" w:hAnsi="Times New Roman" w:cs="Times New Roman"/>
          <w:sz w:val="21"/>
          <w:szCs w:val="21"/>
        </w:rPr>
        <w:t>64.7%</w:t>
      </w:r>
      <w:r>
        <w:rPr>
          <w:rFonts w:ascii="Times New Roman" w:cs="Times New Roman"/>
          <w:sz w:val="21"/>
          <w:szCs w:val="21"/>
        </w:rPr>
        <w:t>的未成年人在犯罪时</w:t>
      </w:r>
      <w:r>
        <w:rPr>
          <w:rFonts w:ascii="Times New Roman" w:hAnsi="Times New Roman" w:cs="Times New Roman"/>
          <w:sz w:val="21"/>
          <w:szCs w:val="21"/>
        </w:rPr>
        <w:t>“</w:t>
      </w:r>
      <w:r>
        <w:rPr>
          <w:rFonts w:ascii="Times New Roman" w:cs="Times New Roman"/>
          <w:sz w:val="21"/>
          <w:szCs w:val="21"/>
        </w:rPr>
        <w:t>不知道自己的行为触犯了法律</w:t>
      </w:r>
      <w:r>
        <w:rPr>
          <w:rFonts w:ascii="Times New Roman" w:hAnsi="Times New Roman" w:cs="Times New Roman"/>
          <w:sz w:val="21"/>
          <w:szCs w:val="21"/>
        </w:rPr>
        <w:t xml:space="preserve">” </w:t>
      </w:r>
      <w:r>
        <w:rPr>
          <w:rFonts w:ascii="Times New Roman" w:cs="Times New Roman"/>
          <w:sz w:val="21"/>
          <w:szCs w:val="21"/>
        </w:rPr>
        <w:t>。由此可见，预防未成年人违法犯罪首要的应该是</w:t>
      </w:r>
    </w:p>
    <w:p>
      <w:pPr>
        <w:pStyle w:val="5"/>
        <w:spacing w:line="360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A．未成年人增强法律意识，依法规范自身行为</w:t>
      </w:r>
    </w:p>
    <w:p>
      <w:pPr>
        <w:pStyle w:val="5"/>
        <w:spacing w:line="360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B．严厉打击侵犯未成年人合法权益的违法犯罪行为</w:t>
      </w:r>
    </w:p>
    <w:p>
      <w:pPr>
        <w:pStyle w:val="5"/>
        <w:spacing w:line="360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C．强化家庭保护和司法保护</w:t>
      </w:r>
    </w:p>
    <w:p>
      <w:pPr>
        <w:pStyle w:val="5"/>
        <w:spacing w:line="360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D．依法制裁未成年人的不良行为</w:t>
      </w: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9</w:t>
      </w:r>
      <w:r>
        <w:rPr>
          <w:rFonts w:ascii="Times New Roman" w:cs="Times New Roman"/>
          <w:sz w:val="21"/>
          <w:szCs w:val="21"/>
        </w:rPr>
        <w:t>．下列行为中，属于依法办事的是</w:t>
      </w:r>
    </w:p>
    <w:p>
      <w:pPr>
        <w:pStyle w:val="5"/>
        <w:spacing w:line="360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A．有人打我，我就打他</w:t>
      </w:r>
    </w:p>
    <w:p>
      <w:pPr>
        <w:pStyle w:val="5"/>
        <w:spacing w:line="360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B．城建机关依法处理拆迁中的“钉子户”</w:t>
      </w:r>
    </w:p>
    <w:p>
      <w:pPr>
        <w:pStyle w:val="5"/>
        <w:spacing w:line="360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 xml:space="preserve">C．为了增加收入，尽量少交税 </w:t>
      </w:r>
    </w:p>
    <w:p>
      <w:pPr>
        <w:pStyle w:val="5"/>
        <w:spacing w:line="360" w:lineRule="exact"/>
        <w:ind w:firstLine="315" w:firstLineChars="15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D．在自由市场上欺行霸市</w:t>
      </w:r>
    </w:p>
    <w:p>
      <w:pPr>
        <w:pStyle w:val="5"/>
        <w:spacing w:line="360" w:lineRule="exact"/>
        <w:ind w:left="420" w:hanging="420" w:hanging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10</w:t>
      </w:r>
      <w:r>
        <w:rPr>
          <w:rFonts w:ascii="Times New Roman" w:cs="Times New Roman"/>
          <w:sz w:val="21"/>
          <w:szCs w:val="21"/>
        </w:rPr>
        <w:t>．生活在法治国家里，我们青少年要</w:t>
      </w:r>
      <w:r>
        <w:rPr>
          <w:rFonts w:hint="eastAsia" w:ascii="Times New Roman" w:hAnsi="Times New Roman" w:cs="Times New Roman"/>
          <w:sz w:val="21"/>
          <w:szCs w:val="21"/>
        </w:rPr>
        <w:t>：</w:t>
      </w:r>
      <w:r>
        <w:rPr>
          <w:rFonts w:ascii="Times New Roman" w:cs="Times New Roman"/>
          <w:sz w:val="21"/>
          <w:szCs w:val="21"/>
        </w:rPr>
        <w:t>①提高自己的道德水平，增强守法的自觉性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②遵守和维护法律，养成学法尊法守法用法的习惯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③严格执法，积极同违法犯罪行为作斗争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>
        <w:rPr>
          <w:rFonts w:ascii="Times New Roman" w:cs="Times New Roman"/>
          <w:sz w:val="21"/>
          <w:szCs w:val="21"/>
        </w:rPr>
        <w:t>④积极参与、推动法治建设</w:t>
      </w:r>
    </w:p>
    <w:p>
      <w:pPr>
        <w:pStyle w:val="5"/>
        <w:spacing w:line="360" w:lineRule="exact"/>
        <w:ind w:firstLine="420" w:firstLineChars="200"/>
        <w:rPr>
          <w:rFonts w:ascii="Times New Roman" w:hAnsi="Times New Roman" w:eastAsia="楷体_GB2312" w:cs="Times New Roman"/>
          <w:sz w:val="21"/>
          <w:szCs w:val="21"/>
        </w:rPr>
      </w:pPr>
      <w:r>
        <w:rPr>
          <w:rFonts w:ascii="Times New Roman" w:hAnsi="Times New Roman" w:eastAsia="楷体_GB2312" w:cs="Times New Roman"/>
          <w:sz w:val="21"/>
          <w:szCs w:val="21"/>
        </w:rPr>
        <w:t>A．②③④          B．①②         C．①②④        D．①③④</w:t>
      </w:r>
    </w:p>
    <w:p>
      <w:pPr>
        <w:spacing w:line="360" w:lineRule="exact"/>
        <w:ind w:left="420" w:hanging="420" w:hangingChars="200"/>
      </w:pPr>
      <w:r>
        <w:rPr>
          <w:rFonts w:hint="eastAsia"/>
        </w:rPr>
        <w:t>11、</w:t>
      </w:r>
      <w:r>
        <w:t>公民不仅是法治中国前行的受益者，更应该是参与者和推动者，建设法治中国，每个公民都不能袖手旁观。对此，我们每个公民应该</w:t>
      </w:r>
      <w:r>
        <w:rPr>
          <w:rFonts w:hint="eastAsia"/>
        </w:rPr>
        <w:t>:</w:t>
      </w:r>
      <w:r>
        <w:t>①宣传法律    ②知法懂法    ③信法守法    ④参与立法</w:t>
      </w:r>
    </w:p>
    <w:p>
      <w:pPr>
        <w:spacing w:line="36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A. ①②③                           B. ①②④                 C. ①③④                  </w:t>
      </w:r>
      <w:r>
        <w:rPr>
          <w:rFonts w:eastAsia="楷体_GB2312"/>
        </w:rPr>
        <w:drawing>
          <wp:inline distT="0" distB="0" distL="114300" distR="114300">
            <wp:extent cx="19050" cy="38100"/>
            <wp:effectExtent l="0" t="0" r="0" b="0"/>
            <wp:docPr id="2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="楷体_GB2312"/>
        </w:rPr>
        <w:t>D. ②③④</w:t>
      </w:r>
    </w:p>
    <w:p>
      <w:pPr>
        <w:spacing w:line="360" w:lineRule="exact"/>
        <w:ind w:left="420" w:hanging="420" w:hangingChars="200"/>
        <w:rPr>
          <w:rFonts w:hint="eastAsia"/>
        </w:rPr>
      </w:pPr>
      <w:r>
        <w:rPr>
          <w:rFonts w:hint="eastAsia"/>
        </w:rPr>
        <w:t>12、</w:t>
      </w:r>
      <w:r>
        <w:t>青少年不仅是法治中国建设的受益者，更应该成为参与者和推动者。对此，下列说法中不正确的是</w:t>
      </w:r>
    </w:p>
    <w:p>
      <w:pPr>
        <w:spacing w:line="36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A. 青少年要遵守法律法规，自觉养成尊法学法守法用法的好习惯</w:t>
      </w:r>
    </w:p>
    <w:p>
      <w:pPr>
        <w:spacing w:line="36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B. 青少年身心发展不够成熟，还没有履行法律义务的能力</w:t>
      </w:r>
    </w:p>
    <w:p>
      <w:pPr>
        <w:spacing w:line="36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C. 提高青少年的道德水平有助于法治文化环境的形成</w:t>
      </w:r>
    </w:p>
    <w:p>
      <w:pPr>
        <w:spacing w:line="36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D. 增强法治意识，依法办事，是青少年健康成长的基本要求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  <w:r>
        <w:rPr>
          <w:rFonts w:ascii="黑体" w:hAnsi="黑体" w:eastAsia="黑体"/>
          <w:szCs w:val="21"/>
        </w:rPr>
        <w:t>二、</w:t>
      </w:r>
      <w:r>
        <w:rPr>
          <w:rFonts w:hint="eastAsia"/>
          <w:szCs w:val="21"/>
        </w:rPr>
        <w:t>非选择题</w:t>
      </w:r>
      <w:r>
        <w:rPr>
          <w:szCs w:val="21"/>
        </w:rPr>
        <w:t>（</w:t>
      </w:r>
      <w:r>
        <w:rPr>
          <w:rFonts w:hint="eastAsia"/>
          <w:szCs w:val="21"/>
        </w:rPr>
        <w:t>共6小</w:t>
      </w:r>
      <w:r>
        <w:rPr>
          <w:szCs w:val="21"/>
        </w:rPr>
        <w:t>题</w:t>
      </w:r>
      <w:r>
        <w:rPr>
          <w:rFonts w:hint="eastAsia"/>
          <w:szCs w:val="21"/>
        </w:rPr>
        <w:t xml:space="preserve">  5</w:t>
      </w:r>
      <w:r>
        <w:rPr>
          <w:szCs w:val="21"/>
        </w:rPr>
        <w:t>2分）</w:t>
      </w:r>
    </w:p>
    <w:p>
      <w:pPr>
        <w:pStyle w:val="5"/>
        <w:spacing w:line="380" w:lineRule="exac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231140</wp:posOffset>
            </wp:positionV>
            <wp:extent cx="4389120" cy="1120140"/>
            <wp:effectExtent l="0" t="0" r="11430" b="381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rcRect l="3194"/>
                    <a:stretch>
                      <a:fillRect/>
                    </a:stretch>
                  </pic:blipFill>
                  <pic:spPr>
                    <a:xfrm>
                      <a:off x="0" y="0"/>
                      <a:ext cx="438912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1"/>
          <w:szCs w:val="21"/>
        </w:rPr>
        <w:t>1</w:t>
      </w:r>
      <w:r>
        <w:rPr>
          <w:rFonts w:hint="eastAsia" w:ascii="Times New Roman" w:hAnsi="Times New Roman" w:cs="Times New Roman"/>
          <w:sz w:val="21"/>
          <w:szCs w:val="21"/>
        </w:rPr>
        <w:t>3、</w:t>
      </w:r>
      <w:r>
        <w:rPr>
          <w:rFonts w:ascii="Times New Roman" w:cs="Times New Roman"/>
          <w:sz w:val="21"/>
          <w:szCs w:val="21"/>
        </w:rPr>
        <w:t>阅读漫画和图片，回答：</w:t>
      </w:r>
    </w:p>
    <w:p>
      <w:pPr>
        <w:widowControl/>
        <w:jc w:val="left"/>
        <w:rPr>
          <w:kern w:val="0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(1)</w:t>
      </w:r>
      <w:r>
        <w:rPr>
          <w:rFonts w:ascii="Times New Roman" w:cs="Times New Roman"/>
          <w:sz w:val="21"/>
          <w:szCs w:val="21"/>
        </w:rPr>
        <w:t>上述漫画和图片体现了国家是一种什么样的治理方式？</w:t>
      </w:r>
      <w:r>
        <w:rPr>
          <w:rFonts w:ascii="Times New Roman" w:hAnsi="Times New Roman" w:cs="Times New Roman"/>
          <w:sz w:val="21"/>
          <w:szCs w:val="21"/>
        </w:rPr>
        <w:t xml:space="preserve"> (2</w:t>
      </w:r>
      <w:r>
        <w:rPr>
          <w:rFonts w:ascii="Times New Roman" w:cs="Times New Roman"/>
          <w:sz w:val="21"/>
          <w:szCs w:val="21"/>
        </w:rPr>
        <w:t>分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ind w:firstLine="420" w:firstLineChars="200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>(2)</w:t>
      </w:r>
      <w:r>
        <w:rPr>
          <w:rFonts w:ascii="Times New Roman" w:cs="Times New Roman"/>
          <w:sz w:val="21"/>
          <w:szCs w:val="21"/>
        </w:rPr>
        <w:t>法律对我们的社会生活有什么作用？</w:t>
      </w:r>
      <w:r>
        <w:rPr>
          <w:rFonts w:ascii="Times New Roman" w:hAnsi="Times New Roman" w:cs="Times New Roman"/>
          <w:sz w:val="21"/>
          <w:szCs w:val="21"/>
        </w:rPr>
        <w:t xml:space="preserve"> (4</w:t>
      </w:r>
      <w:r>
        <w:rPr>
          <w:rFonts w:ascii="Times New Roman" w:cs="Times New Roman"/>
          <w:sz w:val="21"/>
          <w:szCs w:val="21"/>
        </w:rPr>
        <w:t>分</w:t>
      </w:r>
      <w:r>
        <w:rPr>
          <w:rFonts w:ascii="Times New Roman" w:hAnsi="Times New Roman" w:cs="Times New Roman"/>
          <w:sz w:val="21"/>
          <w:szCs w:val="21"/>
        </w:rPr>
        <w:t>)</w:t>
      </w: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ind w:left="420" w:hanging="420" w:hangingChars="200"/>
      </w:pPr>
      <w:r>
        <w:t>14</w:t>
      </w:r>
      <w:r>
        <w:rPr>
          <w:rFonts w:hAnsi="宋体"/>
        </w:rPr>
        <w:t>、</w:t>
      </w:r>
      <w:r>
        <w:t>2020</w:t>
      </w:r>
      <w:r>
        <w:rPr>
          <w:rFonts w:hAnsi="宋体"/>
        </w:rPr>
        <w:t>年</w:t>
      </w:r>
      <w:r>
        <w:t>5</w:t>
      </w:r>
      <w:r>
        <w:rPr>
          <w:rFonts w:hAnsi="宋体"/>
        </w:rPr>
        <w:t>月</w:t>
      </w:r>
      <w:r>
        <w:t>28</w:t>
      </w:r>
      <w:r>
        <w:rPr>
          <w:rFonts w:hAnsi="宋体"/>
        </w:rPr>
        <w:t>日，十三届全国人大三次会议表决通过了《中华人民共和国民法典》，自</w:t>
      </w:r>
      <w:r>
        <w:t>2021</w:t>
      </w:r>
      <w:r>
        <w:rPr>
          <w:rFonts w:hAnsi="宋体"/>
        </w:rPr>
        <w:t>年</w:t>
      </w:r>
      <w:r>
        <w:t>1</w:t>
      </w:r>
      <w:r>
        <w:rPr>
          <w:rFonts w:hAnsi="宋体"/>
        </w:rPr>
        <w:t>月</w:t>
      </w:r>
      <w:r>
        <w:t>1</w:t>
      </w:r>
      <w:r>
        <w:rPr>
          <w:rFonts w:hAnsi="宋体"/>
        </w:rPr>
        <w:t>日起施行。民法典被誉为</w:t>
      </w:r>
      <w:r>
        <w:t>“</w:t>
      </w:r>
      <w:r>
        <w:rPr>
          <w:rFonts w:hAnsi="宋体"/>
        </w:rPr>
        <w:t>社会生活百科全书</w:t>
      </w:r>
      <w:r>
        <w:t>”</w:t>
      </w:r>
      <w:r>
        <w:rPr>
          <w:rFonts w:hAnsi="宋体"/>
        </w:rPr>
        <w:t>，与每个人的生活息息相关。民法典中规定了惩治网络侵权、禁止高利贷、治理高空把物坠物等百姓所及所需，破解社会热点难点等问题。</w:t>
      </w:r>
      <w:r>
        <w:t xml:space="preserve">    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ind w:firstLine="420" w:firstLineChars="200"/>
        <w:rPr>
          <w:rFonts w:hint="eastAsia" w:ascii="宋体" w:hAnsi="宋体" w:cs="宋体"/>
        </w:rPr>
      </w:pPr>
      <w:r>
        <w:rPr>
          <w:rFonts w:hint="eastAsia" w:ascii="宋体" w:hAnsi="宋体" w:cs="宋体"/>
        </w:rPr>
        <w:t>运用“法律的特征”相关知识并结合材料谈谈《中华人民共和国民法典》具有哪些特征？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ind w:left="420" w:hanging="420" w:hangingChars="200"/>
        <w:rPr>
          <w:rFonts w:hint="eastAsia" w:ascii="宋体" w:hAnsi="宋体" w:cs="宋体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ind w:left="420" w:hanging="420" w:hangingChars="200"/>
        <w:rPr>
          <w:rFonts w:hint="eastAsia" w:ascii="宋体" w:hAnsi="宋体" w:cs="宋体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ind w:left="420" w:hanging="420" w:hangingChars="200"/>
        <w:rPr>
          <w:rFonts w:hint="eastAsia" w:hAnsi="宋体"/>
          <w:kern w:val="0"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ind w:left="420" w:hanging="420" w:hangingChars="200"/>
        <w:rPr>
          <w:kern w:val="0"/>
          <w:szCs w:val="21"/>
        </w:rPr>
      </w:pPr>
      <w:r>
        <w:rPr>
          <w:rFonts w:hint="eastAsia" w:hAnsi="宋体"/>
          <w:kern w:val="0"/>
          <w:szCs w:val="21"/>
        </w:rPr>
        <w:t>15、</w:t>
      </w:r>
      <w:r>
        <w:rPr>
          <w:rFonts w:hAnsi="宋体"/>
          <w:kern w:val="0"/>
          <w:szCs w:val="21"/>
        </w:rPr>
        <w:t>中国共产党十八届四中全会提出，全面推进依法治国，总目标是建设中国特色社会主义法治体系，建设社会主义法治国家。你回顾一下，你知道的我国法律有哪些？请列举两部。（</w:t>
      </w:r>
      <w:r>
        <w:rPr>
          <w:kern w:val="0"/>
          <w:szCs w:val="21"/>
        </w:rPr>
        <w:t>2</w:t>
      </w:r>
      <w:r>
        <w:rPr>
          <w:rFonts w:hAnsi="宋体"/>
          <w:kern w:val="0"/>
          <w:szCs w:val="21"/>
        </w:rPr>
        <w:t>分）对建设社会主义法治国家，你觉得我们应该怎么做呢？（</w:t>
      </w:r>
      <w:r>
        <w:rPr>
          <w:kern w:val="0"/>
          <w:szCs w:val="21"/>
        </w:rPr>
        <w:t>4</w:t>
      </w:r>
      <w:r>
        <w:rPr>
          <w:rFonts w:hAnsi="宋体"/>
          <w:kern w:val="0"/>
          <w:szCs w:val="21"/>
        </w:rPr>
        <w:t>分）</w:t>
      </w: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ind w:left="420" w:hanging="420" w:hangingChars="200"/>
        <w:rPr>
          <w:szCs w:val="21"/>
        </w:rPr>
      </w:pPr>
      <w:r>
        <w:rPr>
          <w:szCs w:val="21"/>
        </w:rPr>
        <w:t>1</w:t>
      </w:r>
      <w:r>
        <w:rPr>
          <w:rFonts w:hint="eastAsia"/>
          <w:szCs w:val="21"/>
        </w:rPr>
        <w:t>6</w:t>
      </w:r>
      <w:r>
        <w:rPr>
          <w:rFonts w:hAnsi="宋体"/>
          <w:szCs w:val="21"/>
        </w:rPr>
        <w:t>、有人认为：</w:t>
      </w:r>
      <w:r>
        <w:rPr>
          <w:rFonts w:hAnsi="宋体"/>
          <w:kern w:val="0"/>
          <w:szCs w:val="21"/>
        </w:rPr>
        <w:t>党的十八届四中全会以来，党中央把全面推进依法治国，建设社会主义法治国家提高到国家治理的战略高度，重点强调了法治，那么德治就不那么重要了。你赞同这种观点吗？请说明理由。</w:t>
      </w: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5"/>
        <w:spacing w:line="360" w:lineRule="exact"/>
        <w:rPr>
          <w:rFonts w:hint="eastAsia" w:ascii="Times New Roman" w:hAnsi="Times New Roman" w:cs="Times New Roman"/>
          <w:sz w:val="21"/>
          <w:szCs w:val="21"/>
        </w:rPr>
      </w:pPr>
    </w:p>
    <w:p>
      <w:pPr>
        <w:pStyle w:val="2"/>
        <w:ind w:left="420" w:hanging="420" w:hangingChars="200"/>
        <w:rPr>
          <w:rFonts w:hint="eastAsia" w:ascii="楷体_GB2312" w:hAnsi="Times New Roman" w:eastAsia="楷体_GB2312" w:cs="Times New Roman"/>
        </w:rPr>
      </w:pPr>
      <w:r>
        <w:rPr>
          <w:rFonts w:ascii="Times New Roman" w:hAnsi="Times New Roman" w:cs="Times New Roman"/>
        </w:rPr>
        <w:t>1</w:t>
      </w:r>
      <w:r>
        <w:rPr>
          <w:rFonts w:hint="eastAsia" w:ascii="Times New Roman" w:hAnsi="Times New Roman" w:cs="Times New Roman"/>
        </w:rPr>
        <w:t>7</w:t>
      </w:r>
      <w:r>
        <w:rPr>
          <w:rFonts w:ascii="Times New Roman" w:hAnsi="宋体" w:cs="Times New Roman"/>
        </w:rPr>
        <w:t>．</w:t>
      </w:r>
      <w:r>
        <w:rPr>
          <w:rFonts w:ascii="Times New Roman" w:hAnsi="宋体" w:cs="Times New Roman"/>
          <w:b/>
        </w:rPr>
        <w:t>材料一：</w:t>
      </w:r>
      <w:r>
        <w:rPr>
          <w:rFonts w:hint="eastAsia" w:ascii="楷体_GB2312" w:hAnsi="宋体" w:eastAsia="楷体_GB2312" w:cs="Times New Roman"/>
        </w:rPr>
        <w:t>习近平总书记强调：治理一个国家、一个社会，关键是要立规矩、讲规矩、守规矩。法律是治国理政最大最重要的规矩。他说：我国是一个有十三亿多人口的大国，地域辽阔，民族众多，国情复杂。我们党在这样一个大国执政，要保证国家统一、法制统一、政令统一、市场统一，要秉持法律这根准绳、用好法治这个方式。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材料二：</w:t>
      </w:r>
      <w:r>
        <w:rPr>
          <w:rFonts w:hint="eastAsia" w:ascii="楷体_GB2312" w:hAnsi="宋体" w:eastAsia="楷体_GB2312" w:cs="Times New Roman"/>
        </w:rPr>
        <w:t>马克思说：</w:t>
      </w:r>
      <w:r>
        <w:rPr>
          <w:rFonts w:hint="eastAsia" w:ascii="楷体_GB2312" w:hAnsi="Times New Roman" w:eastAsia="楷体_GB2312" w:cs="Times New Roman"/>
        </w:rPr>
        <w:t>“</w:t>
      </w:r>
      <w:r>
        <w:rPr>
          <w:rFonts w:hint="eastAsia" w:ascii="楷体_GB2312" w:hAnsi="宋体" w:eastAsia="楷体_GB2312" w:cs="Times New Roman"/>
        </w:rPr>
        <w:t>在民主的国家里，法律就是国王；在专制的国家里，国王就是法律。</w:t>
      </w:r>
      <w:r>
        <w:rPr>
          <w:rFonts w:hint="eastAsia" w:ascii="楷体_GB2312" w:hAnsi="Times New Roman" w:eastAsia="楷体_GB2312" w:cs="Times New Roman"/>
        </w:rPr>
        <w:t>”</w:t>
      </w:r>
    </w:p>
    <w:p>
      <w:pPr>
        <w:pStyle w:val="2"/>
        <w:ind w:firstLine="422" w:firstLineChars="200"/>
        <w:rPr>
          <w:rFonts w:ascii="Times New Roman" w:hAnsi="Times New Roman" w:cs="Times New Roman"/>
        </w:rPr>
      </w:pPr>
      <w:r>
        <w:rPr>
          <w:rFonts w:ascii="Times New Roman" w:hAnsi="宋体" w:cs="Times New Roman"/>
          <w:b/>
        </w:rPr>
        <w:t>材料三</w:t>
      </w:r>
      <w:r>
        <w:rPr>
          <w:rFonts w:ascii="Times New Roman" w:hAnsi="宋体" w:cs="Times New Roman"/>
        </w:rPr>
        <w:t>：</w:t>
      </w:r>
      <w:r>
        <w:rPr>
          <w:rFonts w:hint="eastAsia" w:ascii="楷体_GB2312" w:hAnsi="宋体" w:eastAsia="楷体_GB2312" w:cs="Times New Roman"/>
        </w:rPr>
        <w:t>法律信仰是一个国家法治的内在逻辑，体现了法治的内在生命精神。而在现实生活中，法律不被信仰以及所造成的社会问题还十分明显，如湖北襄阳曾做过调查，遇到问题只有</w:t>
      </w:r>
      <w:r>
        <w:rPr>
          <w:rFonts w:hint="eastAsia" w:ascii="楷体_GB2312" w:hAnsi="Times New Roman" w:eastAsia="楷体_GB2312" w:cs="Times New Roman"/>
        </w:rPr>
        <w:t>35%</w:t>
      </w:r>
      <w:r>
        <w:rPr>
          <w:rFonts w:hint="eastAsia" w:ascii="楷体_GB2312" w:hAnsi="宋体" w:eastAsia="楷体_GB2312" w:cs="Times New Roman"/>
        </w:rPr>
        <w:t>的人选择诉讼，其余选择上访或找政府部门协调反映。当群众合法权益受到侵害时，往往热衷于到上级领导机关上访，存在着</w:t>
      </w:r>
      <w:r>
        <w:rPr>
          <w:rFonts w:hint="eastAsia" w:ascii="楷体_GB2312" w:hAnsi="Times New Roman" w:eastAsia="楷体_GB2312" w:cs="Times New Roman"/>
        </w:rPr>
        <w:t>“</w:t>
      </w:r>
      <w:r>
        <w:rPr>
          <w:rFonts w:hint="eastAsia" w:ascii="楷体_GB2312" w:hAnsi="宋体" w:eastAsia="楷体_GB2312" w:cs="Times New Roman"/>
        </w:rPr>
        <w:t>信访不信法</w:t>
      </w:r>
      <w:r>
        <w:rPr>
          <w:rFonts w:hint="eastAsia" w:ascii="楷体_GB2312" w:hAnsi="Times New Roman" w:eastAsia="楷体_GB2312" w:cs="Times New Roman"/>
        </w:rPr>
        <w:t>”</w:t>
      </w:r>
      <w:r>
        <w:rPr>
          <w:rFonts w:hint="eastAsia" w:ascii="楷体_GB2312" w:hAnsi="宋体" w:eastAsia="楷体_GB2312" w:cs="Times New Roman"/>
        </w:rPr>
        <w:t>的问题。少数群众</w:t>
      </w:r>
      <w:r>
        <w:rPr>
          <w:rFonts w:hint="eastAsia" w:ascii="楷体_GB2312" w:hAnsi="Times New Roman" w:eastAsia="楷体_GB2312" w:cs="Times New Roman"/>
        </w:rPr>
        <w:t>“</w:t>
      </w:r>
      <w:r>
        <w:rPr>
          <w:rFonts w:hint="eastAsia" w:ascii="楷体_GB2312" w:hAnsi="宋体" w:eastAsia="楷体_GB2312" w:cs="Times New Roman"/>
        </w:rPr>
        <w:t>信访不信法</w:t>
      </w:r>
      <w:r>
        <w:rPr>
          <w:rFonts w:hint="eastAsia" w:ascii="楷体_GB2312" w:hAnsi="Times New Roman" w:eastAsia="楷体_GB2312" w:cs="Times New Roman"/>
        </w:rPr>
        <w:t>”</w:t>
      </w:r>
      <w:r>
        <w:rPr>
          <w:rFonts w:hint="eastAsia" w:ascii="楷体_GB2312" w:hAnsi="宋体" w:eastAsia="楷体_GB2312" w:cs="Times New Roman"/>
        </w:rPr>
        <w:t>甚至</w:t>
      </w:r>
      <w:r>
        <w:rPr>
          <w:rFonts w:hint="eastAsia" w:ascii="楷体_GB2312" w:hAnsi="Times New Roman" w:eastAsia="楷体_GB2312" w:cs="Times New Roman"/>
        </w:rPr>
        <w:t>“</w:t>
      </w:r>
      <w:r>
        <w:rPr>
          <w:rFonts w:hint="eastAsia" w:ascii="楷体_GB2312" w:hAnsi="宋体" w:eastAsia="楷体_GB2312" w:cs="Times New Roman"/>
        </w:rPr>
        <w:t>弃法转访</w:t>
      </w:r>
      <w:r>
        <w:rPr>
          <w:rFonts w:hint="eastAsia" w:ascii="楷体_GB2312" w:hAnsi="Times New Roman" w:eastAsia="楷体_GB2312" w:cs="Times New Roman"/>
        </w:rPr>
        <w:t>”“</w:t>
      </w:r>
      <w:r>
        <w:rPr>
          <w:rFonts w:hint="eastAsia" w:ascii="楷体_GB2312" w:hAnsi="宋体" w:eastAsia="楷体_GB2312" w:cs="Times New Roman"/>
        </w:rPr>
        <w:t>以访压法</w:t>
      </w:r>
      <w:r>
        <w:rPr>
          <w:rFonts w:hint="eastAsia" w:ascii="楷体_GB2312" w:hAnsi="Times New Roman" w:eastAsia="楷体_GB2312" w:cs="Times New Roman"/>
        </w:rPr>
        <w:t>”</w:t>
      </w:r>
      <w:r>
        <w:rPr>
          <w:rFonts w:hint="eastAsia" w:ascii="楷体_GB2312" w:hAnsi="宋体" w:eastAsia="楷体_GB2312" w:cs="Times New Roman"/>
        </w:rPr>
        <w:t>，案件结不了，成为困扰各级法院的</w:t>
      </w:r>
      <w:r>
        <w:rPr>
          <w:rFonts w:hint="eastAsia" w:ascii="楷体_GB2312" w:hAnsi="Times New Roman" w:eastAsia="楷体_GB2312" w:cs="Times New Roman"/>
        </w:rPr>
        <w:t>“</w:t>
      </w:r>
      <w:r>
        <w:rPr>
          <w:rFonts w:hint="eastAsia" w:ascii="楷体_GB2312" w:hAnsi="宋体" w:eastAsia="楷体_GB2312" w:cs="Times New Roman"/>
        </w:rPr>
        <w:t>老大难</w:t>
      </w:r>
      <w:r>
        <w:rPr>
          <w:rFonts w:hint="eastAsia" w:ascii="楷体_GB2312" w:hAnsi="Times New Roman" w:eastAsia="楷体_GB2312" w:cs="Times New Roman"/>
        </w:rPr>
        <w:t>”</w:t>
      </w:r>
      <w:r>
        <w:rPr>
          <w:rFonts w:hint="eastAsia" w:ascii="楷体_GB2312" w:hAnsi="宋体" w:eastAsia="楷体_GB2312" w:cs="Times New Roman"/>
        </w:rPr>
        <w:t>问题。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宋体" w:cs="Times New Roman"/>
        </w:rPr>
        <w:t>材料一说明我国坚持的治国方略是什么？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  <w:r>
        <w:rPr>
          <w:rFonts w:ascii="Times New Roman" w:hAnsi="宋体" w:cs="Times New Roman"/>
        </w:rPr>
        <w:t>其总目标是什么？</w:t>
      </w:r>
      <w:r>
        <w:rPr>
          <w:rFonts w:ascii="Times New Roman" w:hAnsi="Times New Roman" w:cs="Times New Roman"/>
        </w:rPr>
        <w:t>(2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(2)“</w:t>
      </w:r>
      <w:r>
        <w:rPr>
          <w:rFonts w:ascii="Times New Roman" w:hAnsi="宋体" w:cs="Times New Roman"/>
        </w:rPr>
        <w:t>法律就是国王</w:t>
      </w:r>
      <w:r>
        <w:rPr>
          <w:rFonts w:ascii="Times New Roman" w:hAnsi="Times New Roman" w:cs="Times New Roman"/>
        </w:rPr>
        <w:t>”“</w:t>
      </w:r>
      <w:r>
        <w:rPr>
          <w:rFonts w:ascii="Times New Roman" w:hAnsi="宋体" w:cs="Times New Roman"/>
        </w:rPr>
        <w:t>国王就是法律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分别体现了怎样的治国理念？</w:t>
      </w:r>
      <w:r>
        <w:rPr>
          <w:rFonts w:ascii="Times New Roman" w:hAnsi="Times New Roman" w:cs="Times New Roman"/>
        </w:rPr>
        <w:t>(</w:t>
      </w:r>
      <w:r>
        <w:rPr>
          <w:rFonts w:hint="eastAsia" w:ascii="Times New Roman" w:hAnsi="Times New Roman" w:cs="Times New Roman"/>
        </w:rPr>
        <w:t>4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宋体" w:cs="Times New Roman"/>
        </w:rPr>
        <w:t>为让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信访不信法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的人由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信访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转变为</w:t>
      </w:r>
      <w:r>
        <w:rPr>
          <w:rFonts w:ascii="Times New Roman" w:hAnsi="Times New Roman" w:cs="Times New Roman"/>
        </w:rPr>
        <w:t>“</w:t>
      </w:r>
      <w:r>
        <w:rPr>
          <w:rFonts w:ascii="Times New Roman" w:hAnsi="宋体" w:cs="Times New Roman"/>
        </w:rPr>
        <w:t>信法</w:t>
      </w:r>
      <w:r>
        <w:rPr>
          <w:rFonts w:ascii="Times New Roman" w:hAnsi="Times New Roman" w:cs="Times New Roman"/>
        </w:rPr>
        <w:t>”</w:t>
      </w:r>
      <w:r>
        <w:rPr>
          <w:rFonts w:ascii="Times New Roman" w:hAnsi="宋体" w:cs="Times New Roman"/>
        </w:rPr>
        <w:t>，你想对他们说些什么？</w:t>
      </w:r>
      <w:r>
        <w:rPr>
          <w:rFonts w:ascii="Times New Roman" w:hAnsi="Times New Roman" w:cs="Times New Roman"/>
        </w:rPr>
        <w:t>(4</w:t>
      </w:r>
      <w:r>
        <w:rPr>
          <w:rFonts w:ascii="Times New Roman" w:hAnsi="宋体" w:cs="Times New Roman"/>
        </w:rPr>
        <w:t>分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2"/>
        <w:ind w:firstLine="420" w:firstLineChars="200"/>
        <w:rPr>
          <w:rFonts w:ascii="Times New Roman" w:hAnsi="Times New Roman" w:cs="Times New Roman"/>
        </w:rPr>
      </w:pPr>
    </w:p>
    <w:p>
      <w:pPr>
        <w:pStyle w:val="5"/>
        <w:spacing w:line="360" w:lineRule="exact"/>
        <w:rPr>
          <w:rFonts w:ascii="Times New Roman" w:hAnsi="Times New Roman" w:cs="Times New Roman"/>
          <w:sz w:val="21"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  <w:r>
        <w:rPr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2486025</wp:posOffset>
            </wp:positionH>
            <wp:positionV relativeFrom="paragraph">
              <wp:posOffset>49530</wp:posOffset>
            </wp:positionV>
            <wp:extent cx="2800350" cy="1776095"/>
            <wp:effectExtent l="0" t="0" r="0" b="14605"/>
            <wp:wrapNone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11">
                      <a:lum bright="-20001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1776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szCs w:val="21"/>
        </w:rPr>
        <w:t>18</w:t>
      </w:r>
      <w:r>
        <w:rPr>
          <w:rFonts w:hAnsi="宋体"/>
          <w:szCs w:val="21"/>
        </w:rPr>
        <w:t>、观察下面漫画，回答下列问题：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1</w:t>
      </w:r>
      <w:r>
        <w:rPr>
          <w:rFonts w:hAnsi="宋体"/>
          <w:szCs w:val="21"/>
        </w:rPr>
        <w:t>）漫画中的网吧老板，违反了未成年人保护法规定中对未成年人哪方面的保护？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4</w:t>
      </w:r>
      <w:r>
        <w:rPr>
          <w:rFonts w:hAnsi="宋体"/>
          <w:kern w:val="0"/>
          <w:szCs w:val="21"/>
        </w:rPr>
        <w:t>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  <w:r>
        <w:rPr>
          <w:rFonts w:hAnsi="宋体"/>
          <w:szCs w:val="21"/>
        </w:rPr>
        <w:t>（</w:t>
      </w:r>
      <w:r>
        <w:rPr>
          <w:szCs w:val="21"/>
        </w:rPr>
        <w:t>2</w:t>
      </w:r>
      <w:r>
        <w:rPr>
          <w:rFonts w:hAnsi="宋体"/>
          <w:szCs w:val="21"/>
        </w:rPr>
        <w:t>）结合未成年人保护法，对漫画中家长打孩子的行为进行评析。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/>
          <w:szCs w:val="21"/>
        </w:rPr>
      </w:pP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  <w:r>
        <w:rPr>
          <w:rFonts w:hint="eastAsia"/>
          <w:szCs w:val="21"/>
        </w:rPr>
        <w:t>（</w:t>
      </w:r>
      <w:r>
        <w:rPr>
          <w:szCs w:val="21"/>
        </w:rPr>
        <w:t>3</w:t>
      </w:r>
      <w:r>
        <w:rPr>
          <w:rFonts w:hAnsi="宋体"/>
          <w:szCs w:val="21"/>
        </w:rPr>
        <w:t>）请你以同学的身份对漫画中的孩子说几句话。</w:t>
      </w:r>
      <w:r>
        <w:rPr>
          <w:rFonts w:hAnsi="宋体"/>
          <w:kern w:val="0"/>
          <w:szCs w:val="21"/>
        </w:rPr>
        <w:t>（</w:t>
      </w:r>
      <w:r>
        <w:rPr>
          <w:rFonts w:hint="eastAsia" w:hAnsi="宋体"/>
          <w:kern w:val="0"/>
          <w:szCs w:val="21"/>
        </w:rPr>
        <w:t>4</w:t>
      </w:r>
      <w:r>
        <w:rPr>
          <w:rFonts w:hAnsi="宋体"/>
          <w:kern w:val="0"/>
          <w:szCs w:val="21"/>
        </w:rPr>
        <w:t>分）</w:t>
      </w:r>
    </w:p>
    <w:p>
      <w:r>
        <w:br w:type="page"/>
      </w:r>
    </w:p>
    <w:p>
      <w:pPr>
        <w:pStyle w:val="5"/>
        <w:tabs>
          <w:tab w:val="left" w:pos="2381"/>
          <w:tab w:val="left" w:pos="4309"/>
          <w:tab w:val="left" w:pos="6299"/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adjustRightInd w:val="0"/>
        <w:snapToGrid w:val="0"/>
        <w:spacing w:line="300" w:lineRule="exact"/>
        <w:jc w:val="both"/>
        <w:rPr>
          <w:rFonts w:ascii="Times New Roman" w:hAnsi="Times New Roman"/>
          <w:b/>
          <w:szCs w:val="21"/>
        </w:rPr>
      </w:pPr>
    </w:p>
    <w:p>
      <w:pPr>
        <w:adjustRightInd w:val="0"/>
        <w:snapToGrid w:val="0"/>
        <w:spacing w:line="300" w:lineRule="exact"/>
        <w:jc w:val="center"/>
        <w:rPr>
          <w:rFonts w:hint="eastAsia"/>
          <w:b/>
          <w:szCs w:val="21"/>
        </w:rPr>
      </w:pPr>
      <w:r>
        <w:rPr>
          <w:rFonts w:hint="eastAsia" w:ascii="幼圆" w:eastAsia="幼圆"/>
          <w:sz w:val="32"/>
          <w:szCs w:val="32"/>
        </w:rPr>
        <w:t>2022年上期七年级道德与法治单元测试题参考答案</w:t>
      </w:r>
    </w:p>
    <w:p>
      <w:pPr>
        <w:adjustRightInd w:val="0"/>
        <w:snapToGrid w:val="0"/>
        <w:spacing w:line="300" w:lineRule="exact"/>
        <w:jc w:val="center"/>
        <w:rPr>
          <w:rFonts w:hint="eastAsia" w:ascii="幼圆" w:eastAsia="幼圆"/>
          <w:sz w:val="32"/>
          <w:szCs w:val="32"/>
        </w:rPr>
      </w:pPr>
    </w:p>
    <w:p>
      <w:pPr>
        <w:adjustRightInd w:val="0"/>
        <w:snapToGrid w:val="0"/>
        <w:spacing w:line="300" w:lineRule="exact"/>
        <w:jc w:val="center"/>
        <w:rPr>
          <w:rFonts w:hint="eastAsia" w:ascii="幼圆" w:eastAsia="幼圆"/>
          <w:sz w:val="32"/>
          <w:szCs w:val="32"/>
        </w:rPr>
      </w:pPr>
      <w:r>
        <w:rPr>
          <w:rFonts w:hint="eastAsia" w:ascii="幼圆" w:eastAsia="幼圆"/>
          <w:sz w:val="32"/>
          <w:szCs w:val="32"/>
        </w:rPr>
        <w:t>第四单元</w:t>
      </w:r>
    </w:p>
    <w:p>
      <w:pPr>
        <w:adjustRightInd w:val="0"/>
        <w:snapToGrid w:val="0"/>
        <w:spacing w:line="300" w:lineRule="exact"/>
        <w:jc w:val="center"/>
        <w:rPr>
          <w:rFonts w:hint="eastAsia" w:ascii="幼圆" w:eastAsia="幼圆"/>
          <w:sz w:val="32"/>
          <w:szCs w:val="32"/>
        </w:rPr>
      </w:pPr>
    </w:p>
    <w:p>
      <w:pPr>
        <w:adjustRightInd w:val="0"/>
        <w:snapToGrid w:val="0"/>
        <w:spacing w:line="300" w:lineRule="exact"/>
        <w:rPr>
          <w:rFonts w:eastAsia="黑体"/>
          <w:szCs w:val="21"/>
        </w:rPr>
      </w:pPr>
      <w:r>
        <w:rPr>
          <w:rFonts w:eastAsia="黑体"/>
          <w:b/>
          <w:szCs w:val="21"/>
        </w:rPr>
        <w:t>一、选择题</w:t>
      </w:r>
      <w:r>
        <w:rPr>
          <w:rFonts w:hint="eastAsia" w:eastAsia="黑体"/>
          <w:b/>
          <w:szCs w:val="21"/>
        </w:rPr>
        <w:t>（每小题4分，共48分）</w:t>
      </w:r>
    </w:p>
    <w:p>
      <w:pPr>
        <w:adjustRightInd w:val="0"/>
        <w:snapToGrid w:val="0"/>
        <w:spacing w:line="300" w:lineRule="exact"/>
        <w:rPr>
          <w:b/>
          <w:kern w:val="0"/>
          <w:szCs w:val="21"/>
        </w:rPr>
      </w:pPr>
      <w:r>
        <w:rPr>
          <w:rFonts w:hint="eastAsia"/>
          <w:b/>
          <w:kern w:val="0"/>
          <w:szCs w:val="21"/>
        </w:rPr>
        <w:t xml:space="preserve">1、D  2、D  3、D   4、D   5、A  6、D  7、B   8、A  9、B  10、C  11、A 12、B  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  <w:r>
        <w:rPr>
          <w:b/>
          <w:kern w:val="0"/>
          <w:szCs w:val="21"/>
        </w:rPr>
        <w:t>二、</w:t>
      </w:r>
      <w:r>
        <w:rPr>
          <w:rFonts w:hint="eastAsia"/>
          <w:szCs w:val="21"/>
        </w:rPr>
        <w:t>非选择题</w:t>
      </w:r>
      <w:r>
        <w:rPr>
          <w:szCs w:val="21"/>
        </w:rPr>
        <w:t>（</w:t>
      </w:r>
      <w:r>
        <w:rPr>
          <w:rFonts w:hint="eastAsia"/>
          <w:szCs w:val="21"/>
        </w:rPr>
        <w:t>共6小</w:t>
      </w:r>
      <w:r>
        <w:rPr>
          <w:szCs w:val="21"/>
        </w:rPr>
        <w:t>题</w:t>
      </w:r>
      <w:r>
        <w:rPr>
          <w:rFonts w:hint="eastAsia"/>
          <w:szCs w:val="21"/>
        </w:rPr>
        <w:t xml:space="preserve">  5</w:t>
      </w:r>
      <w:r>
        <w:rPr>
          <w:szCs w:val="21"/>
        </w:rPr>
        <w:t>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hAnsi="宋体"/>
          <w:kern w:val="0"/>
        </w:rPr>
      </w:pPr>
      <w:r>
        <w:rPr>
          <w:rFonts w:hint="eastAsia"/>
          <w:szCs w:val="21"/>
        </w:rPr>
        <w:t>13、（1）法治或者依法治国</w:t>
      </w:r>
      <w:r>
        <w:rPr>
          <w:rFonts w:hint="eastAsia" w:hAnsi="宋体"/>
          <w:kern w:val="0"/>
        </w:rPr>
        <w:t>（2分）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（2）①法律规范着全体社会成员的行为，保护着我们的生活，为我们的成长和发展创造安全、健康、有序的社会环境。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400" w:lineRule="exact"/>
        <w:rPr>
          <w:rFonts w:hint="eastAsia"/>
          <w:szCs w:val="21"/>
        </w:rPr>
      </w:pPr>
      <w:r>
        <w:rPr>
          <w:rFonts w:hint="eastAsia"/>
          <w:szCs w:val="21"/>
        </w:rPr>
        <w:t>②法律规定我们享有的权利，应该履行的义务。法律也为我们评判、预测自己和他人的行为提供了准绳，指引、教育人向善。</w:t>
      </w:r>
    </w:p>
    <w:p>
      <w:pPr>
        <w:adjustRightInd w:val="0"/>
        <w:snapToGrid w:val="0"/>
        <w:spacing w:line="300" w:lineRule="exact"/>
        <w:rPr>
          <w:rFonts w:hint="eastAsia"/>
          <w:szCs w:val="21"/>
        </w:rPr>
      </w:pPr>
      <w:r>
        <w:rPr>
          <w:rFonts w:hint="eastAsia"/>
          <w:szCs w:val="21"/>
        </w:rPr>
        <w:t>③法律通过解决纠纷和制裁违法犯罪，惩恶扬善、伸张正义，维护我们的合法权益，是我们的保护神。（答对两点即可满分4分）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hAnsi="宋体"/>
          <w:kern w:val="0"/>
        </w:rPr>
      </w:pPr>
      <w:r>
        <w:rPr>
          <w:rFonts w:hint="eastAsia" w:hAnsi="宋体"/>
          <w:kern w:val="0"/>
        </w:rPr>
        <w:t>14、（1）宪法；刑法；民法；义务教育法等等。（2分）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Ansi="宋体"/>
          <w:kern w:val="0"/>
        </w:rPr>
      </w:pPr>
      <w:r>
        <w:rPr>
          <w:rFonts w:hint="eastAsia" w:hAnsi="宋体"/>
          <w:kern w:val="0"/>
        </w:rPr>
        <w:t>（2）我们应该：①学习法律知识；②遵纪守法，做文明中学生；③宣传法律常识；</w:t>
      </w:r>
      <w:r>
        <w:rPr>
          <w:rFonts w:hint="eastAsia"/>
          <w:szCs w:val="21"/>
        </w:rPr>
        <w:t>④学会依法办事</w:t>
      </w:r>
      <w:r>
        <w:rPr>
          <w:rFonts w:hint="eastAsia" w:hAnsi="宋体"/>
          <w:kern w:val="0"/>
        </w:rPr>
        <w:t>（4分）</w:t>
      </w:r>
    </w:p>
    <w:p>
      <w:pPr>
        <w:adjustRightInd w:val="0"/>
        <w:snapToGrid w:val="0"/>
        <w:spacing w:line="300" w:lineRule="exact"/>
        <w:rPr>
          <w:bCs/>
          <w:szCs w:val="21"/>
        </w:rPr>
      </w:pPr>
      <w:r>
        <w:rPr>
          <w:rFonts w:hint="eastAsia" w:hAnsi="宋体"/>
          <w:b/>
          <w:bCs/>
          <w:szCs w:val="21"/>
        </w:rPr>
        <w:t>15、</w:t>
      </w:r>
      <w:r>
        <w:rPr>
          <w:rFonts w:hint="eastAsia" w:ascii="宋体" w:hAnsi="宋体" w:cs="宋体"/>
          <w:color w:val="000000"/>
        </w:rPr>
        <w:t>十三届全国人大三次会议表决通过了《中华人民共和国民法典》，说明民法典是由国家制定或认可的。民法典中规定了惩治网络侵权、禁止高利贷、治理高空抛物坠物等百姓所及所需，说明民法典是由国家强制力保证实施的。与每个人的生活息息相关，说明民法典对全体社会成员具有普遍约束力。（学生回答每个特征得2分）</w:t>
      </w:r>
      <w:r>
        <w:rPr>
          <w:rFonts w:hint="eastAsia" w:ascii="宋体" w:hAnsi="宋体" w:cs="宋体"/>
        </w:rPr>
        <w:br w:type="textWrapping"/>
      </w:r>
      <w:r>
        <w:rPr>
          <w:rFonts w:hint="eastAsia"/>
          <w:bCs/>
          <w:szCs w:val="21"/>
        </w:rPr>
        <w:t>16、不赞同（2分）因为道德和法律相互渗透，相互补充，道德的实施需要法律为保障，法律的执行需要道德的支持，道德水平的提高会人们更加自觉的遵守纪律，法律意识的增强，必然会使人们的道德观念和道德行为更为规范（学生回答符合题意即可，8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/>
          <w:bCs/>
          <w:szCs w:val="21"/>
        </w:rPr>
      </w:pPr>
      <w:r>
        <w:rPr>
          <w:rFonts w:hint="eastAsia" w:hAnsi="宋体"/>
        </w:rPr>
        <w:t>17、（1）实施依法治国的基本方略。</w:t>
      </w:r>
      <w:r>
        <w:rPr>
          <w:rFonts w:hint="eastAsia"/>
          <w:bCs/>
          <w:szCs w:val="21"/>
        </w:rPr>
        <w:t>（2分）</w:t>
      </w:r>
      <w:r>
        <w:rPr>
          <w:rFonts w:hint="eastAsia" w:hAnsi="宋体"/>
        </w:rPr>
        <w:t>总目标是建设中国特色社会主义法治体系，建设社会主义法治国家。</w:t>
      </w:r>
      <w:r>
        <w:rPr>
          <w:rFonts w:hint="eastAsia"/>
          <w:bCs/>
          <w:szCs w:val="21"/>
        </w:rPr>
        <w:t>（2分）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ind w:firstLine="210" w:firstLineChars="100"/>
        <w:rPr>
          <w:rFonts w:hint="eastAsia" w:hAnsi="宋体"/>
        </w:rPr>
      </w:pPr>
      <w:r>
        <w:rPr>
          <w:rFonts w:hint="eastAsia" w:hAnsi="宋体"/>
        </w:rPr>
        <w:t>（2）</w:t>
      </w:r>
      <w:r>
        <w:rPr>
          <w:rFonts w:hAnsi="宋体"/>
        </w:rPr>
        <w:t>“</w:t>
      </w:r>
      <w:r>
        <w:t>法律就是国王</w:t>
      </w:r>
      <w:r>
        <w:rPr>
          <w:rFonts w:hAnsi="宋体"/>
        </w:rPr>
        <w:t>”</w:t>
      </w:r>
      <w:r>
        <w:rPr>
          <w:rFonts w:hint="eastAsia" w:hAnsi="宋体"/>
        </w:rPr>
        <w:t>体现的是“法治”；</w:t>
      </w:r>
      <w:r>
        <w:rPr>
          <w:rFonts w:hint="eastAsia"/>
          <w:bCs/>
          <w:szCs w:val="21"/>
        </w:rPr>
        <w:t>（1分）</w:t>
      </w:r>
      <w:r>
        <w:rPr>
          <w:rFonts w:hAnsi="宋体"/>
        </w:rPr>
        <w:t>“</w:t>
      </w:r>
      <w:r>
        <w:t>国王就是法律</w:t>
      </w:r>
      <w:r>
        <w:rPr>
          <w:rFonts w:hAnsi="宋体"/>
        </w:rPr>
        <w:t>”</w:t>
      </w:r>
      <w:r>
        <w:rPr>
          <w:rFonts w:hint="eastAsia" w:hAnsi="宋体"/>
        </w:rPr>
        <w:t>体现的是“人治”。</w:t>
      </w:r>
      <w:r>
        <w:rPr>
          <w:rFonts w:hint="eastAsia"/>
          <w:bCs/>
          <w:szCs w:val="21"/>
        </w:rPr>
        <w:t>（1分）</w:t>
      </w:r>
    </w:p>
    <w:p>
      <w:pPr>
        <w:pStyle w:val="2"/>
        <w:ind w:left="420" w:hanging="420" w:hangingChars="200"/>
        <w:rPr>
          <w:rFonts w:ascii="Times New Roman" w:hAnsi="Times New Roman" w:cs="Times New Roman"/>
        </w:rPr>
      </w:pPr>
      <w:r>
        <w:rPr>
          <w:rFonts w:hint="eastAsia" w:hAnsi="宋体"/>
        </w:rPr>
        <w:t>（3）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遇到问题需要解决，应当通过法治方式，表达自身合法的诉求和愿望。</w:t>
      </w:r>
      <w:r>
        <w:rPr>
          <w:rFonts w:hint="eastAsia" w:hAnsi="宋体"/>
          <w:kern w:val="0"/>
        </w:rPr>
        <w:t>②</w:t>
      </w:r>
      <w:r>
        <w:rPr>
          <w:rFonts w:ascii="Times New Roman" w:hAnsi="Times New Roman" w:cs="Times New Roman"/>
        </w:rPr>
        <w:t>在实现自身利益的过程中，还要自觉维护他人和集体的合法权益。</w:t>
      </w:r>
      <w:r>
        <w:rPr>
          <w:rFonts w:hint="eastAsia" w:ascii="Times New Roman" w:hAnsi="Times New Roman" w:cs="Times New Roman"/>
          <w:bCs/>
        </w:rPr>
        <w:t>（4分）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18、（1）社会保护。（4分）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rFonts w:hint="eastAsia" w:hAnsi="宋体"/>
          <w:szCs w:val="21"/>
        </w:rPr>
      </w:pPr>
      <w:r>
        <w:rPr>
          <w:rFonts w:hint="eastAsia" w:hAnsi="宋体"/>
          <w:szCs w:val="21"/>
        </w:rPr>
        <w:t>（2）父亲的行为是一种违法行为，违反了未成年人保护法中关于家庭保护的规定。我国未成年人保护法明确规定：“父母或者其他监护人应当以健康的思想、良好的品行和适当的方法教育和影响未成年人。”（6分）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60" w:lineRule="exact"/>
        <w:rPr>
          <w:szCs w:val="21"/>
        </w:rPr>
      </w:pPr>
      <w:r>
        <w:rPr>
          <w:rFonts w:hint="eastAsia" w:hAnsi="宋体"/>
          <w:szCs w:val="21"/>
        </w:rPr>
        <w:t>（3）青少年要加强自身思想修养，增强法制观念和自我防范能力，不去不该去的地方，自觉增强自我保护意识。（4分）</w:t>
      </w:r>
    </w:p>
    <w:p>
      <w:pPr>
        <w:tabs>
          <w:tab w:val="left" w:pos="720"/>
        </w:tabs>
        <w:adjustRightInd w:val="0"/>
        <w:snapToGrid w:val="0"/>
        <w:spacing w:line="300" w:lineRule="exact"/>
        <w:rPr>
          <w:szCs w:val="21"/>
        </w:rPr>
      </w:pPr>
    </w:p>
    <w:p>
      <w:pPr>
        <w:adjustRightInd w:val="0"/>
        <w:snapToGrid w:val="0"/>
        <w:spacing w:line="300" w:lineRule="exact"/>
        <w:rPr>
          <w:szCs w:val="21"/>
        </w:rPr>
      </w:pPr>
    </w:p>
    <w:p>
      <w:pPr>
        <w:sectPr>
          <w:headerReference r:id="rId3" w:type="default"/>
          <w:footerReference r:id="rId4" w:type="default"/>
          <w:footerReference r:id="rId5" w:type="even"/>
          <w:pgSz w:w="10319" w:h="14571"/>
          <w:pgMar w:top="851" w:right="851" w:bottom="851" w:left="851" w:header="851" w:footer="567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0319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2B26B6C"/>
    <w:rsid w:val="004151FC"/>
    <w:rsid w:val="00C02FC6"/>
    <w:rsid w:val="12B26B6C"/>
    <w:rsid w:val="1A6F1FCD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8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character" w:styleId="7">
    <w:name w:val="page number"/>
    <w:basedOn w:val="6"/>
    <w:qFormat/>
    <w:uiPriority w:val="0"/>
  </w:style>
  <w:style w:type="table" w:styleId="9">
    <w:name w:val="Table Grid"/>
    <w:basedOn w:val="8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3261</Words>
  <Characters>3332</Characters>
  <Lines>0</Lines>
  <Paragraphs>0</Paragraphs>
  <TotalTime>1</TotalTime>
  <ScaleCrop>false</ScaleCrop>
  <LinksUpToDate>false</LinksUpToDate>
  <CharactersWithSpaces>3600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2022-04-11T06:39:00Z</dcterms:created>
  <dc:creator>DELL</dc:creator>
  <cp:lastModifiedBy>Administrator</cp:lastModifiedBy>
  <dcterms:modified xsi:type="dcterms:W3CDTF">2022-04-24T07:15:03Z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