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宋体" w:hAnsi="宋体" w:eastAsia="宋体" w:cs="宋体"/>
          <w:b w:val="0"/>
          <w:sz w:val="21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10845800</wp:posOffset>
            </wp:positionV>
            <wp:extent cx="469900" cy="4699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2021-2022学年度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七年级历史下册检测</w:t>
      </w:r>
      <w:r>
        <w:rPr>
          <w:rFonts w:hint="eastAsia" w:ascii="黑体" w:hAnsi="黑体" w:eastAsia="黑体" w:cs="黑体"/>
          <w:b/>
          <w:sz w:val="30"/>
        </w:rPr>
        <w:t>试卷</w:t>
      </w:r>
    </w:p>
    <w:p>
      <w:pPr>
        <w:jc w:val="both"/>
        <w:textAlignment w:val="center"/>
        <w:rPr>
          <w:rFonts w:hint="default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检测范围：第2单元</w:t>
      </w:r>
    </w:p>
    <w:p>
      <w:pPr>
        <w:ind w:firstLine="2530" w:firstLineChars="1200"/>
        <w:jc w:val="both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ind w:firstLine="2530" w:firstLineChars="1200"/>
        <w:jc w:val="both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第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一部分</w:t>
      </w:r>
      <w:r>
        <w:rPr>
          <w:rFonts w:hint="eastAsia" w:ascii="宋体" w:hAnsi="宋体" w:eastAsia="宋体" w:cs="宋体"/>
          <w:b/>
          <w:sz w:val="21"/>
          <w:szCs w:val="21"/>
        </w:rPr>
        <w:t>（选择题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 xml:space="preserve">   共30分</w:t>
      </w:r>
      <w:r>
        <w:rPr>
          <w:rFonts w:hint="eastAsia" w:ascii="宋体" w:hAnsi="宋体" w:eastAsia="宋体" w:cs="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一、选择题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共30分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1．历史学习要善于抓住特征和主题。如果你要完成一篇关于“辽、宋、西夏、金时期”的历史小论文，你可以确定的最合适的论文主题是（   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A．地方军阀割据的时代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B．诸侯交替掌握政权的时代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C．民族政权并立的时代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D．封建国家统一的时代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2．下面是民族政权并立的示意图，其正确的演变顺序是（ 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4485640" cy="857250"/>
            <wp:effectExtent l="0" t="0" r="10160" b="0"/>
            <wp:wrapThrough wrapText="bothSides">
              <wp:wrapPolygon>
                <wp:start x="0" y="0"/>
                <wp:lineTo x="0" y="21120"/>
                <wp:lineTo x="21465" y="21120"/>
                <wp:lineTo x="21465" y="0"/>
                <wp:lineTo x="0" y="0"/>
              </wp:wrapPolygon>
            </wp:wrapThrough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564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A．①④③②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B．②③④①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C．③④①②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．“兴东北，建大金。占辽朝，灭北宋。战南宋，归元兵。”描述的是哪一民族的兴衰史？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A．契丹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B．党项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C．蒙古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D．女真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“山外青山楼外楼，西湖歌舞几时休。暖风熏得游人醉，直把杭州作汴州。”该诗反映的时代背景应该是（  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A．宋辽对抗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B．南宋与金对峙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C．宋夏和议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D．北宋与金对峙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．《满江红》中有“壮志饥餐胡虏肉，笑谈渴饮匈奴血”一句。这里的“匈奴”指的是（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A．女真统治者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B．匈奴统治者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C．契丹统治者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D．党项统治者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．宋代134位宰相，123人科举出身，他们中多为学者型官员。如范仲淹、司马光、王安石、苏轼、苏洵、欧阳修、柳永、张载、沈括等。这表明当时（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A．进士科仍然是当时最为重要的科目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B．科举制度提升了学术研究的水平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C．人才选拔真正做到了公平、公正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D．科举制度造就了高素质的文官群体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7．2013年10月习近平总书记访问东盟国家时提出了“建设21世纪海上丝绸之路”。我国古代海上丝绸之路进入鼎盛时期是在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A．元朝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B．唐朝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C．宋朝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D．清朝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．《水浒传》中有这样一个情节：梁山好汉“黑旋风”李逵与“浪子”燕青逛东京大街，这条街上有人说书、唱曲、卖饮料、相面算卦、杂耍、表演等。请问，他们走到的地方当时被称作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C．瓦子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D．夜市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．比较、归纳是学习历史的重要方法。隋朝、元朝的相同点是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①结束了分裂割据局面，统一了全国  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②存在时间都很短暂，历二世而亡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③创立了新的政治制度并被后世沿用 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 ④都城建在长安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A．①②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B．③④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C．①③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．我国是一个多民族的国家。下列内容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22225</wp:posOffset>
            </wp:positionV>
            <wp:extent cx="5344160" cy="318770"/>
            <wp:effectExtent l="0" t="0" r="8890" b="5080"/>
            <wp:wrapThrough wrapText="bothSides">
              <wp:wrapPolygon>
                <wp:start x="0" y="0"/>
                <wp:lineTo x="0" y="20653"/>
                <wp:lineTo x="21559" y="20653"/>
                <wp:lineTo x="21559" y="0"/>
                <wp:lineTo x="0" y="0"/>
              </wp:wrapPolygon>
            </wp:wrapThrough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4416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A．体现了民族的交融交往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B．加强了对西藏的管理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C．促进了吐蕃的经济发展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D．加强了对边疆的管理</w:t>
      </w:r>
    </w:p>
    <w:tbl>
      <w:tblPr>
        <w:tblStyle w:val="6"/>
        <w:tblpPr w:leftFromText="180" w:rightFromText="180" w:vertAnchor="text" w:horzAnchor="page" w:tblpX="2085" w:tblpY="336"/>
        <w:tblOverlap w:val="never"/>
        <w:tblW w:w="8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737"/>
        <w:gridCol w:w="737"/>
        <w:gridCol w:w="737"/>
        <w:gridCol w:w="737"/>
        <w:gridCol w:w="737"/>
        <w:gridCol w:w="737"/>
        <w:gridCol w:w="737"/>
        <w:gridCol w:w="738"/>
        <w:gridCol w:w="738"/>
        <w:gridCol w:w="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3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3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4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3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3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3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4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1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319" w:firstLineChars="1100"/>
        <w:jc w:val="both"/>
        <w:textAlignment w:val="center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第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二部分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（非选择题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 xml:space="preserve">   共70分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val="en-US" w:eastAsia="zh-CN"/>
        </w:rPr>
        <w:t>共20分</w:t>
      </w: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宋真宗时期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辽与北宋在澶州开战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后双方议和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签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定盟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约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称为“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元昊时期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北宋和西夏也多次发生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战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争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后双方进行和谈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订立了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在地方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宋太祖在各州府设置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    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以分知州的权力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元朝为了加强对地方的有效治理，设置了地方最高行政机构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。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13．宋代时期，书画名家群星璀璨，艺术成就异彩纷呈。其中，大画家_____创作的《清明上河图》是我国美术史上的不朽作品：苏轼、_____、米芾、蔡襄，书法精妙，各具特色，人称“宋四家”。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14．元朝戏剧空前发达，出现了_____，其中最优秀的是_____，代表作为《窦娥冤》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15．司马光是我国古代著名的史学家，他编写的《________》是一部________的通史巨著。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  <w:lang w:val="en-US" w:eastAsia="zh-CN"/>
        </w:rPr>
        <w:t>三、简答题（共10分）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16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为加强中央集权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宋太祖采取了哪些措施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结果如何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609600</wp:posOffset>
            </wp:positionV>
            <wp:extent cx="4563110" cy="1116965"/>
            <wp:effectExtent l="0" t="0" r="66040" b="45085"/>
            <wp:wrapThrough wrapText="bothSides">
              <wp:wrapPolygon>
                <wp:start x="0" y="0"/>
                <wp:lineTo x="0" y="21367"/>
                <wp:lineTo x="21552" y="21367"/>
                <wp:lineTo x="21552" y="0"/>
                <wp:lineTo x="0" y="0"/>
              </wp:wrapPolygon>
            </wp:wrapThrough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311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、综合题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40分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．认真观察下列图片，回答问题。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16分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著名理学家程颐曾评价图一人物说：“太祖之有天下，救五代之乱，不戮一人，自古无之”，他是谁？从程颐的评价中可以看出他的主要功绩是什么？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图二人物统一蒙古部落，建立了世界上举世无双的蒙古帝国，他是谁？他被尊称为什么？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图三人物建立了哪个幅员辽阔的统一多民族国家？为实现对广大疆域的管辖实行了怎样的行政区划与管理制度？又设置了什么机构专门管理西藏和台湾地区？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由图三人物完成的这次统一有什么重要意义？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．宋元时期，封建经济继续发展。阅读下列材料，回答问题。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24分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材料一：两宋时期，“国家的财政收入约80％来自淮河以南地区”，“国家根本，仰给东南”；“丝、棉纺织业、造纸业中心及对外贸易港口多集中在南方”；“苏湖熟，天下足”。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889635</wp:posOffset>
            </wp:positionV>
            <wp:extent cx="4696460" cy="1285240"/>
            <wp:effectExtent l="0" t="0" r="46990" b="10160"/>
            <wp:wrapThrough wrapText="bothSides">
              <wp:wrapPolygon>
                <wp:start x="0" y="0"/>
                <wp:lineTo x="0" y="21130"/>
                <wp:lineTo x="21553" y="21130"/>
                <wp:lineTo x="21553" y="0"/>
                <wp:lineTo x="0" y="0"/>
              </wp:wrapPolygon>
            </wp:wrapThrough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6460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材料二：宋代时期，中外交往主要依靠海路，那时海外贸易兴盛，收入颇丰，以至于宋高宗说：“司舶之利最厚，若措施得宜，所得动以百万计。”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材料三.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材料四.英国哲学家培根曾经指出：“这三种东西已经改变了整个世界的面貌。第一种在文学上，第二种在战争上，第三种在航海上。由此又引起了无数的变化。这种变化如此之大，以至没有一个帝国、没有一个宗教教派、没有一个赫赫有名的人物，能比这三种发明在人类的事业中产生更大的力量和影响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请回答：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从材料一可以看出我国古代经济格局发生了怎样的变化？概括出现这种现象的最主要原因是什么？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材料二中为鼓励海外贸易，政府在主要港口设立什么机构加以管理？宋代海外贸易兴盛的原因是什么？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 分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材料三中交子最早出现于北宋哪一地区?这三幅图片共同反映了两宋时期哪一行业的发展状况？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材料四中，在文学上改变世界的宋代发明是什么？此项发明有哪些优点？（至少两点）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(  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材料四中的第二种在战争上的发明是在何时发明的？何时开始运用到军事领域？并分析它传入欧洲对欧洲社会产生的影响？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(6)材料四的评价说明了什么问题?谈谈你对科技发展影响的认识。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center"/>
        <w:rPr>
          <w:rFonts w:hint="default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一、选择题（30分）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-------5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A D B A      6------10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A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C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二、填空题（20分）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11.  澶渊之盟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宋夏和约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 12.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通判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行省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13.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张择端   黄庭坚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元曲  关汉卿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资治通鉴 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编年体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三、简答题（10分）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16.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措施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①解除禁军高级将领的兵权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牢牢地控制了军队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②控制对军队的调动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经常调换军队将领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定期换防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③在中央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采取分化事权的办法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削弱相权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设置相当于副宰相的若干人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与宰相共同议政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；④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设立多重机构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分割宰相的军政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财政大权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⑤在地方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派文臣担任各地州县的长官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并频繁调动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三年一轮换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⑥在各州府设置通判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以分知州的权力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⑦取消节度使收税的权力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设置转运使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把地方财赋收归中央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(答出任意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点即可得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结果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宋朝把中央集权强化到前所未有的程度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皇相汉大大加强。(2 分)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四、综合题（40分）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（1）宋太祖赵匡胤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他建立北宋，并陆续消灭割据政权，结束了五代的分裂局面。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（2）铁木真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成吉思汗。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（3）元朝；行省制度；宣政院；澎湖巡检司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（4）结束了我国历史上较长时间的分裂割据局面，为统一多民族国家的进一步发展奠定了基础。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(24分)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(1)变化：经济重心南移（或经济重心从黄河流域转移到长江流域）；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主要原因: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北人南迁，带去劳动力、生产技术、北方的一些作物。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 市舶司。原因：宋代农业、手工业、商业的发展为海外贸易兴盛提供了基础；造船业发达，指南针应用于航海；政府鼓励海外贸易。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(任意答一点即可得分）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（3）四川、商业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（4）活字印刷术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取材方便；制作简单；操作简便；效率高；可重复使用。（任答两点或言之有理即可）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（5）唐朝时，中国人已经发明了火药；到宋代，火药开始运用到军事领域。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中国发明的火药和火器传入欧洲后，对欧洲的火器制造和作战方式产生了巨大影响，推动了欧洲社会的变革。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(6) 宋元时期中国的科技发展走在了世界前列，并对世界的发展产生了深远影响。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科学技术是第一生产力，必须重视科学技术的发展，大力实施“科教兴国”战略。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言之有理亦可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930FC1"/>
    <w:multiLevelType w:val="singleLevel"/>
    <w:tmpl w:val="CE930FC1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15235E75"/>
    <w:multiLevelType w:val="singleLevel"/>
    <w:tmpl w:val="15235E75"/>
    <w:lvl w:ilvl="0" w:tentative="0">
      <w:start w:val="2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2">
    <w:nsid w:val="1C62E833"/>
    <w:multiLevelType w:val="singleLevel"/>
    <w:tmpl w:val="1C62E833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3AB009D"/>
    <w:multiLevelType w:val="singleLevel"/>
    <w:tmpl w:val="43AB009D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4A8650EC"/>
    <w:multiLevelType w:val="singleLevel"/>
    <w:tmpl w:val="4A8650E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5A711E2"/>
    <w:rsid w:val="45BF1239"/>
    <w:rsid w:val="49526D9F"/>
    <w:rsid w:val="567A3F5C"/>
    <w:rsid w:val="6C9615E1"/>
    <w:rsid w:val="74FC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2022-04-24T07:31:32Z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