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01285" cy="6916420"/>
            <wp:effectExtent l="0" t="0" r="18415" b="1778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1285" cy="691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153660" cy="6859270"/>
            <wp:effectExtent l="0" t="0" r="8890" b="1778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3660" cy="685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4310" cy="6912610"/>
            <wp:effectExtent l="0" t="0" r="2540" b="254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1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74310" cy="7118985"/>
            <wp:effectExtent l="0" t="0" r="2540" b="571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1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0470166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1E8725B1"/>
    <w:rsid w:val="29ED729F"/>
    <w:rsid w:val="50B6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5919;&#27835;\2022&#24180;&#36149;&#24030;&#30465;&#40660;&#19996;&#21335;&#24030;&#20013;&#32771;&#31532;&#19968;&#27425;&#27169;&#25311;&#32771;&#35797;&#36947;&#24503;&#19982;&#27861;&#27835;&#35797;&#21367;\&#40660;&#19996;&#21335;&#24030;2022&#24180;&#31532;&#19968;&#27425;&#27169;&#25311;&#32771;&#35797;&#36947;&#24503;&#19982;&#27861;&#27835;&#21367;&#21450;&#31572;&#26696;\&#40660;&#19996;&#21335;&#24030;2022&#24180;&#31532;&#19968;&#27425;&#27169;&#25311;&#32771;&#35797;&#36947;&#24503;&#19982;&#27861;&#27835;&#21367;&#12304;&#22270;&#29255;&#29256;&#12305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黔东南州2022年第一次模拟考试道德与法治卷【图片版】.docx</Template>
  <Company>二一教育</Company>
  <Pages>4</Pages>
  <Words>0</Words>
  <Characters>0</Characters>
  <Lines>1</Lines>
  <Paragraphs>1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2022-04-28T02:12:00Z</dcterms:created>
  <dc:creator>21cnjy.com</dc:creator>
  <cp:keywords>21</cp:keywords>
  <cp:lastModifiedBy>Administrator</cp:lastModifiedBy>
  <dcterms:modified xsi:type="dcterms:W3CDTF">2022-05-02T13:28:09Z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