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00" w:lineRule="exact"/>
        <w:jc w:val="center"/>
        <w:rPr>
          <w:rStyle w:val="NormalCharacter"/>
          <w:rFonts w:ascii="黑体" w:eastAsia="黑体" w:hAnsi="黑体" w:hint="eastAsia"/>
          <w:sz w:val="28"/>
          <w:szCs w:val="28"/>
          <w:lang w:eastAsia="zh-CN"/>
        </w:rPr>
      </w:pPr>
      <w:r>
        <w:rPr>
          <w:rStyle w:val="NormalCharacter"/>
          <w:rFonts w:ascii="黑体" w:eastAsia="黑体" w:hAnsi="黑体" w:hint="eastAsia"/>
          <w:sz w:val="28"/>
          <w:szCs w:val="28"/>
          <w:lang w:eastAsia="zh-CN"/>
        </w:rPr>
        <w:drawing>
          <wp:anchor simplePos="0" relativeHeight="251658240" behindDoc="0" locked="0" layoutInCell="1" allowOverlap="1">
            <wp:simplePos x="0" y="0"/>
            <wp:positionH relativeFrom="page">
              <wp:posOffset>12204700</wp:posOffset>
            </wp:positionH>
            <wp:positionV relativeFrom="topMargin">
              <wp:posOffset>12471400</wp:posOffset>
            </wp:positionV>
            <wp:extent cx="469900" cy="355600"/>
            <wp:wrapNone/>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706621" name=""/>
                    <pic:cNvPicPr>
                      <a:picLocks noChangeAspect="1"/>
                    </pic:cNvPicPr>
                  </pic:nvPicPr>
                  <pic:blipFill>
                    <a:blip xmlns:r="http://schemas.openxmlformats.org/officeDocument/2006/relationships" r:embed="rId5"/>
                    <a:stretch>
                      <a:fillRect/>
                    </a:stretch>
                  </pic:blipFill>
                  <pic:spPr>
                    <a:xfrm>
                      <a:off x="0" y="0"/>
                      <a:ext cx="469900" cy="355600"/>
                    </a:xfrm>
                    <a:prstGeom prst="rect">
                      <a:avLst/>
                    </a:prstGeom>
                  </pic:spPr>
                </pic:pic>
              </a:graphicData>
            </a:graphic>
          </wp:anchor>
        </w:drawing>
      </w:r>
      <w:r>
        <w:rPr>
          <w:rStyle w:val="NormalCharacter"/>
          <w:rFonts w:ascii="黑体" w:eastAsia="黑体" w:hAnsi="黑体" w:hint="eastAsia"/>
          <w:sz w:val="28"/>
          <w:szCs w:val="28"/>
          <w:lang w:eastAsia="zh-CN"/>
        </w:rPr>
        <w:t>辽宁省阜</w:t>
      </w:r>
      <w:bookmarkStart w:id="0" w:name="_GoBack"/>
      <w:bookmarkEnd w:id="0"/>
      <w:r>
        <w:rPr>
          <w:rStyle w:val="NormalCharacter"/>
          <w:rFonts w:ascii="黑体" w:eastAsia="黑体" w:hAnsi="黑体" w:hint="eastAsia"/>
          <w:sz w:val="28"/>
          <w:szCs w:val="28"/>
          <w:lang w:eastAsia="zh-CN"/>
        </w:rPr>
        <w:t>新市第一中学</w:t>
      </w:r>
    </w:p>
    <w:tbl>
      <w:tblPr>
        <w:tblStyle w:val="TableNormal"/>
        <w:tblpPr w:leftFromText="180" w:rightFromText="180" w:vertAnchor="page" w:horzAnchor="page" w:tblpX="607" w:tblpY="1608"/>
        <w:tblOverlap w:val="never"/>
        <w:tblW w:w="1478" w:type="dxa"/>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0" w:type="dxa"/>
          <w:left w:w="0" w:type="dxa"/>
          <w:bottom w:w="0" w:type="dxa"/>
          <w:right w:w="0" w:type="dxa"/>
        </w:tblCellMar>
      </w:tblPr>
      <w:tblGrid>
        <w:gridCol w:w="1478"/>
      </w:tblGrid>
      <w:tr>
        <w:tblPrEx>
          <w:tblW w:w="1478" w:type="dxa"/>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0" w:type="dxa"/>
            <w:left w:w="0" w:type="dxa"/>
            <w:bottom w:w="0" w:type="dxa"/>
            <w:right w:w="0" w:type="dxa"/>
          </w:tblCellMar>
        </w:tblPrEx>
        <w:trPr>
          <w:trHeight w:hRule="exact" w:val="445"/>
        </w:trPr>
        <w:tc>
          <w:tcPr>
            <w:tcW w:w="1478" w:type="dxa"/>
            <w:tcBorders>
              <w:top w:val="single" w:sz="12" w:space="0" w:color="000000"/>
              <w:left w:val="single" w:sz="12" w:space="0" w:color="000000"/>
              <w:bottom w:val="single" w:sz="4" w:space="0" w:color="000000"/>
              <w:right w:val="single" w:sz="12" w:space="0" w:color="000000"/>
            </w:tcBorders>
            <w:vAlign w:val="center"/>
          </w:tcPr>
          <w:p>
            <w:pPr>
              <w:spacing w:line="300" w:lineRule="exact"/>
              <w:jc w:val="center"/>
              <w:rPr>
                <w:rStyle w:val="NormalCharacter"/>
                <w:rFonts w:ascii="方正宋三简体" w:eastAsia="方正宋三简体"/>
                <w:sz w:val="28"/>
                <w:szCs w:val="28"/>
              </w:rPr>
            </w:pPr>
            <w:r>
              <w:rPr>
                <w:rStyle w:val="NormalCharacter"/>
                <w:rFonts w:ascii="黑体" w:eastAsia="黑体" w:hAnsi="黑体"/>
                <w:sz w:val="28"/>
                <w:szCs w:val="28"/>
              </w:rPr>
              <w:t>学   校</w:t>
            </w:r>
          </w:p>
        </w:tc>
      </w:tr>
      <w:tr>
        <w:tblPrEx>
          <w:tblW w:w="1478" w:type="dxa"/>
          <w:tblInd w:w="0" w:type="dxa"/>
          <w:tblLayout w:type="fixed"/>
          <w:tblCellMar>
            <w:top w:w="0" w:type="dxa"/>
            <w:left w:w="0" w:type="dxa"/>
            <w:bottom w:w="0" w:type="dxa"/>
            <w:right w:w="0" w:type="dxa"/>
          </w:tblCellMar>
        </w:tblPrEx>
        <w:trPr>
          <w:trHeight w:hRule="exact" w:val="445"/>
        </w:trPr>
        <w:tc>
          <w:tcPr>
            <w:tcW w:w="1478" w:type="dxa"/>
            <w:tcBorders>
              <w:top w:val="single" w:sz="4" w:space="0" w:color="000000"/>
              <w:left w:val="single" w:sz="12" w:space="0" w:color="000000"/>
              <w:bottom w:val="single" w:sz="4" w:space="0" w:color="000000"/>
              <w:right w:val="single" w:sz="12" w:space="0" w:color="000000"/>
            </w:tcBorders>
            <w:vAlign w:val="center"/>
          </w:tcPr>
          <w:p>
            <w:pPr>
              <w:spacing w:line="300" w:lineRule="exact"/>
              <w:jc w:val="center"/>
              <w:rPr>
                <w:rStyle w:val="NormalCharacter"/>
                <w:rFonts w:ascii="方正宋三简体" w:eastAsia="方正宋三简体"/>
                <w:sz w:val="28"/>
                <w:szCs w:val="28"/>
              </w:rPr>
            </w:pPr>
          </w:p>
        </w:tc>
      </w:tr>
      <w:tr>
        <w:tblPrEx>
          <w:tblW w:w="1478" w:type="dxa"/>
          <w:tblInd w:w="0" w:type="dxa"/>
          <w:tblLayout w:type="fixed"/>
          <w:tblCellMar>
            <w:top w:w="0" w:type="dxa"/>
            <w:left w:w="0" w:type="dxa"/>
            <w:bottom w:w="0" w:type="dxa"/>
            <w:right w:w="0" w:type="dxa"/>
          </w:tblCellMar>
        </w:tblPrEx>
        <w:trPr>
          <w:trHeight w:hRule="exact" w:val="445"/>
        </w:trPr>
        <w:tc>
          <w:tcPr>
            <w:tcW w:w="1478" w:type="dxa"/>
            <w:tcBorders>
              <w:top w:val="single" w:sz="4" w:space="0" w:color="000000"/>
              <w:left w:val="single" w:sz="12" w:space="0" w:color="000000"/>
              <w:bottom w:val="single" w:sz="4" w:space="0" w:color="000000"/>
              <w:right w:val="single" w:sz="12" w:space="0" w:color="000000"/>
            </w:tcBorders>
            <w:vAlign w:val="center"/>
          </w:tcPr>
          <w:p>
            <w:pPr>
              <w:spacing w:line="300" w:lineRule="exact"/>
              <w:jc w:val="center"/>
              <w:rPr>
                <w:rStyle w:val="NormalCharacter"/>
                <w:rFonts w:ascii="方正宋三简体" w:eastAsia="方正宋三简体"/>
                <w:sz w:val="28"/>
                <w:szCs w:val="28"/>
              </w:rPr>
            </w:pPr>
            <w:r>
              <w:rPr>
                <w:rStyle w:val="NormalCharacter"/>
                <w:rFonts w:ascii="黑体" w:eastAsia="黑体" w:hAnsi="黑体"/>
                <w:sz w:val="28"/>
                <w:szCs w:val="28"/>
              </w:rPr>
              <w:t>班   级</w:t>
            </w:r>
          </w:p>
        </w:tc>
      </w:tr>
      <w:tr>
        <w:tblPrEx>
          <w:tblW w:w="1478" w:type="dxa"/>
          <w:tblInd w:w="0" w:type="dxa"/>
          <w:tblLayout w:type="fixed"/>
          <w:tblCellMar>
            <w:top w:w="0" w:type="dxa"/>
            <w:left w:w="0" w:type="dxa"/>
            <w:bottom w:w="0" w:type="dxa"/>
            <w:right w:w="0" w:type="dxa"/>
          </w:tblCellMar>
        </w:tblPrEx>
        <w:trPr>
          <w:trHeight w:hRule="exact" w:val="445"/>
        </w:trPr>
        <w:tc>
          <w:tcPr>
            <w:tcW w:w="1478" w:type="dxa"/>
            <w:tcBorders>
              <w:top w:val="single" w:sz="4" w:space="0" w:color="000000"/>
              <w:left w:val="single" w:sz="12" w:space="0" w:color="000000"/>
              <w:bottom w:val="single" w:sz="4" w:space="0" w:color="000000"/>
              <w:right w:val="single" w:sz="12" w:space="0" w:color="000000"/>
            </w:tcBorders>
            <w:vAlign w:val="center"/>
          </w:tcPr>
          <w:p>
            <w:pPr>
              <w:spacing w:line="300" w:lineRule="exact"/>
              <w:jc w:val="center"/>
              <w:rPr>
                <w:rStyle w:val="NormalCharacter"/>
                <w:rFonts w:ascii="方正宋三简体" w:eastAsia="方正宋三简体"/>
                <w:sz w:val="28"/>
                <w:szCs w:val="28"/>
              </w:rPr>
            </w:pPr>
          </w:p>
        </w:tc>
      </w:tr>
      <w:tr>
        <w:tblPrEx>
          <w:tblW w:w="1478" w:type="dxa"/>
          <w:tblInd w:w="0" w:type="dxa"/>
          <w:tblLayout w:type="fixed"/>
          <w:tblCellMar>
            <w:top w:w="0" w:type="dxa"/>
            <w:left w:w="0" w:type="dxa"/>
            <w:bottom w:w="0" w:type="dxa"/>
            <w:right w:w="0" w:type="dxa"/>
          </w:tblCellMar>
        </w:tblPrEx>
        <w:trPr>
          <w:trHeight w:hRule="exact" w:val="445"/>
        </w:trPr>
        <w:tc>
          <w:tcPr>
            <w:tcW w:w="1478" w:type="dxa"/>
            <w:tcBorders>
              <w:top w:val="single" w:sz="4" w:space="0" w:color="000000"/>
              <w:left w:val="single" w:sz="12" w:space="0" w:color="000000"/>
              <w:bottom w:val="single" w:sz="4" w:space="0" w:color="000000"/>
              <w:right w:val="single" w:sz="12" w:space="0" w:color="000000"/>
            </w:tcBorders>
            <w:vAlign w:val="center"/>
          </w:tcPr>
          <w:p>
            <w:pPr>
              <w:spacing w:line="300" w:lineRule="exact"/>
              <w:jc w:val="center"/>
              <w:rPr>
                <w:rStyle w:val="NormalCharacter"/>
                <w:rFonts w:ascii="方正宋三简体" w:eastAsia="方正宋三简体"/>
                <w:sz w:val="28"/>
                <w:szCs w:val="28"/>
              </w:rPr>
            </w:pPr>
            <w:r>
              <w:rPr>
                <w:rStyle w:val="NormalCharacter"/>
                <w:rFonts w:ascii="黑体" w:eastAsia="黑体" w:hAnsi="黑体"/>
                <w:sz w:val="28"/>
                <w:szCs w:val="28"/>
              </w:rPr>
              <w:t>姓   名</w:t>
            </w:r>
          </w:p>
        </w:tc>
      </w:tr>
      <w:tr>
        <w:tblPrEx>
          <w:tblW w:w="1478" w:type="dxa"/>
          <w:tblInd w:w="0" w:type="dxa"/>
          <w:tblLayout w:type="fixed"/>
          <w:tblCellMar>
            <w:top w:w="0" w:type="dxa"/>
            <w:left w:w="0" w:type="dxa"/>
            <w:bottom w:w="0" w:type="dxa"/>
            <w:right w:w="0" w:type="dxa"/>
          </w:tblCellMar>
        </w:tblPrEx>
        <w:trPr>
          <w:trHeight w:hRule="exact" w:val="445"/>
        </w:trPr>
        <w:tc>
          <w:tcPr>
            <w:tcW w:w="1478" w:type="dxa"/>
            <w:tcBorders>
              <w:top w:val="single" w:sz="4" w:space="0" w:color="000000"/>
              <w:left w:val="single" w:sz="12" w:space="0" w:color="000000"/>
              <w:bottom w:val="single" w:sz="12" w:space="0" w:color="000000"/>
              <w:right w:val="single" w:sz="12" w:space="0" w:color="000000"/>
            </w:tcBorders>
            <w:vAlign w:val="center"/>
          </w:tcPr>
          <w:p>
            <w:pPr>
              <w:spacing w:line="300" w:lineRule="exact"/>
              <w:jc w:val="center"/>
              <w:rPr>
                <w:rStyle w:val="NormalCharacter"/>
                <w:rFonts w:ascii="方正宋三简体" w:eastAsia="方正宋三简体"/>
                <w:sz w:val="28"/>
                <w:szCs w:val="28"/>
              </w:rPr>
            </w:pPr>
          </w:p>
        </w:tc>
      </w:tr>
    </w:tbl>
    <w:p>
      <w:pPr>
        <w:spacing w:line="523" w:lineRule="atLeast"/>
        <w:jc w:val="center"/>
        <w:rPr>
          <w:rStyle w:val="NormalCharacter"/>
          <w:rFonts w:ascii="黑体" w:eastAsia="黑体" w:hAnsi="黑体"/>
          <w:color w:val="000000"/>
          <w:kern w:val="0"/>
          <w:sz w:val="32"/>
          <w:szCs w:val="32"/>
        </w:rPr>
      </w:pPr>
      <w:r>
        <w:rPr>
          <w:rStyle w:val="NormalCharacter"/>
          <w:rFonts w:ascii="方正小标宋简体" w:eastAsia="方正小标宋简体"/>
          <w:color w:val="000000"/>
          <w:kern w:val="0"/>
          <w:sz w:val="44"/>
          <w:szCs w:val="44"/>
        </w:rPr>
        <w:t xml:space="preserve"> </w:t>
      </w:r>
      <w:r>
        <w:rPr>
          <w:rStyle w:val="NormalCharacter"/>
          <w:rFonts w:ascii="黑体" w:eastAsia="黑体" w:hAnsi="黑体" w:hint="eastAsia"/>
          <w:color w:val="000000"/>
          <w:kern w:val="0"/>
          <w:sz w:val="36"/>
          <w:szCs w:val="36"/>
          <w:lang w:val="en-US" w:eastAsia="zh-CN"/>
        </w:rPr>
        <w:t>九年级语文期中</w:t>
      </w:r>
      <w:r>
        <w:rPr>
          <w:rStyle w:val="NormalCharacter"/>
          <w:rFonts w:ascii="黑体" w:eastAsia="黑体" w:hAnsi="黑体"/>
          <w:color w:val="000000"/>
          <w:kern w:val="0"/>
          <w:sz w:val="36"/>
          <w:szCs w:val="36"/>
        </w:rPr>
        <w:t>试卷</w:t>
      </w:r>
    </w:p>
    <w:p>
      <w:pPr>
        <w:spacing w:line="523" w:lineRule="atLeast"/>
        <w:ind w:firstLine="6090" w:firstLineChars="2900"/>
        <w:rPr>
          <w:rStyle w:val="NormalCharacter"/>
          <w:rFonts w:ascii="宋体" w:eastAsia="宋体" w:hAnsi="宋体" w:hint="eastAsia"/>
          <w:color w:val="000000"/>
          <w:kern w:val="0"/>
          <w:szCs w:val="21"/>
          <w:lang w:val="en-US" w:eastAsia="zh-CN"/>
        </w:rPr>
      </w:pPr>
      <w:r>
        <w:rPr>
          <w:rStyle w:val="NormalCharacter"/>
          <w:rFonts w:ascii="方正小标宋简体" w:eastAsia="方正小标宋简体"/>
          <w:color w:val="000000"/>
          <w:kern w:val="0"/>
          <w:szCs w:val="21"/>
        </w:rPr>
        <w:t xml:space="preserve"> </w:t>
      </w:r>
      <w:r>
        <w:rPr>
          <w:rStyle w:val="NormalCharacter"/>
          <w:rFonts w:ascii="宋体" w:hAnsi="宋体"/>
          <w:color w:val="000000"/>
          <w:kern w:val="0"/>
          <w:szCs w:val="21"/>
        </w:rPr>
        <w:t>202</w:t>
      </w:r>
      <w:r>
        <w:rPr>
          <w:rStyle w:val="NormalCharacter"/>
          <w:rFonts w:ascii="宋体" w:hAnsi="宋体" w:hint="eastAsia"/>
          <w:color w:val="000000"/>
          <w:kern w:val="0"/>
          <w:szCs w:val="21"/>
          <w:lang w:val="en-US" w:eastAsia="zh-CN"/>
        </w:rPr>
        <w:t>2</w:t>
      </w:r>
      <w:r>
        <w:rPr>
          <w:rStyle w:val="NormalCharacter"/>
          <w:rFonts w:ascii="宋体" w:hAnsi="宋体"/>
          <w:color w:val="000000"/>
          <w:kern w:val="0"/>
          <w:szCs w:val="21"/>
        </w:rPr>
        <w:t>.</w:t>
      </w:r>
      <w:r>
        <w:rPr>
          <w:rStyle w:val="NormalCharacter"/>
          <w:rFonts w:ascii="宋体" w:hAnsi="宋体" w:hint="eastAsia"/>
          <w:color w:val="000000"/>
          <w:kern w:val="0"/>
          <w:szCs w:val="21"/>
          <w:lang w:val="en-US" w:eastAsia="zh-CN"/>
        </w:rPr>
        <w:t>5</w:t>
      </w:r>
    </w:p>
    <w:p>
      <w:pPr>
        <w:spacing w:line="15" w:lineRule="auto"/>
        <w:jc w:val="center"/>
        <w:rPr>
          <w:rStyle w:val="NormalCharacter"/>
          <w:rFonts w:ascii="宋体" w:hAnsi="宋体"/>
          <w:color w:val="000000"/>
          <w:szCs w:val="21"/>
        </w:rPr>
      </w:pPr>
      <w:r>
        <w:rPr>
          <w:rStyle w:val="NormalCharacter"/>
          <w:rFonts w:ascii="宋体" w:hAnsi="宋体"/>
          <w:color w:val="000000"/>
          <w:szCs w:val="21"/>
        </w:rPr>
        <w:t>（</w:t>
      </w:r>
      <w:r>
        <w:rPr>
          <w:rStyle w:val="NormalCharacter"/>
          <w:rFonts w:ascii="宋体" w:hAnsi="宋体" w:hint="eastAsia"/>
          <w:color w:val="000000"/>
          <w:szCs w:val="21"/>
          <w:lang w:val="en-US" w:eastAsia="zh-CN"/>
        </w:rPr>
        <w:t>考试</w:t>
      </w:r>
      <w:r>
        <w:rPr>
          <w:rStyle w:val="NormalCharacter"/>
          <w:rFonts w:ascii="宋体" w:hAnsi="宋体"/>
          <w:color w:val="000000"/>
          <w:szCs w:val="21"/>
        </w:rPr>
        <w:t>时间：1</w:t>
      </w:r>
      <w:r>
        <w:rPr>
          <w:rStyle w:val="NormalCharacter"/>
          <w:rFonts w:ascii="宋体" w:hAnsi="宋体" w:hint="eastAsia"/>
          <w:color w:val="000000"/>
          <w:szCs w:val="21"/>
          <w:lang w:val="en-US" w:eastAsia="zh-CN"/>
        </w:rPr>
        <w:t>5</w:t>
      </w:r>
      <w:r>
        <w:rPr>
          <w:rStyle w:val="NormalCharacter"/>
          <w:rFonts w:ascii="宋体" w:hAnsi="宋体"/>
          <w:color w:val="000000"/>
          <w:szCs w:val="21"/>
        </w:rPr>
        <w:t>0分钟</w:t>
      </w:r>
      <w:r>
        <w:rPr>
          <w:rStyle w:val="NormalCharacter"/>
          <w:rFonts w:ascii="宋体" w:hAnsi="宋体" w:hint="eastAsia"/>
          <w:color w:val="000000"/>
          <w:szCs w:val="21"/>
          <w:lang w:val="en-US" w:eastAsia="zh-CN"/>
        </w:rPr>
        <w:t xml:space="preserve">     </w:t>
      </w:r>
      <w:r>
        <w:rPr>
          <w:rStyle w:val="NormalCharacter"/>
          <w:rFonts w:ascii="宋体" w:hAnsi="宋体"/>
          <w:color w:val="000000"/>
          <w:szCs w:val="21"/>
        </w:rPr>
        <w:t>试卷满分：1</w:t>
      </w:r>
      <w:r>
        <w:rPr>
          <w:rStyle w:val="NormalCharacter"/>
          <w:rFonts w:ascii="宋体" w:hAnsi="宋体" w:hint="eastAsia"/>
          <w:color w:val="000000"/>
          <w:szCs w:val="21"/>
          <w:lang w:val="en-US" w:eastAsia="zh-CN"/>
        </w:rPr>
        <w:t>20</w:t>
      </w:r>
      <w:r>
        <w:rPr>
          <w:rStyle w:val="NormalCharacter"/>
          <w:rFonts w:ascii="宋体" w:hAnsi="宋体"/>
          <w:color w:val="000000"/>
          <w:szCs w:val="21"/>
        </w:rPr>
        <w:t>分 ）</w:t>
      </w:r>
    </w:p>
    <w:p>
      <w:pPr>
        <w:spacing w:line="15" w:lineRule="auto"/>
        <w:rPr>
          <w:rStyle w:val="NormalCharacter"/>
          <w:rFonts w:ascii="宋体" w:hAnsi="宋体"/>
          <w:szCs w:val="21"/>
        </w:rPr>
      </w:pPr>
      <w:r>
        <w:rPr>
          <w:rStyle w:val="NormalCharacter"/>
          <w:rFonts w:ascii="宋体" w:hAnsi="宋体"/>
          <w:szCs w:val="21"/>
        </w:rPr>
        <w:t>各位同学请注意：务必将试题答案写在答题卡对应位置上，否则不得分。千万注意哦！</w:t>
      </w:r>
    </w:p>
    <w:p>
      <w:pPr>
        <w:numPr>
          <w:ilvl w:val="0"/>
          <w:numId w:val="1"/>
        </w:numPr>
        <w:rPr>
          <w:rStyle w:val="NormalCharacter"/>
          <w:rFonts w:ascii="宋体" w:hAnsi="宋体"/>
          <w:color w:val="000000"/>
          <w:szCs w:val="21"/>
        </w:rPr>
      </w:pPr>
      <w:r>
        <w:rPr>
          <w:rStyle w:val="NormalCharacter"/>
          <w:rFonts w:ascii="宋体" w:hAnsi="宋体"/>
          <w:b/>
          <w:szCs w:val="21"/>
        </w:rPr>
        <w:t>积累与运用</w:t>
      </w:r>
      <w:r>
        <w:rPr>
          <w:rStyle w:val="NormalCharacter"/>
          <w:rFonts w:ascii="宋体" w:hAnsi="宋体"/>
          <w:szCs w:val="21"/>
        </w:rPr>
        <w:t>（</w:t>
      </w:r>
      <w:r>
        <w:rPr>
          <w:rStyle w:val="NormalCharacter"/>
          <w:rFonts w:ascii="宋体" w:hAnsi="宋体" w:hint="eastAsia"/>
          <w:szCs w:val="21"/>
          <w:lang w:val="en-US" w:eastAsia="zh-CN"/>
        </w:rPr>
        <w:t>满分25</w:t>
      </w:r>
      <w:r>
        <w:rPr>
          <w:rStyle w:val="NormalCharacter"/>
          <w:rFonts w:ascii="宋体" w:hAnsi="宋体"/>
          <w:color w:val="000000"/>
          <w:szCs w:val="21"/>
        </w:rPr>
        <w:t>分）</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eastAsia="宋体" w:hint="eastAsia"/>
          <w:lang w:eastAsia="zh-CN"/>
        </w:rPr>
      </w:pPr>
      <w:r>
        <w:t>1．下列词语中加点字的</w:t>
      </w:r>
      <w:r>
        <w:rPr>
          <w:rFonts w:hint="eastAsia"/>
          <w:lang w:val="en-US" w:eastAsia="zh-CN"/>
        </w:rPr>
        <w:t>字</w:t>
      </w:r>
      <w:r>
        <w:t>音</w:t>
      </w:r>
      <w:r>
        <w:rPr>
          <w:rFonts w:hint="eastAsia"/>
          <w:lang w:eastAsia="zh-CN"/>
        </w:rPr>
        <w:t>、</w:t>
      </w:r>
      <w:r>
        <w:rPr>
          <w:rFonts w:hint="eastAsia"/>
          <w:lang w:val="en-US" w:eastAsia="zh-CN"/>
        </w:rPr>
        <w:t>字形</w:t>
      </w:r>
      <w:r>
        <w:t>完全正确的一项是（</w:t>
      </w:r>
      <w:r>
        <w:rPr>
          <w:rFonts w:ascii="'Times New Roman'" w:eastAsia="'Times New Roman'" w:hAnsi="'Times New Roman'" w:cs="'Times New Roman'"/>
        </w:rPr>
        <w:t>   </w:t>
      </w:r>
      <w:r>
        <w:rPr>
          <w:rFonts w:ascii="'Times New Roman'" w:hAnsi="'Times New Roman'" w:cs="'Times New Roman'" w:hint="eastAsia"/>
          <w:lang w:val="en-US" w:eastAsia="zh-CN"/>
        </w:rPr>
        <w:t xml:space="preserve">  </w:t>
      </w:r>
      <w:r>
        <w:rPr>
          <w:rFonts w:ascii="'Times New Roman'" w:eastAsia="'Times New Roman'" w:hAnsi="'Times New Roman'" w:cs="'Times New Roman'"/>
        </w:rPr>
        <w:t>  </w:t>
      </w:r>
      <w:r>
        <w:t>）</w:t>
      </w:r>
      <w:r>
        <w:rPr>
          <w:rFonts w:hint="eastAsia"/>
          <w:lang w:eastAsia="zh-CN"/>
        </w:rPr>
        <w:t>（</w:t>
      </w:r>
      <w:r>
        <w:rPr>
          <w:rFonts w:hint="eastAsia"/>
          <w:lang w:val="en-US" w:eastAsia="zh-CN"/>
        </w:rPr>
        <w:t>2分</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t>A．菜</w:t>
      </w:r>
      <w:r>
        <w:rPr>
          <w:em w:val="dot"/>
        </w:rPr>
        <w:t>畦</w:t>
      </w:r>
      <w:r>
        <w:t>（qí）   粗</w:t>
      </w:r>
      <w:r>
        <w:rPr>
          <w:em w:val="dot"/>
        </w:rPr>
        <w:t>犷</w:t>
      </w:r>
      <w:r>
        <w:t>（kuàng）  褴</w:t>
      </w:r>
      <w:r>
        <w:rPr>
          <w:rFonts w:hint="eastAsia"/>
          <w:em w:val="dot"/>
          <w:lang w:val="en-US" w:eastAsia="zh-CN"/>
        </w:rPr>
        <w:t>缕</w:t>
      </w:r>
      <w:r>
        <w:t>（lǚ）    </w:t>
      </w:r>
      <w:r>
        <w:rPr>
          <w:em w:val="dot"/>
        </w:rPr>
        <w:t xml:space="preserve"> 戛</w:t>
      </w:r>
      <w:r>
        <w:t>然而止（jiá）</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t>B．</w:t>
      </w:r>
      <w:r>
        <w:rPr>
          <w:em w:val="dot"/>
        </w:rPr>
        <w:t>蹒</w:t>
      </w:r>
      <w:r>
        <w:t xml:space="preserve">跚（pán） </w:t>
      </w:r>
      <w:r>
        <w:rPr>
          <w:rFonts w:hint="eastAsia"/>
          <w:sz w:val="21"/>
          <w:em w:val="dot"/>
          <w:lang w:val="en-US" w:eastAsia="zh-CN"/>
        </w:rPr>
        <w:t>荫</w:t>
      </w:r>
      <w:r>
        <w:rPr>
          <w:rFonts w:hint="eastAsia"/>
          <w:lang w:val="en-US" w:eastAsia="zh-CN"/>
        </w:rPr>
        <w:t>蔽</w:t>
      </w:r>
      <w:r>
        <w:t>（</w:t>
      </w:r>
      <w:r>
        <w:rPr>
          <w:rFonts w:hint="eastAsia"/>
          <w:lang w:val="en-US" w:eastAsia="zh-CN"/>
        </w:rPr>
        <w:t>y</w:t>
      </w:r>
      <w:r>
        <w:t>ī</w:t>
      </w:r>
      <w:r>
        <w:rPr>
          <w:rFonts w:hint="eastAsia"/>
          <w:lang w:val="en-US" w:eastAsia="zh-CN"/>
        </w:rPr>
        <w:t>n</w:t>
      </w:r>
      <w:r>
        <w:t xml:space="preserve">）   </w:t>
      </w:r>
      <w:r>
        <w:rPr>
          <w:rFonts w:hint="eastAsia"/>
          <w:lang w:val="en-US" w:eastAsia="zh-CN"/>
        </w:rPr>
        <w:t xml:space="preserve"> </w:t>
      </w:r>
      <w:r>
        <w:rPr>
          <w:em w:val="dot"/>
        </w:rPr>
        <w:t>颓</w:t>
      </w:r>
      <w:r>
        <w:t>唐（tuí）    </w:t>
      </w:r>
      <w:r>
        <w:rPr>
          <w:rFonts w:hint="eastAsia"/>
          <w:lang w:val="en-US" w:eastAsia="zh-CN"/>
        </w:rPr>
        <w:t xml:space="preserve"> </w:t>
      </w:r>
      <w:r>
        <w:t>抑扬顿</w:t>
      </w:r>
      <w:r>
        <w:rPr>
          <w:em w:val="dot"/>
        </w:rPr>
        <w:t>挫</w:t>
      </w:r>
      <w:r>
        <w:t>（cuò）</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t>C．</w:t>
      </w:r>
      <w:r>
        <w:rPr>
          <w:em w:val="dot"/>
        </w:rPr>
        <w:t>恣</w:t>
      </w:r>
      <w:r>
        <w:t>睢（zì）   教</w:t>
      </w:r>
      <w:r>
        <w:rPr>
          <w:rFonts w:hint="eastAsia"/>
          <w:sz w:val="21"/>
          <w:em w:val="dot"/>
          <w:lang w:val="en-US" w:eastAsia="zh-CN"/>
        </w:rPr>
        <w:t>晦</w:t>
      </w:r>
      <w:r>
        <w:t>（huì）  </w:t>
      </w:r>
      <w:r>
        <w:rPr>
          <w:rFonts w:ascii="'Times New Roman'" w:eastAsia="'Times New Roman'" w:hAnsi="'Times New Roman'" w:cs="'Times New Roman'"/>
        </w:rPr>
        <w:t> </w:t>
      </w:r>
      <w:r>
        <w:rPr>
          <w:rFonts w:ascii="'Times New Roman'" w:hAnsi="'Times New Roman'" w:cs="'Times New Roman'" w:hint="eastAsia"/>
          <w:lang w:val="en-US" w:eastAsia="zh-CN"/>
        </w:rPr>
        <w:t xml:space="preserve"> </w:t>
      </w:r>
      <w:r>
        <w:rPr>
          <w:rFonts w:ascii="'Times New Roman'" w:eastAsia="'Times New Roman'" w:hAnsi="'Times New Roman'" w:cs="'Times New Roman'"/>
        </w:rPr>
        <w:t>  </w:t>
      </w:r>
      <w:r>
        <w:rPr>
          <w:em w:val="dot"/>
        </w:rPr>
        <w:t>拯</w:t>
      </w:r>
      <w:r>
        <w:t>救（zhěn）   吹毛求</w:t>
      </w:r>
      <w:r>
        <w:rPr>
          <w:em w:val="dot"/>
        </w:rPr>
        <w:t>疵</w:t>
      </w:r>
      <w:r>
        <w:t>（cī）</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color w:val="000000"/>
          <w:szCs w:val="21"/>
        </w:rPr>
      </w:pPr>
      <w:r>
        <w:t>D．沉</w:t>
      </w:r>
      <w:r>
        <w:rPr>
          <w:rFonts w:hint="eastAsia"/>
          <w:em w:val="dot"/>
          <w:lang w:val="en-US" w:eastAsia="zh-CN"/>
        </w:rPr>
        <w:t>绽</w:t>
      </w:r>
      <w:r>
        <w:t xml:space="preserve">（diàn）  </w:t>
      </w:r>
      <w:r>
        <w:rPr>
          <w:em w:val="dot"/>
        </w:rPr>
        <w:t>炽</w:t>
      </w:r>
      <w:r>
        <w:t>热（zhì）   </w:t>
      </w:r>
      <w:r>
        <w:rPr>
          <w:em w:val="dot"/>
        </w:rPr>
        <w:t>鄙</w:t>
      </w:r>
      <w:r>
        <w:t>薄（</w:t>
      </w:r>
      <w:r>
        <w:rPr>
          <w:rFonts w:hint="eastAsia"/>
          <w:lang w:val="en-US" w:eastAsia="zh-CN"/>
        </w:rPr>
        <w:t>b</w:t>
      </w:r>
      <w:r>
        <w:t xml:space="preserve">ǐ）     </w:t>
      </w:r>
      <w:r>
        <w:rPr>
          <w:em w:val="dot"/>
        </w:rPr>
        <w:t>桀</w:t>
      </w:r>
      <w:r>
        <w:t>骜不驯（jié）</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t>2．下列句中加点的成语使用</w:t>
      </w:r>
      <w:r>
        <w:rPr>
          <w:em w:val="dot"/>
        </w:rPr>
        <w:t>恰当</w:t>
      </w:r>
      <w:r>
        <w:t>的一项是（</w:t>
      </w:r>
      <w:r>
        <w:rPr>
          <w:rFonts w:ascii="'Times New Roman'" w:eastAsia="'Times New Roman'" w:hAnsi="'Times New Roman'" w:cs="'Times New Roman'"/>
        </w:rPr>
        <w:t> </w:t>
      </w:r>
      <w:r>
        <w:rPr>
          <w:rFonts w:ascii="'Times New Roman'" w:hAnsi="'Times New Roman'" w:cs="'Times New Roman'" w:hint="eastAsia"/>
          <w:lang w:val="en-US" w:eastAsia="zh-CN"/>
        </w:rPr>
        <w:t xml:space="preserve">  </w:t>
      </w:r>
      <w:r>
        <w:rPr>
          <w:rFonts w:ascii="'Times New Roman'" w:eastAsia="'Times New Roman'" w:hAnsi="'Times New Roman'" w:cs="'Times New Roman'"/>
        </w:rPr>
        <w:t>    </w:t>
      </w:r>
      <w:r>
        <w:t>）</w:t>
      </w:r>
      <w:r>
        <w:rPr>
          <w:rFonts w:hint="eastAsia"/>
          <w:lang w:eastAsia="zh-CN"/>
        </w:rPr>
        <w:t>（</w:t>
      </w:r>
      <w:r>
        <w:rPr>
          <w:rFonts w:hint="eastAsia"/>
          <w:lang w:val="en-US" w:eastAsia="zh-CN"/>
        </w:rPr>
        <w:t>2分</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t>A．在建设科技强国过程中，我们要</w:t>
      </w:r>
      <w:r>
        <w:rPr>
          <w:em w:val="dot"/>
        </w:rPr>
        <w:t>妄自菲薄</w:t>
      </w:r>
      <w:r>
        <w:t>，不要妄自尊大。</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t>B．脱贫攻坚工作开展以来，扶贫干部帮助贫困户脱贫的事例不胜枚举，可真是</w:t>
      </w:r>
      <w:r>
        <w:rPr>
          <w:em w:val="dot"/>
        </w:rPr>
        <w:t>罄竹难书</w:t>
      </w:r>
      <w:r>
        <w:t>啊！</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t>C．人的一生，有艰难困苦的逆境，也有</w:t>
      </w:r>
      <w:r>
        <w:rPr>
          <w:em w:val="dot"/>
        </w:rPr>
        <w:t>峰回路转</w:t>
      </w:r>
      <w:r>
        <w:t>的风景。</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t>D．穿上红马甲的校学生会干部来到餐厅维持秩序，在他们的帮助下，就餐拥堵的现象</w:t>
      </w:r>
      <w:r>
        <w:rPr>
          <w:em w:val="dot"/>
        </w:rPr>
        <w:t>戛然而止</w:t>
      </w:r>
      <w:r>
        <w:t>。</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t>3．下列各句中，</w:t>
      </w:r>
      <w:r>
        <w:rPr>
          <w:em w:val="dot"/>
        </w:rPr>
        <w:t>没有语病</w:t>
      </w:r>
      <w:r>
        <w:t>的一项是（</w:t>
      </w:r>
      <w:r>
        <w:rPr>
          <w:rFonts w:ascii="'Times New Roman'" w:eastAsia="'Times New Roman'" w:hAnsi="'Times New Roman'" w:cs="'Times New Roman'"/>
        </w:rPr>
        <w:t>     </w:t>
      </w:r>
      <w:r>
        <w:rPr>
          <w:rFonts w:ascii="'Times New Roman'" w:hAnsi="'Times New Roman'" w:cs="'Times New Roman'" w:hint="eastAsia"/>
          <w:lang w:val="en-US" w:eastAsia="zh-CN"/>
        </w:rPr>
        <w:t xml:space="preserve">  </w:t>
      </w:r>
      <w:r>
        <w:t>）</w:t>
      </w:r>
      <w:r>
        <w:rPr>
          <w:rFonts w:hint="eastAsia"/>
          <w:lang w:eastAsia="zh-CN"/>
        </w:rPr>
        <w:t>（</w:t>
      </w:r>
      <w:r>
        <w:rPr>
          <w:rFonts w:hint="eastAsia"/>
          <w:lang w:val="en-US" w:eastAsia="zh-CN"/>
        </w:rPr>
        <w:t>2分</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t>A．为了改善同学们的语文素养，许多学校积极开展“阅读经典作品，建设书香校园”的活动。</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t>B．在纪念五四运动100周年大会上，习近平总书记发表了重要讲话，深情寄语当代青年，明确提出了新时代要继续发扬五四精神。</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t>C．部编语文教材紧紧围绕以社会主义核心价值观为核心，选文突出经典性，注重文质兼美，兼顾时代性。</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t>D．作为一种新兴的教育模式，跨文化、体验式游学已经成为一种时尚，受到学生和家长的普遍欢迎。</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rPr>
          <w:rFonts w:cs="Times New Roman"/>
          <w:szCs w:val="22"/>
        </w:rPr>
        <w:t>4．阅读下面的文字，其中表述有误的一项是</w:t>
      </w:r>
      <w:r>
        <w:t>（</w:t>
      </w:r>
      <w:r>
        <w:rPr>
          <w:rFonts w:ascii="'Times New Roman'" w:eastAsia="'Times New Roman'" w:hAnsi="'Times New Roman'" w:cs="'Times New Roman'"/>
        </w:rPr>
        <w:t>     </w:t>
      </w:r>
      <w:r>
        <w:rPr>
          <w:rFonts w:ascii="'Times New Roman'" w:hAnsi="'Times New Roman'" w:cs="'Times New Roman'" w:hint="eastAsia"/>
          <w:lang w:val="en-US" w:eastAsia="zh-CN"/>
        </w:rPr>
        <w:t xml:space="preserve">  </w:t>
      </w:r>
      <w:r>
        <w:t>）</w:t>
      </w:r>
      <w:r>
        <w:rPr>
          <w:rFonts w:hint="eastAsia"/>
          <w:lang w:eastAsia="zh-CN"/>
        </w:rPr>
        <w:t>（</w:t>
      </w:r>
      <w:r>
        <w:rPr>
          <w:rFonts w:hint="eastAsia"/>
          <w:lang w:val="en-US" w:eastAsia="zh-CN"/>
        </w:rPr>
        <w:t>2分</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center"/>
        <w:rPr>
          <w:rFonts w:ascii="宋体" w:eastAsia="宋体" w:hAnsi="宋体" w:cs="宋体" w:hint="eastAsia"/>
          <w:szCs w:val="22"/>
        </w:rPr>
      </w:pPr>
      <w:r>
        <w:rPr>
          <w:rFonts w:ascii="宋体" w:eastAsia="宋体" w:hAnsi="宋体" w:cs="宋体" w:hint="eastAsia"/>
          <w:szCs w:val="22"/>
        </w:rPr>
        <w:t>周六的早晨来到了，夏天的世界明媚而清新，到处充盈着欣欣向荣的生机。每颗心的深处都荡漾着一首歌。倘若遇到年轻的心，歌儿就会从口中吟唱出来。每个人的脸上都洋溢着欢乐；每个人的步伐都如此有活力，脚下像有弹簧。刺槐树绽放花蕾，空气里弥漫着芬芳的花香。卡地夫山在村外居高临下，这时节草木郁郁葱葱。满城都覆盖着绿色的植被，它的距离恰恰让它看起来好像是一片乐土，飘逸着梦一般扑朔迷离的色彩，令人向往。</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ascii="宋体" w:eastAsia="宋体" w:hAnsi="宋体" w:cs="宋体" w:hint="eastAsia"/>
          <w:szCs w:val="22"/>
        </w:rPr>
      </w:pPr>
      <w:r>
        <w:rPr>
          <w:rFonts w:ascii="宋体" w:eastAsia="宋体" w:hAnsi="宋体" w:cs="宋体" w:hint="eastAsia"/>
          <w:szCs w:val="22"/>
        </w:rPr>
        <w:t>A．“充盈”“荡漾”“吟唱”“覆盖”这几个词词性相同。</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ascii="宋体" w:eastAsia="宋体" w:hAnsi="宋体" w:cs="宋体" w:hint="eastAsia"/>
          <w:szCs w:val="22"/>
        </w:rPr>
      </w:pPr>
      <w:r>
        <w:rPr>
          <w:rFonts w:ascii="宋体" w:eastAsia="宋体" w:hAnsi="宋体" w:cs="宋体" w:hint="eastAsia"/>
          <w:szCs w:val="22"/>
        </w:rPr>
        <w:t>B．“夏天的世界”“一首歌”“到处充盈”“从口中吟唱”这几个短语与“一片乐土”的短语结构完全相同。</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ascii="宋体" w:eastAsia="宋体" w:hAnsi="宋体" w:cs="宋体" w:hint="eastAsia"/>
          <w:szCs w:val="22"/>
        </w:rPr>
      </w:pPr>
      <w:r>
        <w:rPr>
          <w:rFonts w:ascii="宋体" w:eastAsia="宋体" w:hAnsi="宋体" w:cs="宋体" w:hint="eastAsia"/>
          <w:szCs w:val="22"/>
        </w:rPr>
        <w:t>C．“每个人的脸上都洋溢着欢乐”这个句子的主干是“人洋溢欢乐”。</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ascii="宋体" w:eastAsia="宋体" w:hAnsi="宋体" w:cs="宋体" w:hint="eastAsia"/>
          <w:szCs w:val="22"/>
        </w:rPr>
      </w:pPr>
      <w:r>
        <w:rPr>
          <w:rFonts w:ascii="宋体" w:eastAsia="宋体" w:hAnsi="宋体" w:cs="宋体" w:hint="eastAsia"/>
          <w:szCs w:val="22"/>
        </w:rPr>
        <w:t>D．“倘若遇到年轻的心，歌儿就会从口中吟唱出来。这个句子是假设关系复句。</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eastAsia="宋体" w:hint="default"/>
          <w:lang w:val="en-US" w:eastAsia="zh-CN"/>
        </w:rPr>
      </w:pPr>
      <w:r>
        <w:rPr>
          <w:rFonts w:hint="eastAsia"/>
          <w:lang w:val="en-US" w:eastAsia="zh-CN"/>
        </w:rPr>
        <w:t>5.名著及文学常识（5分）</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hint="eastAsia"/>
        </w:rPr>
      </w:pPr>
      <w:r>
        <w:rPr>
          <w:rFonts w:hint="eastAsia"/>
          <w:lang w:eastAsia="zh-CN"/>
        </w:rPr>
        <w:t>（</w:t>
      </w:r>
      <w:r>
        <w:rPr>
          <w:rFonts w:hint="eastAsia"/>
          <w:lang w:val="en-US" w:eastAsia="zh-CN"/>
        </w:rPr>
        <w:t>1</w:t>
      </w:r>
      <w:r>
        <w:rPr>
          <w:rFonts w:hint="eastAsia"/>
          <w:lang w:eastAsia="zh-CN"/>
        </w:rPr>
        <w:t>）</w:t>
      </w:r>
      <w:r>
        <w:rPr>
          <w:rFonts w:hint="eastAsia"/>
        </w:rPr>
        <w:t>下面有关文学常识的表述，错误的一项是</w:t>
      </w:r>
      <w:r>
        <w:t>（</w:t>
      </w:r>
      <w:r>
        <w:rPr>
          <w:rFonts w:ascii="'Times New Roman'" w:eastAsia="'Times New Roman'" w:hAnsi="'Times New Roman'" w:cs="'Times New Roman'"/>
        </w:rPr>
        <w:t>     </w:t>
      </w:r>
      <w:r>
        <w:rPr>
          <w:rFonts w:ascii="'Times New Roman'" w:hAnsi="'Times New Roman'" w:cs="'Times New Roman'" w:hint="eastAsia"/>
          <w:lang w:val="en-US" w:eastAsia="zh-CN"/>
        </w:rPr>
        <w:t xml:space="preserve">  </w:t>
      </w:r>
      <w:r>
        <w:t>）</w:t>
      </w:r>
      <w:r>
        <w:rPr>
          <w:rFonts w:hint="eastAsia"/>
          <w:lang w:eastAsia="zh-CN"/>
        </w:rPr>
        <w:t>（</w:t>
      </w:r>
      <w:r>
        <w:rPr>
          <w:rFonts w:hint="eastAsia"/>
          <w:lang w:val="en-US" w:eastAsia="zh-CN"/>
        </w:rPr>
        <w:t>2分</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hint="eastAsia"/>
        </w:rPr>
      </w:pPr>
      <w:r>
        <w:rPr>
          <w:rFonts w:hint="eastAsia"/>
        </w:rPr>
        <w:t>A．《诗经》是我国最早的诗歌总集，也是我国诗歌现实主义传统的源头。</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hint="eastAsia"/>
        </w:rPr>
      </w:pPr>
      <w:r>
        <w:rPr>
          <w:rFonts w:hint="eastAsia"/>
        </w:rPr>
        <w:t>B．老舍，现代作家，主要作品有小说《骆驼样子》，话剧《茶馆》《龙须沟》等。</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hint="eastAsia"/>
        </w:rPr>
      </w:pPr>
      <w:r>
        <w:rPr>
          <w:rFonts w:hint="eastAsia"/>
        </w:rPr>
        <w:t>C．我国清代小说家吴承恩所著的《西游记》，被鲁迅先生称之为“神魔小说”。</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hint="eastAsia"/>
        </w:rPr>
      </w:pPr>
      <w:r>
        <w:rPr>
          <w:rFonts w:hint="eastAsia"/>
        </w:rPr>
        <w:t>D．《变色龙》的作者是俄国作家、戏剧家契诃夫，其短篇小说往往带有讽刺意味。</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eastAsia="宋体" w:hint="default"/>
          <w:lang w:val="en-US" w:eastAsia="zh-CN"/>
        </w:rPr>
      </w:pPr>
      <w:r>
        <w:rPr>
          <w:rFonts w:hint="eastAsia"/>
          <w:lang w:eastAsia="zh-CN"/>
        </w:rPr>
        <w:t>（</w:t>
      </w:r>
      <w:r>
        <w:rPr>
          <w:rFonts w:hint="eastAsia"/>
          <w:lang w:val="en-US" w:eastAsia="zh-CN"/>
        </w:rPr>
        <w:t>2</w:t>
      </w:r>
      <w:r>
        <w:rPr>
          <w:rFonts w:hint="eastAsia"/>
          <w:lang w:eastAsia="zh-CN"/>
        </w:rPr>
        <w:t>）</w:t>
      </w:r>
      <w:r>
        <w:t>名著阅读，完成下列填空题。</w:t>
      </w:r>
      <w:r>
        <w:rPr>
          <w:rFonts w:hint="eastAsia"/>
          <w:lang w:eastAsia="zh-CN"/>
        </w:rPr>
        <w:t>（</w:t>
      </w:r>
      <w:r>
        <w:rPr>
          <w:rFonts w:hint="eastAsia"/>
          <w:lang w:val="en-US" w:eastAsia="zh-CN"/>
        </w:rPr>
        <w:t>3分</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hint="eastAsia"/>
        </w:rPr>
      </w:pPr>
      <w:r>
        <w:t>在《朝花夕拾》中，鲁迅会记录下令他印象深刻的人的样子：“生得黄胖而矮”的是</w:t>
      </w:r>
      <w:r>
        <w:rPr>
          <w:u w:val="none"/>
        </w:rPr>
        <w:t>①</w:t>
      </w:r>
      <w:r>
        <w:t>______；“一个黑瘦的先生，八字须，戴着眼镜，挟着一叠大大小小的书”的是</w:t>
      </w:r>
      <w:r>
        <w:rPr>
          <w:u w:val="none"/>
        </w:rPr>
        <w:t>②</w:t>
      </w:r>
      <w:r>
        <w:t>_______；“这是一个高大身材，长头发，眼球白多黑少的人，看人总像在渺视”的则是</w:t>
      </w:r>
      <w:r>
        <w:rPr>
          <w:u w:val="none"/>
        </w:rPr>
        <w:t>③</w:t>
      </w:r>
      <w:r>
        <w:t>_______。他们都在鲁迅的回忆中留下了或深或浅的印记。</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rPr>
          <w:rFonts w:hint="eastAsia"/>
          <w:lang w:val="en-US" w:eastAsia="zh-CN"/>
        </w:rPr>
        <w:t>6</w:t>
      </w:r>
      <w:r>
        <w:rPr>
          <w:rFonts w:hint="eastAsia"/>
        </w:rPr>
        <w:t>.</w:t>
      </w:r>
      <w:r>
        <w:t>下面对</w:t>
      </w:r>
      <w:r>
        <w:rPr>
          <w:rFonts w:hint="eastAsia"/>
          <w:lang w:val="en-US" w:eastAsia="zh-CN"/>
        </w:rPr>
        <w:t>这</w:t>
      </w:r>
      <w:r>
        <w:t>两首诗理解和分析</w:t>
      </w:r>
      <w:r>
        <w:rPr>
          <w:rFonts w:hint="eastAsia"/>
          <w:lang w:eastAsia="zh-CN"/>
        </w:rPr>
        <w:t>，</w:t>
      </w:r>
      <w:r>
        <w:t>不</w:t>
      </w:r>
      <w:r>
        <w:rPr>
          <w:rFonts w:hint="eastAsia"/>
          <w:lang w:val="en-US" w:eastAsia="zh-CN"/>
        </w:rPr>
        <w:t>正确</w:t>
      </w:r>
      <w:r>
        <w:t>的一项是（</w:t>
      </w:r>
      <w:r>
        <w:rPr>
          <w:rFonts w:ascii="'Times New Roman'" w:eastAsia="'Times New Roman'" w:hAnsi="'Times New Roman'" w:cs="'Times New Roman'"/>
        </w:rPr>
        <w:t>     </w:t>
      </w:r>
      <w:r>
        <w:t>）</w:t>
      </w:r>
      <w:r>
        <w:rPr>
          <w:rFonts w:hint="eastAsia"/>
          <w:lang w:eastAsia="zh-CN"/>
        </w:rPr>
        <w:t>（</w:t>
      </w:r>
      <w:r>
        <w:rPr>
          <w:rFonts w:hint="eastAsia"/>
          <w:lang w:val="en-US" w:eastAsia="zh-CN"/>
        </w:rPr>
        <w:t>2分</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eastAsia="宋体" w:hAnsi="宋体" w:cs="宋体" w:hint="eastAsia"/>
        </w:rPr>
      </w:pPr>
      <w:r>
        <w:rPr>
          <w:rFonts w:ascii="宋体" w:eastAsia="宋体" w:hAnsi="宋体" w:cs="宋体" w:hint="eastAsia"/>
        </w:rPr>
        <w:t>【甲】</w:t>
      </w:r>
    </w:p>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eastAsia="宋体" w:hAnsi="宋体" w:cs="宋体" w:hint="eastAsia"/>
        </w:rPr>
      </w:pPr>
      <w:r>
        <w:rPr>
          <w:rFonts w:ascii="宋体" w:eastAsia="宋体" w:hAnsi="宋体" w:cs="宋体" w:hint="eastAsia"/>
        </w:rPr>
        <w:t>行路难（李白）</w:t>
      </w:r>
    </w:p>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eastAsia="宋体" w:hAnsi="宋体" w:cs="宋体" w:hint="eastAsia"/>
        </w:rPr>
      </w:pPr>
      <w:r>
        <w:rPr>
          <w:rFonts w:ascii="宋体" w:eastAsia="宋体" w:hAnsi="宋体" w:cs="宋体" w:hint="eastAsia"/>
        </w:rPr>
        <w:t>金樽清酒斗十千，玉盘珍羞直万钱。</w:t>
      </w:r>
    </w:p>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eastAsia="宋体" w:hAnsi="宋体" w:cs="宋体" w:hint="eastAsia"/>
        </w:rPr>
      </w:pPr>
      <w:r>
        <w:rPr>
          <w:rFonts w:ascii="宋体" w:eastAsia="宋体" w:hAnsi="宋体" w:cs="宋体" w:hint="eastAsia"/>
        </w:rPr>
        <w:t>停杯投箸不能食，拔剑四顾心茫然。</w:t>
      </w:r>
    </w:p>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eastAsia="宋体" w:hAnsi="宋体" w:cs="宋体" w:hint="eastAsia"/>
        </w:rPr>
      </w:pPr>
      <w:r>
        <w:rPr>
          <w:rFonts w:ascii="宋体" w:eastAsia="宋体" w:hAnsi="宋体" w:cs="宋体" w:hint="eastAsia"/>
        </w:rPr>
        <w:t>欲渡黄河冰塞川，将登太行雪满山。</w:t>
      </w:r>
    </w:p>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eastAsia="宋体" w:hAnsi="宋体" w:cs="宋体" w:hint="eastAsia"/>
        </w:rPr>
      </w:pPr>
      <w:r>
        <w:rPr>
          <w:rFonts w:ascii="宋体" w:eastAsia="宋体" w:hAnsi="宋体" w:cs="宋体" w:hint="eastAsia"/>
        </w:rPr>
        <w:t>闲来垂钓碧溪上，忽复乘舟梦日边。</w:t>
      </w:r>
    </w:p>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eastAsia="宋体" w:hAnsi="宋体" w:cs="宋体" w:hint="eastAsia"/>
        </w:rPr>
      </w:pPr>
      <w:r>
        <w:rPr>
          <w:rFonts w:ascii="宋体" w:eastAsia="宋体" w:hAnsi="宋体" w:cs="宋体" w:hint="eastAsia"/>
        </w:rPr>
        <w:t>行路难！行路难！多歧路，今安在？</w:t>
      </w:r>
    </w:p>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eastAsia="宋体" w:hAnsi="宋体" w:cs="宋体" w:hint="eastAsia"/>
        </w:rPr>
      </w:pPr>
      <w:r>
        <w:rPr>
          <w:rFonts w:ascii="宋体" w:eastAsia="宋体" w:hAnsi="宋体" w:cs="宋体" w:hint="eastAsia"/>
        </w:rPr>
        <w:t>长风破浪会有时，直挂云帆济沧海。</w:t>
      </w:r>
    </w:p>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eastAsia="宋体" w:hAnsi="宋体" w:cs="宋体" w:hint="eastAsia"/>
        </w:rPr>
      </w:pPr>
      <w:r>
        <w:rPr>
          <w:rFonts w:ascii="宋体" w:eastAsia="宋体" w:hAnsi="宋体" w:cs="宋体" w:hint="eastAsia"/>
        </w:rPr>
        <w:t>【乙】</w:t>
      </w:r>
    </w:p>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eastAsia="宋体" w:hAnsi="宋体" w:cs="宋体" w:hint="eastAsia"/>
        </w:rPr>
      </w:pPr>
      <w:r>
        <w:rPr>
          <w:rFonts w:ascii="宋体" w:eastAsia="宋体" w:hAnsi="宋体" w:cs="宋体" w:hint="eastAsia"/>
        </w:rPr>
        <w:t>拟行路难·其四</w:t>
      </w:r>
    </w:p>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eastAsia="宋体" w:hAnsi="宋体" w:cs="宋体" w:hint="eastAsia"/>
        </w:rPr>
      </w:pPr>
      <w:r>
        <w:rPr>
          <w:rFonts w:ascii="宋体" w:eastAsia="宋体" w:hAnsi="宋体" w:cs="宋体" w:hint="eastAsia"/>
        </w:rPr>
        <w:t>南北朝</w:t>
      </w:r>
      <w:r>
        <w:rPr>
          <w:rFonts w:ascii="宋体" w:hAnsi="宋体" w:cs="宋体" w:hint="eastAsia"/>
          <w:lang w:val="en-US" w:eastAsia="zh-CN"/>
        </w:rPr>
        <w:t xml:space="preserve"> </w:t>
      </w:r>
      <w:r>
        <w:rPr>
          <w:rFonts w:ascii="宋体" w:eastAsia="宋体" w:hAnsi="宋体" w:cs="宋体" w:hint="eastAsia"/>
        </w:rPr>
        <w:t>鲍照</w:t>
      </w:r>
    </w:p>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eastAsia="宋体" w:hAnsi="宋体" w:cs="宋体" w:hint="eastAsia"/>
        </w:rPr>
      </w:pPr>
      <w:r>
        <w:rPr>
          <w:rFonts w:ascii="宋体" w:eastAsia="宋体" w:hAnsi="宋体" w:cs="宋体" w:hint="eastAsia"/>
        </w:rPr>
        <w:t>泻水置平地，各自东西南北流。</w:t>
      </w:r>
    </w:p>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eastAsia="宋体" w:hAnsi="宋体" w:cs="宋体" w:hint="eastAsia"/>
        </w:rPr>
      </w:pPr>
      <w:r>
        <w:rPr>
          <w:rFonts w:ascii="宋体" w:eastAsia="宋体" w:hAnsi="宋体" w:cs="宋体" w:hint="eastAsia"/>
        </w:rPr>
        <w:t>人生亦有命，安能行叹复坐愁？</w:t>
      </w:r>
    </w:p>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eastAsia="宋体" w:hAnsi="宋体" w:cs="宋体" w:hint="eastAsia"/>
        </w:rPr>
      </w:pPr>
      <w:r>
        <w:rPr>
          <w:rFonts w:ascii="宋体" w:eastAsia="宋体" w:hAnsi="宋体" w:cs="宋体" w:hint="eastAsia"/>
        </w:rPr>
        <w:t>酌酒以自宽，举杯断绝歌路难。</w:t>
      </w:r>
    </w:p>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eastAsia="宋体" w:hAnsi="宋体" w:cs="宋体" w:hint="eastAsia"/>
        </w:rPr>
      </w:pPr>
      <w:r>
        <w:rPr>
          <w:rFonts w:ascii="宋体" w:eastAsia="宋体" w:hAnsi="宋体" w:cs="宋体" w:hint="eastAsia"/>
          <w:lang w:val="en-US" w:eastAsia="zh-CN"/>
        </w:rPr>
        <w:t xml:space="preserve">   </w:t>
      </w:r>
      <w:r>
        <w:rPr>
          <w:rFonts w:ascii="宋体" w:eastAsia="宋体" w:hAnsi="宋体" w:cs="宋体" w:hint="eastAsia"/>
        </w:rPr>
        <w:t>心非木石岂无感？吞声踯躅不敢言。</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eastAsia="宋体" w:hint="eastAsia"/>
          <w:lang w:eastAsia="zh-CN"/>
        </w:rPr>
      </w:pPr>
      <w:r>
        <w:t>【注】乙诗诗人是在门阀制度重压的背景下完成的。门阀制度，是封建地主阶级特权发展到一定历史时期的一种表现形式。在三国两晋南北朝时期，门阀制度与当时的政治、经济和文化，都有密切的关系。最主要特征在于按门第高下选拔与任用官吏</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eastAsia="宋体" w:hint="eastAsia"/>
          <w:lang w:val="en-US" w:eastAsia="zh-CN"/>
        </w:rPr>
      </w:pPr>
      <w:r>
        <w:t>A．李白并不是那种软弱的性格，从“拔剑四顾”开始，就表示着不甘消沉，而要继续追求</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eastAsia="宋体" w:hint="eastAsia"/>
          <w:lang w:eastAsia="zh-CN"/>
        </w:rPr>
      </w:pPr>
      <w:r>
        <w:t>B．诗人用“冰塞川”、“雪满山”象征人生道路上的艰难险阻，</w:t>
      </w:r>
      <w:r>
        <w:rPr>
          <w:rFonts w:hint="eastAsia"/>
          <w:lang w:val="en-US" w:eastAsia="zh-CN"/>
        </w:rPr>
        <w:t>运用比喻</w:t>
      </w:r>
      <w:r>
        <w:t>的</w:t>
      </w:r>
      <w:r>
        <w:rPr>
          <w:rFonts w:hint="eastAsia"/>
          <w:lang w:val="en-US" w:eastAsia="zh-CN"/>
        </w:rPr>
        <w:t>修辞</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hint="eastAsia"/>
          <w:lang w:eastAsia="zh-CN"/>
        </w:rPr>
      </w:pPr>
      <w:r>
        <w:t>C．乙诗歌起笔陡然，入手便写水泻地面，四方流淌的现象。既没有波涛万顷的壮阔场面，也不见澄静如练的幽美意境，只是既不神奇又不玄妙的普通自然现象</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eastAsia="宋体" w:hint="eastAsia"/>
          <w:lang w:eastAsia="zh-CN"/>
        </w:rPr>
      </w:pPr>
      <w:r>
        <w:t>D．乙诗运用的是以“水”喻人的比兴手法，这种笔法，正好直接表达了诗人由于激愤不平而一泻无余的悲愤抑郁心情</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eastAsia="宋体" w:hint="eastAsia"/>
          <w:lang w:eastAsia="zh-CN"/>
        </w:rPr>
      </w:pPr>
      <w:r>
        <w:rPr>
          <w:rFonts w:hint="eastAsia"/>
          <w:lang w:val="en-US" w:eastAsia="zh-CN"/>
        </w:rPr>
        <w:t>7</w:t>
      </w:r>
      <w:r>
        <w:t>．</w:t>
      </w:r>
      <w:r>
        <w:rPr>
          <w:rFonts w:hint="eastAsia"/>
          <w:lang w:val="en-US" w:eastAsia="zh-CN"/>
        </w:rPr>
        <w:t>古诗文</w:t>
      </w:r>
      <w:r>
        <w:t>默写。</w:t>
      </w:r>
      <w:r>
        <w:rPr>
          <w:rFonts w:hint="eastAsia"/>
          <w:lang w:eastAsia="zh-CN"/>
        </w:rPr>
        <w:t>（</w:t>
      </w:r>
      <w:r>
        <w:rPr>
          <w:rFonts w:hint="eastAsia"/>
          <w:lang w:val="en-US" w:eastAsia="zh-CN"/>
        </w:rPr>
        <w:t>10分</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rPr>
          <w:rFonts w:ascii="宋体" w:hAnsi="宋体" w:hint="eastAsia"/>
          <w:szCs w:val="21"/>
        </w:rPr>
        <w:t>（</w:t>
      </w:r>
      <w:r>
        <w:rPr>
          <w:rFonts w:ascii="宋体" w:hAnsi="宋体" w:hint="eastAsia"/>
          <w:szCs w:val="21"/>
          <w:lang w:val="en-US" w:eastAsia="zh-CN"/>
        </w:rPr>
        <w:t>1</w:t>
      </w:r>
      <w:r>
        <w:rPr>
          <w:rFonts w:ascii="宋体" w:hAnsi="宋体" w:hint="eastAsia"/>
          <w:szCs w:val="21"/>
        </w:rPr>
        <w:t>）</w:t>
      </w:r>
      <w:r>
        <w:t>参差荇菜，____________________。窈窕淑女，钟鼓乐之。（《诗经·关</w:t>
      </w:r>
      <w:r>
        <w:rPr>
          <w:rFonts w:hint="eastAsia"/>
          <w:lang w:val="en-US" w:eastAsia="zh-CN"/>
        </w:rPr>
        <w:t>雎</w:t>
      </w:r>
      <w:r>
        <w:t>》）</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rPr>
          <w:rFonts w:hint="eastAsia"/>
          <w:lang w:eastAsia="zh-CN"/>
        </w:rPr>
        <w:t>（</w:t>
      </w:r>
      <w:r>
        <w:rPr>
          <w:rFonts w:hint="eastAsia"/>
          <w:lang w:val="en-US" w:eastAsia="zh-CN"/>
        </w:rPr>
        <w:t>2</w:t>
      </w:r>
      <w:r>
        <w:rPr>
          <w:rFonts w:hint="eastAsia"/>
          <w:lang w:eastAsia="zh-CN"/>
        </w:rPr>
        <w:t>）</w:t>
      </w:r>
      <w:r>
        <w:t>____________________，泪落沾我衣。（《十五从军征》）</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rPr>
          <w:rFonts w:hint="eastAsia"/>
          <w:lang w:eastAsia="zh-CN"/>
        </w:rPr>
        <w:t>（</w:t>
      </w:r>
      <w:r>
        <w:rPr>
          <w:rFonts w:hint="eastAsia"/>
          <w:lang w:val="en-US" w:eastAsia="zh-CN"/>
        </w:rPr>
        <w:t>3</w:t>
      </w:r>
      <w:r>
        <w:rPr>
          <w:rFonts w:hint="eastAsia"/>
          <w:lang w:eastAsia="zh-CN"/>
        </w:rPr>
        <w:t>）</w:t>
      </w:r>
      <w:r>
        <w:t>当窗理云鬓，____________________。（《木兰诗》）</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rPr>
          <w:rFonts w:hint="eastAsia"/>
          <w:lang w:eastAsia="zh-CN"/>
        </w:rPr>
        <w:t>（</w:t>
      </w:r>
      <w:r>
        <w:rPr>
          <w:rFonts w:hint="eastAsia"/>
          <w:lang w:val="en-US" w:eastAsia="zh-CN"/>
        </w:rPr>
        <w:t>4</w:t>
      </w:r>
      <w:r>
        <w:rPr>
          <w:rFonts w:hint="eastAsia"/>
          <w:lang w:eastAsia="zh-CN"/>
        </w:rPr>
        <w:t>）</w:t>
      </w:r>
      <w:r>
        <w:t>念天地之悠悠，____________________。（陈子昂《登幽州台歌》）</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rPr>
          <w:rFonts w:hint="eastAsia"/>
          <w:lang w:eastAsia="zh-CN"/>
        </w:rPr>
        <w:t>（</w:t>
      </w:r>
      <w:r>
        <w:rPr>
          <w:rFonts w:hint="eastAsia"/>
          <w:lang w:val="en-US" w:eastAsia="zh-CN"/>
        </w:rPr>
        <w:t>5</w:t>
      </w:r>
      <w:r>
        <w:rPr>
          <w:rFonts w:hint="eastAsia"/>
          <w:lang w:eastAsia="zh-CN"/>
        </w:rPr>
        <w:t>）</w:t>
      </w:r>
      <w:r>
        <w:t>____________________，晓驾炭车辗冰辙。（白居易《卖炭翁》）</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rPr>
          <w:rFonts w:hint="eastAsia"/>
          <w:lang w:eastAsia="zh-CN"/>
        </w:rPr>
        <w:t>（</w:t>
      </w:r>
      <w:r>
        <w:rPr>
          <w:rFonts w:hint="eastAsia"/>
          <w:lang w:val="en-US" w:eastAsia="zh-CN"/>
        </w:rPr>
        <w:t>6</w:t>
      </w:r>
      <w:r>
        <w:rPr>
          <w:rFonts w:hint="eastAsia"/>
          <w:lang w:eastAsia="zh-CN"/>
        </w:rPr>
        <w:t>）</w:t>
      </w:r>
      <w:r>
        <w:t>何处望神州？____________________。（辛弃疾《南乡子·登京口北固亭有怀》）</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rPr>
          <w:rFonts w:hint="eastAsia"/>
          <w:lang w:eastAsia="zh-CN"/>
        </w:rPr>
        <w:t>（</w:t>
      </w:r>
      <w:r>
        <w:rPr>
          <w:rFonts w:hint="eastAsia"/>
          <w:lang w:val="en-US" w:eastAsia="zh-CN"/>
        </w:rPr>
        <w:t>7</w:t>
      </w:r>
      <w:r>
        <w:rPr>
          <w:rFonts w:hint="eastAsia"/>
          <w:lang w:eastAsia="zh-CN"/>
        </w:rPr>
        <w:t>）</w:t>
      </w:r>
      <w:r>
        <w:t>陶弘景的《答谢中书书》里说最美的高山与河流一定是大家都特别喜欢谈论的，他的原话是：____________________，____________________。</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rPr>
          <w:rFonts w:hint="eastAsia"/>
          <w:lang w:eastAsia="zh-CN"/>
        </w:rPr>
        <w:t>（</w:t>
      </w:r>
      <w:r>
        <w:rPr>
          <w:rFonts w:hint="eastAsia"/>
          <w:lang w:val="en-US" w:eastAsia="zh-CN"/>
        </w:rPr>
        <w:t>8</w:t>
      </w:r>
      <w:r>
        <w:rPr>
          <w:rFonts w:hint="eastAsia"/>
          <w:lang w:eastAsia="zh-CN"/>
        </w:rPr>
        <w:t>）</w:t>
      </w:r>
      <w:r>
        <w:t>陆游在《游山西村》一诗中，表现农家热情好客的诗句是：__________________，__________________。</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hint="eastAsia"/>
          <w:lang w:eastAsia="zh-CN"/>
        </w:rPr>
      </w:pPr>
    </w:p>
    <w:p>
      <w:pPr>
        <w:numPr>
          <w:ilvl w:val="0"/>
          <w:numId w:val="2"/>
        </w:numPr>
        <w:rPr>
          <w:rStyle w:val="NormalCharacter"/>
          <w:rFonts w:ascii="宋体" w:hAnsi="宋体"/>
          <w:szCs w:val="21"/>
        </w:rPr>
      </w:pPr>
      <w:r>
        <w:rPr>
          <w:rStyle w:val="NormalCharacter"/>
          <w:rFonts w:ascii="宋体" w:hAnsi="宋体"/>
          <w:szCs w:val="21"/>
        </w:rPr>
        <w:t>阅读</w:t>
      </w:r>
      <w:r>
        <w:rPr>
          <w:rStyle w:val="NormalCharacter"/>
          <w:rFonts w:ascii="宋体" w:hAnsi="宋体" w:hint="eastAsia"/>
          <w:szCs w:val="21"/>
          <w:lang w:eastAsia="zh-CN"/>
        </w:rPr>
        <w:t>（</w:t>
      </w:r>
      <w:r>
        <w:rPr>
          <w:rStyle w:val="NormalCharacter"/>
          <w:rFonts w:ascii="宋体" w:hAnsi="宋体" w:hint="eastAsia"/>
          <w:szCs w:val="21"/>
          <w:lang w:val="en-US" w:eastAsia="zh-CN"/>
        </w:rPr>
        <w:t>满分45分</w:t>
      </w:r>
      <w:r>
        <w:rPr>
          <w:rStyle w:val="NormalCharacter"/>
          <w:rFonts w:ascii="宋体" w:hAnsi="宋体" w:hint="eastAsia"/>
          <w:szCs w:val="21"/>
          <w:lang w:eastAsia="zh-CN"/>
        </w:rPr>
        <w:t>）</w:t>
      </w:r>
    </w:p>
    <w:p>
      <w:pPr>
        <w:numPr>
          <w:ilvl w:val="0"/>
          <w:numId w:val="3"/>
        </w:numPr>
        <w:rPr>
          <w:rStyle w:val="NormalCharacter"/>
          <w:rFonts w:ascii="宋体" w:hAnsi="宋体"/>
          <w:szCs w:val="21"/>
        </w:rPr>
      </w:pPr>
      <w:r>
        <w:rPr>
          <w:rStyle w:val="NormalCharacter"/>
          <w:rFonts w:ascii="宋体" w:hAnsi="宋体" w:hint="eastAsia"/>
          <w:szCs w:val="21"/>
          <w:lang w:val="en-US" w:eastAsia="zh-CN"/>
        </w:rPr>
        <w:t>阅读下面甲、乙两段选文，完成8-11题。</w:t>
      </w:r>
      <w:r>
        <w:rPr>
          <w:rStyle w:val="NormalCharacter"/>
          <w:rFonts w:ascii="宋体" w:hAnsi="宋体"/>
          <w:szCs w:val="21"/>
        </w:rPr>
        <w:t>（</w:t>
      </w:r>
      <w:r>
        <w:rPr>
          <w:rStyle w:val="NormalCharacter"/>
          <w:rFonts w:ascii="宋体" w:hAnsi="宋体" w:hint="eastAsia"/>
          <w:szCs w:val="21"/>
          <w:lang w:val="en-US" w:eastAsia="zh-CN"/>
        </w:rPr>
        <w:t>10</w:t>
      </w:r>
      <w:r>
        <w:rPr>
          <w:rStyle w:val="NormalCharacter"/>
          <w:rFonts w:ascii="宋体" w:hAnsi="宋体"/>
          <w:szCs w:val="21"/>
        </w:rPr>
        <w:t>分）</w:t>
      </w:r>
    </w:p>
    <w:p>
      <w:pPr>
        <w:keepNext w:val="0"/>
        <w:keepLines w:val="0"/>
        <w:pageBreakBefore w:val="0"/>
        <w:widowControl/>
        <w:kinsoku/>
        <w:wordWrap/>
        <w:overflowPunct/>
        <w:topLinePunct w:val="0"/>
        <w:autoSpaceDE/>
        <w:autoSpaceDN/>
        <w:bidi w:val="0"/>
        <w:adjustRightInd/>
        <w:snapToGrid/>
        <w:spacing w:line="240" w:lineRule="auto"/>
        <w:ind w:firstLine="420"/>
        <w:jc w:val="left"/>
        <w:textAlignment w:val="center"/>
        <w:rPr>
          <w:rFonts w:ascii="宋体" w:eastAsia="宋体" w:hAnsi="宋体" w:cs="宋体" w:hint="eastAsia"/>
        </w:rPr>
      </w:pPr>
      <w:r>
        <w:rPr>
          <w:rFonts w:ascii="宋体" w:eastAsia="宋体" w:hAnsi="宋体" w:cs="宋体" w:hint="eastAsia"/>
        </w:rPr>
        <w:t>【甲】臣本布衣，躬耕于南阳，苟全性命于乱世，不求闻达于诸侯。先帝不以臣卑鄙，猥自枉屈，三顾臣于草庐之中，咨臣以当世之事，由是感激，遂许先帝以驱驰。后值倾覆，受任于败军之际，奉命于危难之间，尔来二十有一年矣。</w:t>
      </w:r>
    </w:p>
    <w:p>
      <w:pPr>
        <w:keepNext w:val="0"/>
        <w:keepLines w:val="0"/>
        <w:pageBreakBefore w:val="0"/>
        <w:widowControl/>
        <w:kinsoku/>
        <w:wordWrap/>
        <w:overflowPunct/>
        <w:topLinePunct w:val="0"/>
        <w:autoSpaceDE/>
        <w:autoSpaceDN/>
        <w:bidi w:val="0"/>
        <w:adjustRightInd/>
        <w:snapToGrid/>
        <w:spacing w:line="240" w:lineRule="auto"/>
        <w:jc w:val="right"/>
        <w:textAlignment w:val="center"/>
        <w:rPr>
          <w:rFonts w:ascii="宋体" w:eastAsia="宋体" w:hAnsi="宋体" w:cs="宋体" w:hint="eastAsia"/>
        </w:rPr>
      </w:pPr>
      <w:r>
        <w:rPr>
          <w:rFonts w:ascii="宋体" w:eastAsia="宋体" w:hAnsi="宋体" w:cs="宋体" w:hint="eastAsia"/>
        </w:rPr>
        <w:t>（节选自《出师表》）</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center"/>
        <w:rPr>
          <w:rFonts w:ascii="宋体" w:eastAsia="宋体" w:hAnsi="宋体" w:cs="宋体" w:hint="eastAsia"/>
        </w:rPr>
      </w:pPr>
      <w:r>
        <w:rPr>
          <w:rFonts w:ascii="宋体" w:eastAsia="宋体" w:hAnsi="宋体" w:cs="宋体" w:hint="eastAsia"/>
        </w:rPr>
        <w:t>【乙】燕昭王收破燕后，即位，卑身厚</w:t>
      </w:r>
      <w:r>
        <w:rPr>
          <w:rFonts w:ascii="宋体" w:eastAsia="宋体" w:hAnsi="宋体" w:cs="宋体" w:hint="eastAsia"/>
          <w:vertAlign w:val="superscript"/>
        </w:rPr>
        <w:t>①</w:t>
      </w:r>
      <w:r>
        <w:rPr>
          <w:rFonts w:ascii="宋体" w:eastAsia="宋体" w:hAnsi="宋体" w:cs="宋体" w:hint="eastAsia"/>
        </w:rPr>
        <w:t>币，以招贤者，故往见郭隗先生。郭隗先生曰：“臣闻古之君人，有以千金求千里马者，三年不能得。涓人</w:t>
      </w:r>
      <w:r>
        <w:rPr>
          <w:rFonts w:ascii="宋体" w:eastAsia="宋体" w:hAnsi="宋体" w:cs="宋体" w:hint="eastAsia"/>
          <w:vertAlign w:val="superscript"/>
        </w:rPr>
        <w:t>②</w:t>
      </w:r>
      <w:r>
        <w:rPr>
          <w:rFonts w:ascii="宋体" w:eastAsia="宋体" w:hAnsi="宋体" w:cs="宋体" w:hint="eastAsia"/>
        </w:rPr>
        <w:t>言于君曰：‘请求之。’君遣之。三月得千里马，马已死，买其</w:t>
      </w:r>
      <w:r>
        <w:rPr>
          <w:rFonts w:ascii="宋体" w:hAnsi="宋体" w:cs="宋体" w:hint="eastAsia"/>
          <w:lang w:val="en-US" w:eastAsia="zh-CN"/>
        </w:rPr>
        <w:t>骨</w:t>
      </w:r>
      <w:r>
        <w:rPr>
          <w:rFonts w:ascii="宋体" w:eastAsia="宋体" w:hAnsi="宋体" w:cs="宋体" w:hint="eastAsia"/>
        </w:rPr>
        <w:t>五百金，</w:t>
      </w:r>
      <w:r>
        <w:rPr>
          <w:rFonts w:ascii="宋体" w:hAnsi="宋体" w:cs="宋体" w:hint="eastAsia"/>
          <w:lang w:val="en-US" w:eastAsia="zh-CN"/>
        </w:rPr>
        <w:t>反</w:t>
      </w:r>
      <w:r>
        <w:rPr>
          <w:rFonts w:ascii="宋体" w:eastAsia="宋体" w:hAnsi="宋体" w:cs="宋体" w:hint="eastAsia"/>
        </w:rPr>
        <w:t>以报君。君大怒。涓人曰：‘死马且买</w:t>
      </w:r>
      <w:r>
        <w:rPr>
          <w:rFonts w:ascii="宋体" w:hAnsi="宋体" w:cs="宋体" w:hint="eastAsia"/>
          <w:lang w:val="en-US" w:eastAsia="zh-CN"/>
        </w:rPr>
        <w:t>之</w:t>
      </w:r>
      <w:r>
        <w:rPr>
          <w:rFonts w:ascii="宋体" w:eastAsia="宋体" w:hAnsi="宋体" w:cs="宋体" w:hint="eastAsia"/>
        </w:rPr>
        <w:t>五百金，况生马乎？天下必以王为能市马，马今至矣！’于是不能期年，千里之马至者三</w:t>
      </w:r>
      <w:r>
        <w:rPr>
          <w:rFonts w:ascii="宋体" w:eastAsia="宋体" w:hAnsi="宋体" w:cs="宋体" w:hint="eastAsia"/>
          <w:vertAlign w:val="superscript"/>
        </w:rPr>
        <w:t>③</w:t>
      </w:r>
      <w:r>
        <w:rPr>
          <w:rFonts w:ascii="宋体" w:eastAsia="宋体" w:hAnsi="宋体" w:cs="宋体" w:hint="eastAsia"/>
        </w:rPr>
        <w:t>。今王诚欲致</w:t>
      </w:r>
      <w:r>
        <w:rPr>
          <w:rFonts w:ascii="宋体" w:eastAsia="宋体" w:hAnsi="宋体" w:cs="宋体" w:hint="eastAsia"/>
          <w:vertAlign w:val="superscript"/>
        </w:rPr>
        <w:t>④</w:t>
      </w:r>
      <w:r>
        <w:rPr>
          <w:rFonts w:ascii="宋体" w:eastAsia="宋体" w:hAnsi="宋体" w:cs="宋体" w:hint="eastAsia"/>
        </w:rPr>
        <w:t>士，先从隗始。隗且见事</w:t>
      </w:r>
      <w:r>
        <w:rPr>
          <w:rFonts w:ascii="宋体" w:eastAsia="宋体" w:hAnsi="宋体" w:cs="宋体" w:hint="eastAsia"/>
          <w:vertAlign w:val="superscript"/>
        </w:rPr>
        <w:t>⑤</w:t>
      </w:r>
      <w:r>
        <w:rPr>
          <w:rFonts w:ascii="宋体" w:eastAsia="宋体" w:hAnsi="宋体" w:cs="宋体" w:hint="eastAsia"/>
        </w:rPr>
        <w:t>，况贤于隗者乎？”于是昭王为隗筑</w:t>
      </w:r>
      <w:r>
        <w:rPr>
          <w:rFonts w:ascii="宋体" w:eastAsia="宋体" w:hAnsi="宋体" w:cs="宋体" w:hint="eastAsia"/>
          <w:lang w:val="en-US" w:eastAsia="zh-CN"/>
        </w:rPr>
        <w:t>宫</w:t>
      </w:r>
      <w:r>
        <w:rPr>
          <w:rFonts w:ascii="宋体" w:eastAsia="宋体" w:hAnsi="宋体" w:cs="宋体" w:hint="eastAsia"/>
        </w:rPr>
        <w:t>而师之。士争凑</w:t>
      </w:r>
      <w:r>
        <w:rPr>
          <w:rFonts w:ascii="宋体" w:eastAsia="宋体" w:hAnsi="宋体" w:cs="宋体" w:hint="eastAsia"/>
          <w:vertAlign w:val="superscript"/>
        </w:rPr>
        <w:t>⑥</w:t>
      </w:r>
      <w:r>
        <w:rPr>
          <w:rFonts w:ascii="宋体" w:eastAsia="宋体" w:hAnsi="宋体" w:cs="宋体" w:hint="eastAsia"/>
        </w:rPr>
        <w:t>燕。</w:t>
      </w:r>
    </w:p>
    <w:p>
      <w:pPr>
        <w:keepNext w:val="0"/>
        <w:keepLines w:val="0"/>
        <w:pageBreakBefore w:val="0"/>
        <w:widowControl/>
        <w:kinsoku/>
        <w:wordWrap/>
        <w:overflowPunct/>
        <w:topLinePunct w:val="0"/>
        <w:autoSpaceDE/>
        <w:autoSpaceDN/>
        <w:bidi w:val="0"/>
        <w:adjustRightInd/>
        <w:snapToGrid/>
        <w:spacing w:line="240" w:lineRule="auto"/>
        <w:jc w:val="right"/>
        <w:textAlignment w:val="center"/>
      </w:pPr>
      <w:r>
        <w:t>（节选自《燕昭王求贤》，有删改）</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t>【注】①厚：丰厚，用做动词。②涓人：国君身边的侍从人员，多指宦官。③三：多，虚数。④致：招来。⑤见事：被任用。⑥凑：聚集，奔赴。</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rPr>
          <w:rFonts w:hint="eastAsia"/>
          <w:lang w:val="en-US" w:eastAsia="zh-CN"/>
        </w:rPr>
        <w:t>8</w:t>
      </w:r>
      <w:r>
        <w:t>．下列对文中加点词语解释不正确的一项是（</w:t>
      </w:r>
      <w:r>
        <w:rPr>
          <w:rFonts w:ascii="'Times New Roman'" w:eastAsia="'Times New Roman'" w:hAnsi="'Times New Roman'" w:cs="'Times New Roman'"/>
        </w:rPr>
        <w:t>  </w:t>
      </w:r>
      <w:r>
        <w:rPr>
          <w:rFonts w:ascii="'Times New Roman'" w:hAnsi="'Times New Roman'" w:cs="'Times New Roman'" w:hint="eastAsia"/>
          <w:lang w:val="en-US" w:eastAsia="zh-CN"/>
        </w:rPr>
        <w:t xml:space="preserve">  </w:t>
      </w:r>
      <w:r>
        <w:rPr>
          <w:rFonts w:ascii="'Times New Roman'" w:eastAsia="'Times New Roman'" w:hAnsi="'Times New Roman'" w:cs="'Times New Roman'"/>
        </w:rPr>
        <w:t>   </w:t>
      </w:r>
      <w:r>
        <w:t>）</w:t>
      </w:r>
      <w:r>
        <w:rPr>
          <w:rFonts w:hint="eastAsia"/>
          <w:lang w:eastAsia="zh-CN"/>
        </w:rPr>
        <w:t>（</w:t>
      </w:r>
      <w:r>
        <w:rPr>
          <w:rFonts w:hint="eastAsia"/>
          <w:lang w:val="en-US" w:eastAsia="zh-CN"/>
        </w:rPr>
        <w:t>2分</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t>A．</w:t>
      </w:r>
      <w:r>
        <w:rPr>
          <w:em w:val="dot"/>
        </w:rPr>
        <w:t>躬</w:t>
      </w:r>
      <w:r>
        <w:t>耕于南阳</w:t>
      </w:r>
      <w:r>
        <w:rPr>
          <w:rFonts w:ascii="'Times New Roman'" w:eastAsia="'Times New Roman'" w:hAnsi="'Times New Roman'" w:cs="'Times New Roman'"/>
        </w:rPr>
        <w:t>                                 </w:t>
      </w:r>
      <w:r>
        <w:t>躬：亲自</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t>B．三</w:t>
      </w:r>
      <w:r>
        <w:rPr>
          <w:em w:val="dot"/>
        </w:rPr>
        <w:t>顾</w:t>
      </w:r>
      <w:r>
        <w:t>臣于草庐之中</w:t>
      </w:r>
      <w:r>
        <w:rPr>
          <w:rFonts w:ascii="'Times New Roman'" w:eastAsia="'Times New Roman'" w:hAnsi="'Times New Roman'" w:cs="'Times New Roman'"/>
        </w:rPr>
        <w:t>                           </w:t>
      </w:r>
      <w:r>
        <w:t>顾：拜访</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t>C．天下必以王为能</w:t>
      </w:r>
      <w:r>
        <w:rPr>
          <w:em w:val="dot"/>
        </w:rPr>
        <w:t>市</w:t>
      </w:r>
      <w:r>
        <w:t>马</w:t>
      </w:r>
      <w:r>
        <w:rPr>
          <w:rFonts w:ascii="'Times New Roman'" w:eastAsia="'Times New Roman'" w:hAnsi="'Times New Roman'" w:cs="'Times New Roman'"/>
        </w:rPr>
        <w:t>                    </w:t>
      </w:r>
      <w:r>
        <w:t>市：集市</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hint="eastAsia"/>
        </w:rPr>
      </w:pPr>
      <w:r>
        <w:t>D．于是昭王为隗筑官而</w:t>
      </w:r>
      <w:r>
        <w:rPr>
          <w:em w:val="dot"/>
        </w:rPr>
        <w:t>师</w:t>
      </w:r>
      <w:r>
        <w:t>之</w:t>
      </w:r>
      <w:r>
        <w:rPr>
          <w:rFonts w:ascii="'Times New Roman'" w:eastAsia="'Times New Roman'" w:hAnsi="'Times New Roman'" w:cs="'Times New Roman'"/>
        </w:rPr>
        <w:t>             </w:t>
      </w:r>
      <w:r>
        <w:t>师：以……为师</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rPr>
          <w:rFonts w:hint="eastAsia"/>
          <w:lang w:val="en-US" w:eastAsia="zh-CN"/>
        </w:rPr>
        <w:t>9</w:t>
      </w:r>
      <w:r>
        <w:t>．下列句中加点词的意义和用法都相同的一组是（</w:t>
      </w:r>
      <w:r>
        <w:rPr>
          <w:rFonts w:ascii="'Times New Roman'" w:eastAsia="'Times New Roman'" w:hAnsi="'Times New Roman'" w:cs="'Times New Roman'"/>
        </w:rPr>
        <w:t>   </w:t>
      </w:r>
      <w:r>
        <w:rPr>
          <w:rFonts w:ascii="'Times New Roman'" w:hAnsi="'Times New Roman'" w:cs="'Times New Roman'" w:hint="eastAsia"/>
          <w:lang w:val="en-US" w:eastAsia="zh-CN"/>
        </w:rPr>
        <w:t xml:space="preserve">  </w:t>
      </w:r>
      <w:r>
        <w:rPr>
          <w:rFonts w:ascii="'Times New Roman'" w:eastAsia="'Times New Roman'" w:hAnsi="'Times New Roman'" w:cs="'Times New Roman'"/>
        </w:rPr>
        <w:t>  </w:t>
      </w:r>
      <w:r>
        <w:t>）</w:t>
      </w:r>
      <w:r>
        <w:rPr>
          <w:rFonts w:hint="eastAsia"/>
          <w:lang w:eastAsia="zh-CN"/>
        </w:rPr>
        <w:t>（</w:t>
      </w:r>
      <w:r>
        <w:rPr>
          <w:rFonts w:hint="eastAsia"/>
          <w:lang w:val="en-US" w:eastAsia="zh-CN"/>
        </w:rPr>
        <w:t>2分</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t>A．奉命</w:t>
      </w:r>
      <w:r>
        <w:rPr>
          <w:em w:val="dot"/>
        </w:rPr>
        <w:t>于</w:t>
      </w:r>
      <w:r>
        <w:t>危难之间/况贤</w:t>
      </w:r>
      <w:r>
        <w:rPr>
          <w:em w:val="dot"/>
        </w:rPr>
        <w:t>于</w:t>
      </w:r>
      <w:r>
        <w:t>隗者乎</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t>B．咨臣以当世</w:t>
      </w:r>
      <w:r>
        <w:rPr>
          <w:em w:val="dot"/>
        </w:rPr>
        <w:t>之</w:t>
      </w:r>
      <w:r>
        <w:t>事/臣闻古</w:t>
      </w:r>
      <w:r>
        <w:rPr>
          <w:em w:val="dot"/>
        </w:rPr>
        <w:t>之</w:t>
      </w:r>
      <w:r>
        <w:t>君人</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t>C．是昭王为隗筑宫</w:t>
      </w:r>
      <w:r>
        <w:rPr>
          <w:em w:val="dot"/>
        </w:rPr>
        <w:t>而</w:t>
      </w:r>
      <w:r>
        <w:t>师之/人不知</w:t>
      </w:r>
      <w:r>
        <w:rPr>
          <w:em w:val="dot"/>
        </w:rPr>
        <w:t>而</w:t>
      </w:r>
      <w:r>
        <w:t>不愠</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t>D．遂许先帝</w:t>
      </w:r>
      <w:r>
        <w:rPr>
          <w:em w:val="dot"/>
        </w:rPr>
        <w:t>以</w:t>
      </w:r>
      <w:r>
        <w:t>驱驰/天下必</w:t>
      </w:r>
      <w:r>
        <w:rPr>
          <w:em w:val="dot"/>
        </w:rPr>
        <w:t>以</w:t>
      </w:r>
      <w:r>
        <w:t>王为能市马</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rPr>
          <w:rFonts w:hint="eastAsia"/>
        </w:rPr>
        <w:t>1</w:t>
      </w:r>
      <w:r>
        <w:rPr>
          <w:rFonts w:hint="eastAsia"/>
          <w:lang w:val="en-US" w:eastAsia="zh-CN"/>
        </w:rPr>
        <w:t>0</w:t>
      </w:r>
      <w:r>
        <w:t>．用现代汉语翻译下面文言语句。</w:t>
      </w:r>
      <w:r>
        <w:rPr>
          <w:rFonts w:hint="eastAsia"/>
          <w:lang w:eastAsia="zh-CN"/>
        </w:rPr>
        <w:t>（</w:t>
      </w:r>
      <w:r>
        <w:rPr>
          <w:rFonts w:hint="eastAsia"/>
          <w:lang w:val="en-US" w:eastAsia="zh-CN"/>
        </w:rPr>
        <w:t>4分</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ind w:firstLine="210" w:firstLineChars="100"/>
        <w:jc w:val="left"/>
        <w:textAlignment w:val="center"/>
      </w:pPr>
      <w:r>
        <w:t>（1）苟全性命于乱世，不求闻达于诸侯。</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210" w:firstLineChars="100"/>
        <w:jc w:val="left"/>
        <w:textAlignment w:val="center"/>
      </w:pPr>
      <w:r>
        <w:rPr>
          <w:rFonts w:hint="eastAsia"/>
          <w:lang w:eastAsia="zh-CN"/>
        </w:rPr>
        <w:t>（</w:t>
      </w:r>
      <w:r>
        <w:rPr>
          <w:rFonts w:hint="eastAsia"/>
          <w:lang w:val="en-US" w:eastAsia="zh-CN"/>
        </w:rPr>
        <w:t>2</w:t>
      </w:r>
      <w:r>
        <w:rPr>
          <w:rFonts w:hint="eastAsia"/>
          <w:lang w:eastAsia="zh-CN"/>
        </w:rPr>
        <w:t>）</w:t>
      </w:r>
      <w:r>
        <w:t>死马且买</w:t>
      </w:r>
      <w:r>
        <w:rPr>
          <w:rFonts w:hint="eastAsia"/>
          <w:lang w:val="en-US" w:eastAsia="zh-CN"/>
        </w:rPr>
        <w:t>之</w:t>
      </w:r>
      <w:r>
        <w:t>五百金，况生马乎？</w:t>
      </w: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rPr>
          <w:rFonts w:hint="eastAsia"/>
        </w:rPr>
        <w:t>1</w:t>
      </w:r>
      <w:r>
        <w:rPr>
          <w:rFonts w:hint="eastAsia"/>
          <w:lang w:val="en-US" w:eastAsia="zh-CN"/>
        </w:rPr>
        <w:t>1</w:t>
      </w:r>
      <w:r>
        <w:t>．结合两篇选文，谈谈诸葛亮和郭隗的劝诫技巧有何不同。</w:t>
      </w:r>
      <w:r>
        <w:rPr>
          <w:rFonts w:hint="eastAsia"/>
          <w:lang w:eastAsia="zh-CN"/>
        </w:rPr>
        <w:t>（</w:t>
      </w:r>
      <w:r>
        <w:rPr>
          <w:rFonts w:hint="eastAsia"/>
          <w:lang w:val="en-US" w:eastAsia="zh-CN"/>
        </w:rPr>
        <w:t>2分</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color w:val="333333"/>
          <w:szCs w:val="21"/>
        </w:rPr>
      </w:pP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rPr>
      </w:pPr>
      <w:r>
        <w:rPr>
          <w:rStyle w:val="NormalCharacter"/>
          <w:rFonts w:ascii="宋体" w:hAnsi="宋体"/>
          <w:color w:val="333333"/>
          <w:szCs w:val="21"/>
        </w:rPr>
        <w:t>（</w:t>
      </w:r>
      <w:r>
        <w:rPr>
          <w:rStyle w:val="NormalCharacter"/>
          <w:rFonts w:ascii="宋体" w:hAnsi="宋体" w:hint="eastAsia"/>
          <w:color w:val="333333"/>
          <w:szCs w:val="21"/>
          <w:lang w:val="en-US" w:eastAsia="zh-CN"/>
        </w:rPr>
        <w:t>二）非连续性文本阅读，</w:t>
      </w:r>
      <w:r>
        <w:rPr>
          <w:rStyle w:val="NormalCharacter"/>
          <w:rFonts w:ascii="宋体" w:hAnsi="宋体" w:hint="eastAsia"/>
          <w:color w:val="333333"/>
          <w:szCs w:val="21"/>
        </w:rPr>
        <w:t>完成1</w:t>
      </w:r>
      <w:r>
        <w:rPr>
          <w:rStyle w:val="NormalCharacter"/>
          <w:rFonts w:ascii="宋体" w:hAnsi="宋体" w:hint="eastAsia"/>
          <w:color w:val="333333"/>
          <w:szCs w:val="21"/>
          <w:lang w:val="en-US" w:eastAsia="zh-CN"/>
        </w:rPr>
        <w:t>2</w:t>
      </w:r>
      <w:r>
        <w:rPr>
          <w:rStyle w:val="NormalCharacter"/>
          <w:rFonts w:ascii="宋体" w:hAnsi="宋体" w:hint="eastAsia"/>
          <w:color w:val="333333"/>
          <w:szCs w:val="21"/>
        </w:rPr>
        <w:t>—</w:t>
      </w:r>
      <w:r>
        <w:rPr>
          <w:rStyle w:val="NormalCharacter"/>
          <w:rFonts w:ascii="宋体" w:hAnsi="宋体" w:hint="eastAsia"/>
          <w:color w:val="333333"/>
          <w:szCs w:val="21"/>
          <w:lang w:val="en-US" w:eastAsia="zh-CN"/>
        </w:rPr>
        <w:t>15</w:t>
      </w:r>
      <w:r>
        <w:rPr>
          <w:rStyle w:val="NormalCharacter"/>
          <w:rFonts w:ascii="宋体" w:hAnsi="宋体" w:hint="eastAsia"/>
          <w:color w:val="333333"/>
          <w:szCs w:val="21"/>
        </w:rPr>
        <w:t>题</w:t>
      </w:r>
      <w:r>
        <w:rPr>
          <w:rStyle w:val="NormalCharacter"/>
          <w:rFonts w:ascii="宋体" w:hAnsi="宋体" w:hint="eastAsia"/>
          <w:color w:val="333333"/>
          <w:szCs w:val="21"/>
          <w:lang w:eastAsia="zh-CN"/>
        </w:rPr>
        <w:t>。</w:t>
      </w:r>
      <w:r>
        <w:rPr>
          <w:rStyle w:val="NormalCharacter"/>
          <w:rFonts w:ascii="宋体" w:hAnsi="宋体" w:hint="eastAsia"/>
          <w:color w:val="333333"/>
          <w:szCs w:val="21"/>
        </w:rPr>
        <w:t>（</w:t>
      </w:r>
      <w:r>
        <w:rPr>
          <w:rStyle w:val="NormalCharacter"/>
          <w:rFonts w:ascii="宋体" w:hAnsi="宋体" w:hint="eastAsia"/>
          <w:color w:val="333333"/>
          <w:szCs w:val="21"/>
          <w:lang w:val="en-US" w:eastAsia="zh-CN"/>
        </w:rPr>
        <w:t>10</w:t>
      </w:r>
      <w:r>
        <w:rPr>
          <w:rStyle w:val="NormalCharacter"/>
          <w:rFonts w:ascii="宋体" w:hAnsi="宋体" w:hint="eastAsia"/>
          <w:color w:val="333333"/>
          <w:szCs w:val="21"/>
        </w:rPr>
        <w:t>分）</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rPr>
      </w:pPr>
      <w:r>
        <w:rPr>
          <w:rStyle w:val="NormalCharacter"/>
          <w:rFonts w:ascii="宋体" w:hAnsi="宋体" w:hint="eastAsia"/>
          <w:color w:val="333333"/>
          <w:szCs w:val="21"/>
        </w:rPr>
        <w:t>【材料一】</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rPr>
      </w:pPr>
      <w:r>
        <w:rPr>
          <w:rStyle w:val="NormalCharacter"/>
          <w:rFonts w:ascii="宋体" w:hAnsi="宋体" w:hint="eastAsia"/>
          <w:color w:val="333333"/>
          <w:szCs w:val="21"/>
        </w:rPr>
        <w:t>①国际上普遍将环境中小于5毫米的塑料颗粒定义为微塑料。这种物质在自然界本来是不存在的，完全是人造的结果。自然界中的微塑料有两种来源。一种是原生来源，即塑料在制造出来时，就是体积很小的塑料微粒，如牙膏磨砂洗面奶等日用品中的柔珠。柔珠有助于增加液体密度、去除角质，同时也让产品变得新鲜好看。另外还有在生产和运输的过程中因泄露而进入环境的塑料微粒。另一种是次生来源，主要是塑料废弃物在进入海洋环境后，受到风浪和紫外线的影响和海洋生物的吞食，逐渐破碎而形成的微小颗粒。</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rPr>
      </w:pPr>
      <w:r>
        <w:rPr>
          <w:rStyle w:val="NormalCharacter"/>
          <w:rFonts w:ascii="宋体" w:hAnsi="宋体" w:hint="eastAsia"/>
          <w:color w:val="333333"/>
          <w:szCs w:val="21"/>
        </w:rPr>
        <w:t>②海洋微塑料极易被生物误食。研究表明，小至浮游生物，大到鲸鱼，它们和塑料遭遇的结果往往是致命的。微塑料能进入动物血液，淋巴系统，甚至肝脏，造成肠道甚至生殖系统的损害。</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rPr>
      </w:pPr>
      <w:r>
        <w:rPr>
          <w:rStyle w:val="NormalCharacter"/>
          <w:rFonts w:ascii="宋体" w:hAnsi="宋体" w:hint="eastAsia"/>
          <w:color w:val="333333"/>
          <w:szCs w:val="21"/>
        </w:rPr>
        <w:t>③那微塑料会危害人体健康吗？ 有研究认为，人类摄入的微塑料，尽管大部分随粪便排出，但仍会有少量的存留在体内，长期的蓄积，就可能造</w:t>
      </w:r>
      <w:r>
        <w:rPr>
          <w:rStyle w:val="NormalCharacter"/>
          <w:rFonts w:ascii="宋体" w:hAnsi="宋体" w:hint="eastAsia"/>
          <w:color w:val="333333"/>
          <w:szCs w:val="21"/>
          <w:lang w:val="en-US" w:eastAsia="zh-CN"/>
        </w:rPr>
        <w:t>成</w:t>
      </w:r>
      <w:r>
        <w:rPr>
          <w:rStyle w:val="NormalCharacter"/>
          <w:rFonts w:ascii="宋体" w:hAnsi="宋体" w:hint="eastAsia"/>
          <w:color w:val="333333"/>
          <w:szCs w:val="21"/>
        </w:rPr>
        <w:t>危害。直径小于20微米的微塑料是可以进入血液循环系统的，这些细小的颗粒如果进入血液，危害就难以预料。更为严重的是，由于微塑料具有较强的吸附性，它可以积聚持久性有毒污染物。同时也可作为传播有毒或致病微生物的载体，对人体健康构成威胁。</w:t>
      </w:r>
      <w:r>
        <w:rPr>
          <w:rStyle w:val="NormalCharacter"/>
          <w:rFonts w:ascii="宋体" w:hAnsi="宋体" w:hint="eastAsia"/>
          <w:color w:val="333333"/>
          <w:sz w:val="21"/>
          <w:szCs w:val="21"/>
          <w:em w:val="dot"/>
        </w:rPr>
        <w:t>目前</w:t>
      </w:r>
      <w:r>
        <w:rPr>
          <w:rStyle w:val="NormalCharacter"/>
          <w:rFonts w:ascii="宋体" w:hAnsi="宋体" w:hint="eastAsia"/>
          <w:color w:val="333333"/>
          <w:szCs w:val="21"/>
        </w:rPr>
        <w:t>，每个成人每年通过呼吸、饮用水、食用贝类所摄取的微塑料颗粒可高达32000个。尽管微塑料对于人类的影响还没有定论，但潜在的危险是存在的。</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rPr>
      </w:pPr>
      <w:r>
        <w:rPr>
          <w:rStyle w:val="NormalCharacter"/>
          <w:rFonts w:ascii="宋体" w:hAnsi="宋体" w:hint="eastAsia"/>
          <w:color w:val="333333"/>
          <w:szCs w:val="21"/>
        </w:rPr>
        <w:t>④面对日益严重的塑料污染，全球范围的禁塑行动陆续展开。</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rPr>
      </w:pPr>
      <w:r>
        <w:rPr>
          <w:rStyle w:val="NormalCharacter"/>
          <w:rFonts w:ascii="宋体" w:hAnsi="宋体" w:hint="eastAsia"/>
          <w:color w:val="333333"/>
          <w:szCs w:val="21"/>
        </w:rPr>
        <w:t>⑤近段时间，英国呼吁在全球范围内禁止柔珠。柔珠很小，很难被过滤系统拦截，被排放到河流、湖泊和海洋中，造成环境污染。在美国纽约，每年大约有19吨的柔珠被冲进下水道。最终，柔珠成为海洋垃圾，被海洋生物误食，存留在他们的体内。有研究证实，每盘牡蛎平均就有50颗柔珠。</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rPr>
      </w:pPr>
      <w:r>
        <w:rPr>
          <w:rStyle w:val="NormalCharacter"/>
          <w:rFonts w:ascii="宋体" w:hAnsi="宋体" w:hint="eastAsia"/>
          <w:color w:val="333333"/>
          <w:szCs w:val="21"/>
        </w:rPr>
        <w:t>⑥我国海南省宣布自2019年起分类逐步推进全面禁塑行动。全面禁止在海南生产、销售和使用一次性不可降解塑料袋、塑料餐具，加快推进快递业绿色包装应用。海南还将建立全生物降解塑料产业示范基地，组织制定产业发展规划，引进先进企业与本地企业合作，形成岛内一次性全生物降解塑料制品生产能力，培育良好的产业和市场环境，保障一次性全生物降解塑料制品替代生产和禁塑工作的顺利实施。对于短期内无法替代的饮料瓶、洗发水瓶等一次性塑料标准包装物，海南省提出推行生产者责任延伸制度，采用国际普遍实施的押金回收制度，建设回收体系进行回收，提高责源化回收利用效率。这是国际最前沿的环境保护、资源利用政策措施。</w:t>
      </w:r>
    </w:p>
    <w:p>
      <w:pPr>
        <w:keepNext w:val="0"/>
        <w:keepLines w:val="0"/>
        <w:pageBreakBefore w:val="0"/>
        <w:widowControl/>
        <w:kinsoku/>
        <w:wordWrap/>
        <w:overflowPunct/>
        <w:topLinePunct w:val="0"/>
        <w:autoSpaceDE/>
        <w:autoSpaceDN/>
        <w:bidi w:val="0"/>
        <w:adjustRightInd/>
        <w:snapToGrid/>
        <w:spacing w:line="240" w:lineRule="auto"/>
        <w:jc w:val="right"/>
        <w:textAlignment w:val="center"/>
        <w:rPr>
          <w:rStyle w:val="NormalCharacter"/>
          <w:rFonts w:ascii="宋体" w:hAnsi="宋体" w:hint="eastAsia"/>
          <w:color w:val="333333"/>
          <w:szCs w:val="21"/>
        </w:rPr>
      </w:pPr>
      <w:r>
        <w:rPr>
          <w:rStyle w:val="NormalCharacter"/>
          <w:rFonts w:ascii="宋体" w:hAnsi="宋体" w:hint="eastAsia"/>
          <w:color w:val="333333"/>
          <w:szCs w:val="21"/>
        </w:rPr>
        <w:t>（《微塑料：“微”不足道却影响世界》有删改）</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rPr>
      </w:pPr>
      <w:r>
        <w:rPr>
          <w:rStyle w:val="NormalCharacter"/>
          <w:rFonts w:ascii="宋体" w:hAnsi="宋体" w:hint="eastAsia"/>
          <w:color w:val="333333"/>
          <w:szCs w:val="21"/>
        </w:rPr>
        <w:t>【材料二】</w:t>
      </w:r>
    </w:p>
    <w:p>
      <w:pPr>
        <w:keepNext w:val="0"/>
        <w:keepLines w:val="0"/>
        <w:pageBreakBefore w:val="0"/>
        <w:widowControl/>
        <w:kinsoku/>
        <w:wordWrap/>
        <w:overflowPunct/>
        <w:topLinePunct w:val="0"/>
        <w:autoSpaceDE/>
        <w:autoSpaceDN/>
        <w:bidi w:val="0"/>
        <w:adjustRightInd/>
        <w:snapToGrid/>
        <w:spacing w:line="240" w:lineRule="auto"/>
        <w:ind w:firstLine="2940" w:firstLineChars="1400"/>
        <w:jc w:val="left"/>
        <w:textAlignment w:val="center"/>
        <w:rPr>
          <w:rStyle w:val="NormalCharacter"/>
          <w:rFonts w:ascii="宋体" w:hAnsi="宋体" w:hint="eastAsia"/>
          <w:color w:val="333333"/>
          <w:szCs w:val="21"/>
        </w:rPr>
      </w:pPr>
      <w:r>
        <w:rPr>
          <w:rStyle w:val="NormalCharacter"/>
          <w:rFonts w:ascii="宋体" w:hAnsi="宋体" w:hint="eastAsia"/>
          <w:color w:val="333333"/>
          <w:szCs w:val="21"/>
        </w:rPr>
        <w:t>塑料都用到哪儿了</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rPr>
      </w:pPr>
      <w:r>
        <w:drawing>
          <wp:inline distT="0" distB="0" distL="0" distR="0">
            <wp:extent cx="4949825" cy="1963420"/>
            <wp:effectExtent l="0" t="0" r="3175" b="254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773218" name="图片 100001"/>
                    <pic:cNvPicPr>
                      <a:picLocks noChangeAspect="1"/>
                    </pic:cNvPicPr>
                  </pic:nvPicPr>
                  <pic:blipFill>
                    <a:blip xmlns:r="http://schemas.openxmlformats.org/officeDocument/2006/relationships" r:embed="rId6"/>
                    <a:stretch>
                      <a:fillRect/>
                    </a:stretch>
                  </pic:blipFill>
                  <pic:spPr>
                    <a:xfrm>
                      <a:off x="0" y="0"/>
                      <a:ext cx="4949825" cy="1963420"/>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line="240" w:lineRule="auto"/>
        <w:ind w:firstLine="1050" w:firstLineChars="500"/>
        <w:jc w:val="left"/>
        <w:textAlignment w:val="center"/>
        <w:rPr>
          <w:rStyle w:val="NormalCharacter"/>
          <w:rFonts w:ascii="宋体" w:hAnsi="宋体" w:hint="eastAsia"/>
          <w:color w:val="333333"/>
          <w:szCs w:val="21"/>
        </w:rPr>
      </w:pPr>
      <w:r>
        <w:rPr>
          <w:rStyle w:val="NormalCharacter"/>
          <w:rFonts w:ascii="宋体" w:hAnsi="宋体" w:hint="eastAsia"/>
          <w:color w:val="333333"/>
          <w:szCs w:val="21"/>
        </w:rPr>
        <w:t>注：塑料包装中很多是不可回收的快递塑料包装、胶带。</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rPr>
      </w:pPr>
      <w:r>
        <w:rPr>
          <w:rStyle w:val="NormalCharacter"/>
          <w:rFonts w:ascii="宋体" w:hAnsi="宋体" w:hint="eastAsia"/>
          <w:color w:val="333333"/>
          <w:szCs w:val="21"/>
        </w:rPr>
        <w:t>【材料三】</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u w:val="single"/>
        </w:rPr>
      </w:pPr>
      <w:r>
        <w:rPr>
          <w:rStyle w:val="NormalCharacter"/>
          <w:rFonts w:ascii="宋体" w:hAnsi="宋体" w:hint="eastAsia"/>
          <w:color w:val="333333"/>
          <w:szCs w:val="21"/>
        </w:rPr>
        <w:t>关于海洋塑料的事实：每年，1300万吨塑料流入海洋</w:t>
      </w:r>
      <w:r>
        <w:rPr>
          <w:rStyle w:val="NormalCharacter"/>
          <w:rFonts w:ascii="宋体" w:hAnsi="宋体" w:hint="eastAsia"/>
          <w:color w:val="333333"/>
          <w:szCs w:val="21"/>
          <w:u w:val="none"/>
        </w:rPr>
        <w:t>；海洋垃圾中一次性塑料占50%；</w:t>
      </w:r>
      <w:r>
        <w:rPr>
          <w:rStyle w:val="NormalCharacter"/>
          <w:rFonts w:ascii="宋体" w:hAnsi="宋体" w:hint="eastAsia"/>
          <w:color w:val="333333"/>
          <w:szCs w:val="21"/>
          <w:u w:val="single"/>
        </w:rPr>
        <w:t>海洋塑料垃圾约占全球垃圾的60%至80%；受到塑料危害的海洋生物种群数量已达到817种。</w:t>
      </w:r>
    </w:p>
    <w:p>
      <w:pPr>
        <w:keepNext w:val="0"/>
        <w:keepLines w:val="0"/>
        <w:pageBreakBefore w:val="0"/>
        <w:widowControl/>
        <w:kinsoku/>
        <w:wordWrap/>
        <w:overflowPunct/>
        <w:topLinePunct w:val="0"/>
        <w:autoSpaceDE/>
        <w:autoSpaceDN/>
        <w:bidi w:val="0"/>
        <w:adjustRightInd/>
        <w:snapToGrid/>
        <w:spacing w:line="240" w:lineRule="auto"/>
        <w:jc w:val="right"/>
        <w:textAlignment w:val="center"/>
        <w:rPr>
          <w:rStyle w:val="NormalCharacter"/>
          <w:rFonts w:ascii="宋体" w:hAnsi="宋体" w:hint="eastAsia"/>
          <w:color w:val="333333"/>
          <w:szCs w:val="21"/>
        </w:rPr>
      </w:pPr>
      <w:r>
        <w:rPr>
          <w:rStyle w:val="NormalCharacter"/>
          <w:rFonts w:ascii="宋体" w:hAnsi="宋体" w:hint="eastAsia"/>
          <w:color w:val="333333"/>
          <w:szCs w:val="21"/>
        </w:rPr>
        <w:t>（选自“新浪网”）</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rPr>
      </w:pPr>
      <w:r>
        <w:rPr>
          <w:rStyle w:val="NormalCharacter"/>
          <w:rFonts w:ascii="宋体" w:hAnsi="宋体" w:hint="eastAsia"/>
          <w:color w:val="333333"/>
          <w:szCs w:val="21"/>
        </w:rPr>
        <w:t>【材料四】</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rPr>
      </w:pPr>
      <w:r>
        <w:rPr>
          <w:rStyle w:val="NormalCharacter"/>
          <w:rFonts w:ascii="宋体" w:hAnsi="宋体" w:hint="eastAsia"/>
          <w:color w:val="333333"/>
          <w:szCs w:val="21"/>
        </w:rPr>
        <w:t>塑料袋早已融入生活的方方面面，“弃之不用”并不容易。与其等到不得不付出惨重代价，不如现在就采取有效措施，长远规划，统筹安排，将塑料“绳之以今”。具体而言：一要“堵”，从源头上遏制；二要“疏”，让各方共同参与。</w:t>
      </w:r>
    </w:p>
    <w:p>
      <w:pPr>
        <w:keepNext w:val="0"/>
        <w:keepLines w:val="0"/>
        <w:pageBreakBefore w:val="0"/>
        <w:widowControl/>
        <w:kinsoku/>
        <w:wordWrap/>
        <w:overflowPunct/>
        <w:topLinePunct w:val="0"/>
        <w:autoSpaceDE/>
        <w:autoSpaceDN/>
        <w:bidi w:val="0"/>
        <w:adjustRightInd/>
        <w:snapToGrid/>
        <w:spacing w:line="240" w:lineRule="auto"/>
        <w:jc w:val="right"/>
        <w:textAlignment w:val="center"/>
        <w:rPr>
          <w:rStyle w:val="NormalCharacter"/>
          <w:rFonts w:ascii="宋体" w:hAnsi="宋体" w:hint="eastAsia"/>
          <w:color w:val="333333"/>
          <w:szCs w:val="21"/>
        </w:rPr>
      </w:pPr>
      <w:r>
        <w:rPr>
          <w:rStyle w:val="NormalCharacter"/>
          <w:rFonts w:ascii="宋体" w:hAnsi="宋体" w:hint="eastAsia"/>
          <w:color w:val="333333"/>
          <w:szCs w:val="21"/>
        </w:rPr>
        <w:t>（选自《人民日报》“民生·民声”专栏，有删改）</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rPr>
      </w:pPr>
      <w:r>
        <w:rPr>
          <w:rStyle w:val="NormalCharacter"/>
          <w:rFonts w:ascii="宋体" w:hAnsi="宋体" w:hint="eastAsia"/>
          <w:color w:val="333333"/>
          <w:szCs w:val="21"/>
        </w:rPr>
        <w:t>1</w:t>
      </w:r>
      <w:r>
        <w:rPr>
          <w:rStyle w:val="NormalCharacter"/>
          <w:rFonts w:ascii="宋体" w:hAnsi="宋体" w:hint="eastAsia"/>
          <w:color w:val="333333"/>
          <w:szCs w:val="21"/>
          <w:lang w:val="en-US" w:eastAsia="zh-CN"/>
        </w:rPr>
        <w:t>2</w:t>
      </w:r>
      <w:r>
        <w:rPr>
          <w:rStyle w:val="NormalCharacter"/>
          <w:rFonts w:ascii="宋体" w:hAnsi="宋体" w:hint="eastAsia"/>
          <w:color w:val="333333"/>
          <w:szCs w:val="21"/>
        </w:rPr>
        <w:t>．下面对【材料一】【材料二】内容的理解，不符合原文意思的一项是（  ）</w:t>
      </w:r>
      <w:r>
        <w:rPr>
          <w:rFonts w:hint="eastAsia"/>
          <w:lang w:eastAsia="zh-CN"/>
        </w:rPr>
        <w:t>（</w:t>
      </w:r>
      <w:r>
        <w:rPr>
          <w:rFonts w:hint="eastAsia"/>
          <w:lang w:val="en-US" w:eastAsia="zh-CN"/>
        </w:rPr>
        <w:t>2分</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rPr>
      </w:pPr>
      <w:r>
        <w:rPr>
          <w:rStyle w:val="NormalCharacter"/>
          <w:rFonts w:ascii="宋体" w:hAnsi="宋体" w:hint="eastAsia"/>
          <w:color w:val="333333"/>
          <w:szCs w:val="21"/>
        </w:rPr>
        <w:t>A．微塑料是指环境中直径小于5毫米的塑料颗粒。</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rPr>
      </w:pPr>
      <w:r>
        <w:rPr>
          <w:rStyle w:val="NormalCharacter"/>
          <w:rFonts w:ascii="宋体" w:hAnsi="宋体" w:hint="eastAsia"/>
          <w:color w:val="333333"/>
          <w:szCs w:val="21"/>
        </w:rPr>
        <w:t>B．柔珠有助于增加液体密度、去除角质，同时也让产品变得新鲜好看。它很难被过滤系统拦截，排放到河流、湖泊和海洋中后，因为体积微小，会对环境造成污染。</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rPr>
      </w:pPr>
      <w:r>
        <w:rPr>
          <w:rStyle w:val="NormalCharacter"/>
          <w:rFonts w:ascii="宋体" w:hAnsi="宋体" w:hint="eastAsia"/>
          <w:color w:val="333333"/>
          <w:szCs w:val="21"/>
        </w:rPr>
        <w:t>C．微塑料颗粒会通过呼吸、饮用水、食用贝类等方式侵入人体，并对人体健康构成威胁。</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rPr>
      </w:pPr>
      <w:r>
        <w:rPr>
          <w:rStyle w:val="NormalCharacter"/>
          <w:rFonts w:ascii="宋体" w:hAnsi="宋体" w:hint="eastAsia"/>
          <w:color w:val="333333"/>
          <w:szCs w:val="21"/>
        </w:rPr>
        <w:t>D．塑料在人类生活中应用最多的三个方面是包装、家庭消费品和建筑工程。</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rPr>
      </w:pP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rPr>
      </w:pPr>
      <w:r>
        <w:rPr>
          <w:rStyle w:val="NormalCharacter"/>
          <w:rFonts w:ascii="宋体" w:hAnsi="宋体" w:hint="eastAsia"/>
          <w:color w:val="333333"/>
          <w:szCs w:val="21"/>
        </w:rPr>
        <w:t>1</w:t>
      </w:r>
      <w:r>
        <w:rPr>
          <w:rStyle w:val="NormalCharacter"/>
          <w:rFonts w:ascii="宋体" w:hAnsi="宋体" w:hint="eastAsia"/>
          <w:color w:val="333333"/>
          <w:szCs w:val="21"/>
          <w:lang w:val="en-US" w:eastAsia="zh-CN"/>
        </w:rPr>
        <w:t>3</w:t>
      </w:r>
      <w:r>
        <w:rPr>
          <w:rStyle w:val="NormalCharacter"/>
          <w:rFonts w:ascii="宋体" w:hAnsi="宋体" w:hint="eastAsia"/>
          <w:color w:val="333333"/>
          <w:szCs w:val="21"/>
        </w:rPr>
        <w:t>．【材料三】的画线句主要运用了什么说明方法？有何作用？</w:t>
      </w:r>
      <w:r>
        <w:rPr>
          <w:rFonts w:hint="eastAsia"/>
          <w:lang w:eastAsia="zh-CN"/>
        </w:rPr>
        <w:t>（</w:t>
      </w:r>
      <w:r>
        <w:rPr>
          <w:rFonts w:hint="eastAsia"/>
          <w:lang w:val="en-US" w:eastAsia="zh-CN"/>
        </w:rPr>
        <w:t>3分</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rPr>
      </w:pP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rPr>
      </w:pPr>
      <w:r>
        <w:rPr>
          <w:rStyle w:val="NormalCharacter"/>
          <w:rFonts w:ascii="宋体" w:hAnsi="宋体" w:hint="eastAsia"/>
          <w:color w:val="333333"/>
          <w:szCs w:val="21"/>
          <w:lang w:val="en-US" w:eastAsia="zh-CN"/>
        </w:rPr>
        <w:t>14</w:t>
      </w:r>
      <w:r>
        <w:rPr>
          <w:rStyle w:val="NormalCharacter"/>
          <w:rFonts w:ascii="宋体" w:hAnsi="宋体" w:hint="eastAsia"/>
          <w:color w:val="333333"/>
          <w:szCs w:val="21"/>
        </w:rPr>
        <w:t>．请从说明文语言的角度，分析【材料一】第③段加点词的表达效果。</w:t>
      </w:r>
      <w:r>
        <w:rPr>
          <w:rFonts w:hint="eastAsia"/>
          <w:lang w:eastAsia="zh-CN"/>
        </w:rPr>
        <w:t>（</w:t>
      </w:r>
      <w:r>
        <w:rPr>
          <w:rFonts w:hint="eastAsia"/>
          <w:lang w:val="en-US" w:eastAsia="zh-CN"/>
        </w:rPr>
        <w:t>3分</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rPr>
      </w:pPr>
      <w:r>
        <w:rPr>
          <w:rStyle w:val="NormalCharacter"/>
          <w:rFonts w:ascii="宋体" w:hAnsi="宋体" w:hint="eastAsia"/>
          <w:color w:val="333333"/>
          <w:sz w:val="21"/>
          <w:szCs w:val="21"/>
          <w:em w:val="dot"/>
        </w:rPr>
        <w:t>目前</w:t>
      </w:r>
      <w:r>
        <w:rPr>
          <w:rStyle w:val="NormalCharacter"/>
          <w:rFonts w:ascii="宋体" w:hAnsi="宋体" w:hint="eastAsia"/>
          <w:color w:val="333333"/>
          <w:szCs w:val="21"/>
        </w:rPr>
        <w:t>，每个成人每年通过呼吸、饮用水、食用贝类所摄取的微塑料颗粒可高达32000个。</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rPr>
      </w:pPr>
      <w:r>
        <w:rPr>
          <w:rStyle w:val="NormalCharacter"/>
          <w:rFonts w:ascii="宋体" w:hAnsi="宋体" w:hint="eastAsia"/>
          <w:color w:val="333333"/>
          <w:szCs w:val="21"/>
          <w:lang w:val="en-US" w:eastAsia="zh-CN"/>
        </w:rPr>
        <w:t>15.</w:t>
      </w:r>
      <w:r>
        <w:rPr>
          <w:rStyle w:val="NormalCharacter"/>
          <w:rFonts w:ascii="宋体" w:hAnsi="宋体" w:hint="eastAsia"/>
          <w:color w:val="333333"/>
          <w:szCs w:val="21"/>
        </w:rPr>
        <w:t>【材料四】说“与其等到不得不付出慘重代价，不如现在就采取有效措施，长远规划，统筹安排，将塑料‘绳之以</w:t>
      </w:r>
      <w:r>
        <w:rPr>
          <w:rStyle w:val="NormalCharacter"/>
          <w:rFonts w:ascii="宋体" w:hAnsi="宋体" w:hint="eastAsia"/>
          <w:color w:val="333333"/>
          <w:szCs w:val="21"/>
          <w:lang w:val="en-US" w:eastAsia="zh-CN"/>
        </w:rPr>
        <w:t>今</w:t>
      </w:r>
      <w:r>
        <w:rPr>
          <w:rStyle w:val="NormalCharacter"/>
          <w:rFonts w:ascii="宋体" w:hAnsi="宋体" w:hint="eastAsia"/>
          <w:color w:val="333333"/>
          <w:szCs w:val="21"/>
        </w:rPr>
        <w:t>’……”，某大型超市，打算以实际行动支持这一提议，请结合【材料一】【材料二】的相关内容，为这家超市提出两条可行性建议。</w:t>
      </w:r>
      <w:r>
        <w:rPr>
          <w:rFonts w:hint="eastAsia"/>
          <w:lang w:eastAsia="zh-CN"/>
        </w:rPr>
        <w:t>（</w:t>
      </w:r>
      <w:r>
        <w:rPr>
          <w:rFonts w:hint="eastAsia"/>
          <w:lang w:val="en-US" w:eastAsia="zh-CN"/>
        </w:rPr>
        <w:t>2分</w:t>
      </w:r>
      <w:r>
        <w:rPr>
          <w:rFonts w:hint="eastAsia"/>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center"/>
        <w:rPr>
          <w:rStyle w:val="NormalCharacter"/>
          <w:rFonts w:ascii="宋体" w:hAnsi="宋体" w:hint="eastAsia"/>
          <w:color w:val="333333"/>
          <w:szCs w:val="21"/>
          <w:lang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center"/>
        <w:rPr>
          <w:rFonts w:ascii="宋体" w:eastAsia="宋体" w:hAnsi="宋体" w:cs="宋体" w:hint="eastAsia"/>
        </w:rPr>
      </w:pPr>
      <w:r>
        <w:rPr>
          <w:rStyle w:val="NormalCharacter"/>
          <w:rFonts w:ascii="宋体" w:hAnsi="宋体" w:hint="eastAsia"/>
          <w:color w:val="333333"/>
          <w:szCs w:val="21"/>
          <w:lang w:eastAsia="zh-CN"/>
        </w:rPr>
        <w:t>（</w:t>
      </w:r>
      <w:r>
        <w:rPr>
          <w:rStyle w:val="NormalCharacter"/>
          <w:rFonts w:ascii="宋体" w:hAnsi="宋体" w:hint="eastAsia"/>
          <w:color w:val="333333"/>
          <w:szCs w:val="21"/>
          <w:lang w:val="en-US" w:eastAsia="zh-CN"/>
        </w:rPr>
        <w:t>三</w:t>
      </w:r>
      <w:r>
        <w:rPr>
          <w:rStyle w:val="NormalCharacter"/>
          <w:rFonts w:ascii="宋体" w:hAnsi="宋体" w:hint="eastAsia"/>
          <w:color w:val="333333"/>
          <w:szCs w:val="21"/>
          <w:lang w:eastAsia="zh-CN"/>
        </w:rPr>
        <w:t>）</w:t>
      </w:r>
      <w:r>
        <w:rPr>
          <w:rStyle w:val="NormalCharacter"/>
          <w:rFonts w:ascii="宋体" w:hAnsi="宋体"/>
          <w:color w:val="333333"/>
          <w:szCs w:val="21"/>
        </w:rPr>
        <w:t>阅读下面选文，完成1</w:t>
      </w:r>
      <w:r>
        <w:rPr>
          <w:rStyle w:val="NormalCharacter"/>
          <w:rFonts w:ascii="宋体" w:hAnsi="宋体" w:hint="eastAsia"/>
          <w:color w:val="333333"/>
          <w:szCs w:val="21"/>
          <w:lang w:val="en-US" w:eastAsia="zh-CN"/>
        </w:rPr>
        <w:t>6</w:t>
      </w:r>
      <w:r>
        <w:rPr>
          <w:rStyle w:val="NormalCharacter"/>
          <w:rFonts w:ascii="宋体" w:hAnsi="宋体"/>
          <w:color w:val="333333"/>
          <w:szCs w:val="21"/>
        </w:rPr>
        <w:t>—</w:t>
      </w:r>
      <w:r>
        <w:rPr>
          <w:rStyle w:val="NormalCharacter"/>
          <w:rFonts w:ascii="宋体" w:hAnsi="宋体" w:hint="eastAsia"/>
          <w:color w:val="333333"/>
          <w:szCs w:val="21"/>
          <w:lang w:val="en-US" w:eastAsia="zh-CN"/>
        </w:rPr>
        <w:t>20</w:t>
      </w:r>
      <w:r>
        <w:rPr>
          <w:rStyle w:val="NormalCharacter"/>
          <w:rFonts w:ascii="宋体" w:hAnsi="宋体"/>
          <w:color w:val="333333"/>
          <w:szCs w:val="21"/>
        </w:rPr>
        <w:t>题</w:t>
      </w:r>
      <w:r>
        <w:rPr>
          <w:rStyle w:val="NormalCharacter"/>
          <w:rFonts w:ascii="宋体" w:hAnsi="宋体" w:hint="eastAsia"/>
          <w:color w:val="333333"/>
          <w:szCs w:val="21"/>
          <w:lang w:eastAsia="zh-CN"/>
        </w:rPr>
        <w:t>。</w:t>
      </w:r>
      <w:r>
        <w:rPr>
          <w:rStyle w:val="NormalCharacter"/>
          <w:rFonts w:ascii="宋体" w:hAnsi="宋体"/>
          <w:color w:val="333333"/>
          <w:szCs w:val="21"/>
        </w:rPr>
        <w:t>（</w:t>
      </w:r>
      <w:r>
        <w:rPr>
          <w:rStyle w:val="NormalCharacter"/>
          <w:rFonts w:ascii="宋体" w:hAnsi="宋体" w:hint="eastAsia"/>
          <w:color w:val="333333"/>
          <w:szCs w:val="21"/>
          <w:lang w:val="en-US" w:eastAsia="zh-CN"/>
        </w:rPr>
        <w:t>13</w:t>
      </w:r>
      <w:r>
        <w:rPr>
          <w:rStyle w:val="NormalCharacter"/>
          <w:rFonts w:ascii="宋体" w:hAnsi="宋体"/>
          <w:color w:val="333333"/>
          <w:szCs w:val="21"/>
        </w:rPr>
        <w:t>分）</w:t>
      </w:r>
    </w:p>
    <w:p>
      <w:pPr>
        <w:keepNext w:val="0"/>
        <w:keepLines w:val="0"/>
        <w:pageBreakBefore w:val="0"/>
        <w:widowControl/>
        <w:kinsoku/>
        <w:wordWrap/>
        <w:overflowPunct/>
        <w:topLinePunct w:val="0"/>
        <w:autoSpaceDE/>
        <w:autoSpaceDN/>
        <w:bidi w:val="0"/>
        <w:adjustRightInd/>
        <w:snapToGrid/>
        <w:spacing w:line="240" w:lineRule="auto"/>
        <w:ind w:firstLine="420"/>
        <w:jc w:val="center"/>
        <w:textAlignment w:val="center"/>
        <w:rPr>
          <w:rFonts w:ascii="宋体" w:eastAsia="宋体" w:hAnsi="宋体" w:cs="宋体" w:hint="eastAsia"/>
        </w:rPr>
      </w:pPr>
      <w:r>
        <w:rPr>
          <w:rFonts w:ascii="宋体" w:eastAsia="宋体" w:hAnsi="宋体" w:cs="宋体" w:hint="eastAsia"/>
        </w:rPr>
        <w:t>夕颜花儿开</w:t>
      </w:r>
    </w:p>
    <w:p>
      <w:pPr>
        <w:keepNext w:val="0"/>
        <w:keepLines w:val="0"/>
        <w:pageBreakBefore w:val="0"/>
        <w:widowControl/>
        <w:kinsoku/>
        <w:wordWrap/>
        <w:overflowPunct/>
        <w:topLinePunct w:val="0"/>
        <w:autoSpaceDE/>
        <w:autoSpaceDN/>
        <w:bidi w:val="0"/>
        <w:adjustRightInd/>
        <w:snapToGrid/>
        <w:spacing w:line="240" w:lineRule="auto"/>
        <w:ind w:firstLine="420"/>
        <w:jc w:val="center"/>
        <w:textAlignment w:val="center"/>
        <w:rPr>
          <w:rFonts w:ascii="宋体" w:eastAsia="宋体" w:hAnsi="宋体" w:cs="宋体" w:hint="eastAsia"/>
        </w:rPr>
      </w:pPr>
      <w:r>
        <w:rPr>
          <w:rFonts w:ascii="宋体" w:eastAsia="宋体" w:hAnsi="宋体" w:cs="宋体" w:hint="eastAsia"/>
        </w:rPr>
        <w:t>麦淇琳</w:t>
      </w:r>
    </w:p>
    <w:p>
      <w:pPr>
        <w:keepNext w:val="0"/>
        <w:keepLines w:val="0"/>
        <w:pageBreakBefore w:val="0"/>
        <w:widowControl/>
        <w:kinsoku/>
        <w:wordWrap/>
        <w:overflowPunct/>
        <w:topLinePunct w:val="0"/>
        <w:autoSpaceDE/>
        <w:autoSpaceDN/>
        <w:bidi w:val="0"/>
        <w:adjustRightInd/>
        <w:snapToGrid/>
        <w:spacing w:line="240" w:lineRule="auto"/>
        <w:ind w:firstLine="420"/>
        <w:jc w:val="left"/>
        <w:textAlignment w:val="center"/>
        <w:rPr>
          <w:rFonts w:ascii="宋体" w:eastAsia="宋体" w:hAnsi="宋体" w:cs="宋体" w:hint="eastAsia"/>
        </w:rPr>
      </w:pPr>
      <w:r>
        <w:rPr>
          <w:rFonts w:ascii="宋体" w:eastAsia="宋体" w:hAnsi="宋体" w:cs="宋体" w:hint="eastAsia"/>
        </w:rPr>
        <w:t>①夏夜，屋里闷热，走到院内，篱笆的藤蔓上开着大朵的夕颜花，幽芳四溢。我在花前徘徊，心知只要天一亮就看不到夕颜的绽放，心里不免感到惆怅。墙角石缝中坚韧的野草，在微风中轻轻摇动。一个16岁女孩的脸，渐渐浮现出来。</w:t>
      </w:r>
    </w:p>
    <w:p>
      <w:pPr>
        <w:keepNext w:val="0"/>
        <w:keepLines w:val="0"/>
        <w:pageBreakBefore w:val="0"/>
        <w:widowControl/>
        <w:kinsoku/>
        <w:wordWrap/>
        <w:overflowPunct/>
        <w:topLinePunct w:val="0"/>
        <w:autoSpaceDE/>
        <w:autoSpaceDN/>
        <w:bidi w:val="0"/>
        <w:adjustRightInd/>
        <w:snapToGrid/>
        <w:spacing w:line="240" w:lineRule="auto"/>
        <w:ind w:firstLine="420"/>
        <w:jc w:val="left"/>
        <w:textAlignment w:val="center"/>
        <w:rPr>
          <w:rFonts w:ascii="宋体" w:eastAsia="宋体" w:hAnsi="宋体" w:cs="宋体" w:hint="eastAsia"/>
          <w:u w:val="single"/>
        </w:rPr>
      </w:pPr>
      <w:r>
        <w:rPr>
          <w:rFonts w:ascii="宋体" w:eastAsia="宋体" w:hAnsi="宋体" w:cs="宋体" w:hint="eastAsia"/>
        </w:rPr>
        <w:t>②第一次见到她时，她穿的是一身湖兰色的衣衫，发间系着白色发带，黑亮的眸子漾着灵动和朝气。那个暑假我们一家刚搬到鼓新路不久，天刚蒙蒙亮，我散步到了附近的八卦楼。</w:t>
      </w:r>
      <w:r>
        <w:rPr>
          <w:rFonts w:ascii="宋体" w:eastAsia="宋体" w:hAnsi="宋体" w:cs="宋体" w:hint="eastAsia"/>
          <w:u w:val="single"/>
        </w:rPr>
        <w:t>阳光下，一朵洁白的夕颜花，在铁栏杆上簇叶而生，像是一轮落在凡尘里的满月。</w:t>
      </w:r>
    </w:p>
    <w:p>
      <w:pPr>
        <w:keepNext w:val="0"/>
        <w:keepLines w:val="0"/>
        <w:pageBreakBefore w:val="0"/>
        <w:widowControl/>
        <w:kinsoku/>
        <w:wordWrap/>
        <w:overflowPunct/>
        <w:topLinePunct w:val="0"/>
        <w:autoSpaceDE/>
        <w:autoSpaceDN/>
        <w:bidi w:val="0"/>
        <w:adjustRightInd/>
        <w:snapToGrid/>
        <w:spacing w:line="240" w:lineRule="auto"/>
        <w:ind w:firstLine="420"/>
        <w:jc w:val="left"/>
        <w:textAlignment w:val="center"/>
        <w:rPr>
          <w:rFonts w:ascii="宋体" w:eastAsia="宋体" w:hAnsi="宋体" w:cs="宋体" w:hint="eastAsia"/>
        </w:rPr>
      </w:pPr>
      <w:r>
        <w:rPr>
          <w:rFonts w:ascii="宋体" w:eastAsia="宋体" w:hAnsi="宋体" w:cs="宋体" w:hint="eastAsia"/>
        </w:rPr>
        <w:t>③我满心欢喜，看了又看，可转瞬间，那花瓣顾自闭拢，泛黄，最后皱缩在一起，蜷曲成很小的一团。正叹息间，身后传来一个清亮的声音：“夕颜花常在夜里开放，在清晨凋零。”回头时，看到一双晶莹的大眼睛，一个女孩手提一个大篮子，很乖巧聪灵地站在我面前。</w:t>
      </w:r>
    </w:p>
    <w:p>
      <w:pPr>
        <w:keepNext w:val="0"/>
        <w:keepLines w:val="0"/>
        <w:pageBreakBefore w:val="0"/>
        <w:widowControl/>
        <w:kinsoku/>
        <w:wordWrap/>
        <w:overflowPunct/>
        <w:topLinePunct w:val="0"/>
        <w:autoSpaceDE/>
        <w:autoSpaceDN/>
        <w:bidi w:val="0"/>
        <w:adjustRightInd/>
        <w:snapToGrid/>
        <w:spacing w:line="240" w:lineRule="auto"/>
        <w:ind w:firstLine="420"/>
        <w:jc w:val="left"/>
        <w:textAlignment w:val="center"/>
        <w:rPr>
          <w:rFonts w:ascii="宋体" w:eastAsia="宋体" w:hAnsi="宋体" w:cs="宋体" w:hint="eastAsia"/>
        </w:rPr>
      </w:pPr>
      <w:r>
        <w:rPr>
          <w:rFonts w:ascii="宋体" w:eastAsia="宋体" w:hAnsi="宋体" w:cs="宋体" w:hint="eastAsia"/>
        </w:rPr>
        <w:t>④女孩很与人亲近，很快我就知道了，她叫霜菊，比我还小两岁。也知道她父母身体都不好，母亲常需要抓药调养，父亲前几日才动的手术，她要代替父亲去海边拾海蛎到市场上卖。</w:t>
      </w:r>
    </w:p>
    <w:p>
      <w:pPr>
        <w:keepNext w:val="0"/>
        <w:keepLines w:val="0"/>
        <w:pageBreakBefore w:val="0"/>
        <w:widowControl/>
        <w:kinsoku/>
        <w:wordWrap/>
        <w:overflowPunct/>
        <w:topLinePunct w:val="0"/>
        <w:autoSpaceDE/>
        <w:autoSpaceDN/>
        <w:bidi w:val="0"/>
        <w:adjustRightInd/>
        <w:snapToGrid/>
        <w:spacing w:line="240" w:lineRule="auto"/>
        <w:ind w:firstLine="420"/>
        <w:jc w:val="left"/>
        <w:textAlignment w:val="center"/>
        <w:rPr>
          <w:rFonts w:ascii="宋体" w:eastAsia="宋体" w:hAnsi="宋体" w:cs="宋体" w:hint="eastAsia"/>
        </w:rPr>
      </w:pPr>
      <w:r>
        <w:rPr>
          <w:rFonts w:ascii="宋体" w:eastAsia="宋体" w:hAnsi="宋体" w:cs="宋体" w:hint="eastAsia"/>
        </w:rPr>
        <w:t>⑤霜菊看看我又看看那消瘦的夕颜花，十分高兴地说：“我家里还有些去年的种子，若姐姐喜欢这小花，明日我给你带些来，种在花盆里，无需多少时日就能发芽长叶。”</w:t>
      </w:r>
    </w:p>
    <w:p>
      <w:pPr>
        <w:keepNext w:val="0"/>
        <w:keepLines w:val="0"/>
        <w:pageBreakBefore w:val="0"/>
        <w:widowControl/>
        <w:kinsoku/>
        <w:wordWrap/>
        <w:overflowPunct/>
        <w:topLinePunct w:val="0"/>
        <w:autoSpaceDE/>
        <w:autoSpaceDN/>
        <w:bidi w:val="0"/>
        <w:adjustRightInd/>
        <w:snapToGrid/>
        <w:spacing w:line="240" w:lineRule="auto"/>
        <w:ind w:firstLine="420"/>
        <w:jc w:val="left"/>
        <w:textAlignment w:val="center"/>
        <w:rPr>
          <w:rFonts w:ascii="宋体" w:eastAsia="宋体" w:hAnsi="宋体" w:cs="宋体" w:hint="eastAsia"/>
        </w:rPr>
      </w:pPr>
      <w:r>
        <w:rPr>
          <w:rFonts w:ascii="宋体" w:eastAsia="宋体" w:hAnsi="宋体" w:cs="宋体" w:hint="eastAsia"/>
        </w:rPr>
        <w:t>⑥第二天，我依约去市场找霜菊，刚走到菜市口，就见霜菊挑着担子在前面走。两头的篮子很沉，走一步就晃一下。我正要喊霜菊，一个戴袖章的治安员拦住了她：“有照吗？谁许你在市场摆摊的？”霜菊放下扁担，从口袋里掏出一张皱巴巴的纸，递给治安员。</w:t>
      </w:r>
    </w:p>
    <w:p>
      <w:pPr>
        <w:keepNext w:val="0"/>
        <w:keepLines w:val="0"/>
        <w:pageBreakBefore w:val="0"/>
        <w:widowControl/>
        <w:kinsoku/>
        <w:wordWrap/>
        <w:overflowPunct/>
        <w:topLinePunct w:val="0"/>
        <w:autoSpaceDE/>
        <w:autoSpaceDN/>
        <w:bidi w:val="0"/>
        <w:adjustRightInd/>
        <w:snapToGrid/>
        <w:spacing w:line="240" w:lineRule="auto"/>
        <w:ind w:firstLine="420"/>
        <w:jc w:val="left"/>
        <w:textAlignment w:val="center"/>
        <w:rPr>
          <w:rFonts w:ascii="宋体" w:eastAsia="宋体" w:hAnsi="宋体" w:cs="宋体" w:hint="eastAsia"/>
        </w:rPr>
      </w:pPr>
      <w:r>
        <w:rPr>
          <w:rFonts w:ascii="宋体" w:eastAsia="宋体" w:hAnsi="宋体" w:cs="宋体" w:hint="eastAsia"/>
        </w:rPr>
        <w:t>⑦“苏志强……这不是你吧？”霜菊小声地说：“叔叔，这是我爸办的照，这几日他病了，我替他来摆摊的。”</w:t>
      </w:r>
    </w:p>
    <w:p>
      <w:pPr>
        <w:keepNext w:val="0"/>
        <w:keepLines w:val="0"/>
        <w:pageBreakBefore w:val="0"/>
        <w:widowControl/>
        <w:kinsoku/>
        <w:wordWrap/>
        <w:overflowPunct/>
        <w:topLinePunct w:val="0"/>
        <w:autoSpaceDE/>
        <w:autoSpaceDN/>
        <w:bidi w:val="0"/>
        <w:adjustRightInd/>
        <w:snapToGrid/>
        <w:spacing w:line="240" w:lineRule="auto"/>
        <w:ind w:firstLine="420"/>
        <w:jc w:val="left"/>
        <w:textAlignment w:val="center"/>
        <w:rPr>
          <w:rFonts w:ascii="宋体" w:eastAsia="宋体" w:hAnsi="宋体" w:cs="宋体" w:hint="eastAsia"/>
        </w:rPr>
      </w:pPr>
      <w:r>
        <w:rPr>
          <w:rFonts w:ascii="宋体" w:eastAsia="宋体" w:hAnsi="宋体" w:cs="宋体" w:hint="eastAsia"/>
        </w:rPr>
        <w:t>⑧“不行，各个都像你这样，我们还怎么管理？”治安员并不买账。我推开拥挤的人群向前，从布兜里掏出路上买的瓶装甘蔗汁递过去，为霜菊求情。治安员看看霜菊瘦弱的模样，这才摆摆手走开，霜菊翘起嘴角，眼睛里明显闪烁出许多惊喜来，连忙从兜里掏出一个用花手绢包裹的东西给我。打开，二十多粒黑色细小的种子安静地躺在手绢里。</w:t>
      </w:r>
    </w:p>
    <w:p>
      <w:pPr>
        <w:keepNext w:val="0"/>
        <w:keepLines w:val="0"/>
        <w:pageBreakBefore w:val="0"/>
        <w:widowControl/>
        <w:kinsoku/>
        <w:wordWrap/>
        <w:overflowPunct/>
        <w:topLinePunct w:val="0"/>
        <w:autoSpaceDE/>
        <w:autoSpaceDN/>
        <w:bidi w:val="0"/>
        <w:adjustRightInd/>
        <w:snapToGrid/>
        <w:spacing w:line="240" w:lineRule="auto"/>
        <w:ind w:firstLine="420"/>
        <w:jc w:val="left"/>
        <w:textAlignment w:val="center"/>
        <w:rPr>
          <w:rFonts w:ascii="宋体" w:eastAsia="宋体" w:hAnsi="宋体" w:cs="宋体" w:hint="eastAsia"/>
        </w:rPr>
      </w:pPr>
      <w:r>
        <w:rPr>
          <w:rFonts w:ascii="宋体" w:eastAsia="宋体" w:hAnsi="宋体" w:cs="宋体" w:hint="eastAsia"/>
        </w:rPr>
        <w:t>⑨这天早晨十点多钟，我在院内支起画架，手握画笔在纸上飞舞。霜菊着一身蓝，捧一盆绿萝慢悠悠地进来。我抬头注视，见她身边开着一丛紫阳花，衬得人亭亭玉立，宛如画中。</w:t>
      </w:r>
    </w:p>
    <w:p>
      <w:pPr>
        <w:keepNext w:val="0"/>
        <w:keepLines w:val="0"/>
        <w:pageBreakBefore w:val="0"/>
        <w:widowControl/>
        <w:kinsoku/>
        <w:wordWrap/>
        <w:overflowPunct/>
        <w:topLinePunct w:val="0"/>
        <w:autoSpaceDE/>
        <w:autoSpaceDN/>
        <w:bidi w:val="0"/>
        <w:adjustRightInd/>
        <w:snapToGrid/>
        <w:spacing w:line="240" w:lineRule="auto"/>
        <w:ind w:firstLine="420"/>
        <w:jc w:val="left"/>
        <w:textAlignment w:val="center"/>
        <w:rPr>
          <w:rFonts w:ascii="宋体" w:eastAsia="宋体" w:hAnsi="宋体" w:cs="宋体" w:hint="eastAsia"/>
        </w:rPr>
      </w:pPr>
      <w:r>
        <w:rPr>
          <w:rFonts w:ascii="宋体" w:eastAsia="宋体" w:hAnsi="宋体" w:cs="宋体" w:hint="eastAsia"/>
        </w:rPr>
        <w:t>⑩“呀！姐姐你在作画吗？”霜菊连忙放下手中的绿萝，跑到</w:t>
      </w:r>
      <w:r>
        <w:rPr>
          <w:rFonts w:ascii="宋体" w:hAnsi="宋体" w:cs="宋体" w:hint="eastAsia"/>
          <w:lang w:val="en-US" w:eastAsia="zh-CN"/>
        </w:rPr>
        <w:t>我</w:t>
      </w:r>
      <w:r>
        <w:rPr>
          <w:rFonts w:ascii="宋体" w:eastAsia="宋体" w:hAnsi="宋体" w:cs="宋体" w:hint="eastAsia"/>
        </w:rPr>
        <w:t>身边，手触摸着画板，喃喃说着：“画笔和画板就是天堂啊。”</w:t>
      </w:r>
      <w:r>
        <w:rPr>
          <w:rFonts w:ascii="宋体" w:eastAsia="宋体" w:hAnsi="宋体" w:cs="宋体" w:hint="eastAsia"/>
          <w:u w:val="single"/>
        </w:rPr>
        <w:t>我看到霜菊的眼睛里闪着耀眼的光芒，霜菊又缓缓地说：“将来我也要去美术学院学画。”</w:t>
      </w:r>
      <w:r>
        <w:rPr>
          <w:rFonts w:ascii="宋体" w:eastAsia="宋体" w:hAnsi="宋体" w:cs="宋体" w:hint="eastAsia"/>
        </w:rPr>
        <w:t>想到霜菊的家庭环境，这个愿望恐很难达成，我沉默着，一个扎着围裙的大婶跑来冲霜菊喊道：“霜菊，霜菊，你爸叫你去药堂抓些药回去。”“我知道啦，这就去！”霜菊连忙和我道别，一路小跑出去，边跑边喊：“姐姐，那盆绿萝送给你了……”</w:t>
      </w:r>
    </w:p>
    <w:p>
      <w:pPr>
        <w:keepNext w:val="0"/>
        <w:keepLines w:val="0"/>
        <w:pageBreakBefore w:val="0"/>
        <w:widowControl/>
        <w:kinsoku/>
        <w:wordWrap/>
        <w:overflowPunct/>
        <w:topLinePunct w:val="0"/>
        <w:autoSpaceDE/>
        <w:autoSpaceDN/>
        <w:bidi w:val="0"/>
        <w:adjustRightInd/>
        <w:snapToGrid/>
        <w:spacing w:line="240" w:lineRule="auto"/>
        <w:ind w:firstLine="420"/>
        <w:jc w:val="left"/>
        <w:textAlignment w:val="center"/>
        <w:rPr>
          <w:rFonts w:ascii="宋体" w:eastAsia="宋体" w:hAnsi="宋体" w:cs="宋体" w:hint="eastAsia"/>
        </w:rPr>
      </w:pPr>
      <w:r>
        <w:rPr>
          <w:rFonts w:ascii="宋体" w:eastAsia="宋体" w:hAnsi="宋体" w:cs="宋体" w:hint="eastAsia"/>
        </w:rPr>
        <w:t>⑪夕颜开花的某个夜里，霜菊的母亲终于没能扛住病魔的摧残。我见到霜菊的时候，她明显瘦了，眼睑处还有未干的泪痕，但眼里的光却充满了坚毅。此后，霜菊既要为家计奔波，还要照顾父亲，而我也为准备高考而忙碌起来，渐渐与她少了联系。后来我到外地读书，关于霜菊的记忆也渐渐淡去。直到有一天，我在学校听完一场美术讲座，出来的时候，见一个身穿湖兰色长裙的女孩从Z型楼梯走过，就这样穿过时光，轻触我记忆的缝隙。我以为我已经忘了她，可她却忽然在我记忆的底片上显影。</w:t>
      </w:r>
    </w:p>
    <w:p>
      <w:pPr>
        <w:keepNext w:val="0"/>
        <w:keepLines w:val="0"/>
        <w:pageBreakBefore w:val="0"/>
        <w:widowControl/>
        <w:kinsoku/>
        <w:wordWrap/>
        <w:overflowPunct/>
        <w:topLinePunct w:val="0"/>
        <w:autoSpaceDE/>
        <w:autoSpaceDN/>
        <w:bidi w:val="0"/>
        <w:adjustRightInd/>
        <w:snapToGrid/>
        <w:spacing w:line="240" w:lineRule="auto"/>
        <w:ind w:firstLine="420"/>
        <w:jc w:val="left"/>
        <w:textAlignment w:val="center"/>
        <w:rPr>
          <w:rFonts w:ascii="宋体" w:eastAsia="宋体" w:hAnsi="宋体" w:cs="宋体" w:hint="eastAsia"/>
        </w:rPr>
      </w:pPr>
      <w:r>
        <w:rPr>
          <w:rFonts w:ascii="宋体" w:eastAsia="宋体" w:hAnsi="宋体" w:cs="宋体" w:hint="eastAsia"/>
        </w:rPr>
        <w:t>⑫我一直以为霜菊仍然居住在鼓浪屿的小民房里，或许被生活折磨得面目全非。可她这些年不仅把父亲照顾得很好，还坚守本心，考上我所在的这所美术学院。我很奇怪，她是怎么从生活的沼泽里走到自己的目的地。</w:t>
      </w:r>
    </w:p>
    <w:p>
      <w:pPr>
        <w:keepNext w:val="0"/>
        <w:keepLines w:val="0"/>
        <w:pageBreakBefore w:val="0"/>
        <w:widowControl/>
        <w:kinsoku/>
        <w:wordWrap/>
        <w:overflowPunct/>
        <w:topLinePunct w:val="0"/>
        <w:autoSpaceDE/>
        <w:autoSpaceDN/>
        <w:bidi w:val="0"/>
        <w:adjustRightInd/>
        <w:snapToGrid/>
        <w:spacing w:line="240" w:lineRule="auto"/>
        <w:ind w:firstLine="420"/>
        <w:jc w:val="left"/>
        <w:textAlignment w:val="center"/>
        <w:rPr>
          <w:rFonts w:ascii="宋体" w:eastAsia="宋体" w:hAnsi="宋体" w:cs="宋体" w:hint="eastAsia"/>
        </w:rPr>
      </w:pPr>
      <w:r>
        <w:rPr>
          <w:rFonts w:ascii="宋体" w:eastAsia="宋体" w:hAnsi="宋体" w:cs="宋体" w:hint="eastAsia"/>
        </w:rPr>
        <w:t>⑬霜菊说，夕颜也叫月光花，它常在夜里开放，在清晨凋零，即便生命是娇嫩而短暂的，夕颜也有一颗寂静而勇敢的心，让自己拥有生命不可抗拒的向上力量，摇曳出斑斓姿彩，兀自温暖，兀自清香……</w:t>
      </w:r>
    </w:p>
    <w:p>
      <w:pPr>
        <w:keepNext w:val="0"/>
        <w:keepLines w:val="0"/>
        <w:pageBreakBefore w:val="0"/>
        <w:widowControl/>
        <w:kinsoku/>
        <w:wordWrap/>
        <w:overflowPunct/>
        <w:topLinePunct w:val="0"/>
        <w:autoSpaceDE/>
        <w:autoSpaceDN/>
        <w:bidi w:val="0"/>
        <w:adjustRightInd/>
        <w:snapToGrid/>
        <w:spacing w:line="240" w:lineRule="auto"/>
        <w:jc w:val="right"/>
        <w:textAlignment w:val="center"/>
      </w:pPr>
      <w:r>
        <w:rPr>
          <w:rFonts w:ascii="宋体" w:eastAsia="宋体" w:hAnsi="宋体" w:cs="宋体" w:hint="eastAsia"/>
        </w:rPr>
        <w:t>（选自《新</w:t>
      </w:r>
      <w:r>
        <w:t>青年》2018年10期）</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eastAsia="宋体" w:hint="eastAsia"/>
          <w:lang w:eastAsia="zh-CN"/>
        </w:rPr>
      </w:pPr>
      <w:r>
        <w:rPr>
          <w:rFonts w:hint="eastAsia"/>
        </w:rPr>
        <w:t>1</w:t>
      </w:r>
      <w:r>
        <w:rPr>
          <w:rFonts w:hint="eastAsia"/>
          <w:lang w:val="en-US" w:eastAsia="zh-CN"/>
        </w:rPr>
        <w:t>6</w:t>
      </w:r>
      <w:r>
        <w:t>．文章回忆了“我”与霜菊短暂交往过程中的三件事，请</w:t>
      </w:r>
      <w:r>
        <w:rPr>
          <w:rFonts w:hint="eastAsia"/>
          <w:lang w:val="en-US" w:eastAsia="zh-CN"/>
        </w:rPr>
        <w:t>根据</w:t>
      </w:r>
      <w:r>
        <w:rPr>
          <w:rFonts w:ascii="宋体" w:eastAsia="宋体" w:hAnsi="宋体" w:cs="宋体" w:hint="eastAsia"/>
        </w:rPr>
        <w:t>②</w:t>
      </w:r>
      <w:r>
        <w:rPr>
          <w:rFonts w:ascii="宋体" w:hAnsi="宋体" w:cs="宋体" w:hint="eastAsia"/>
          <w:lang w:eastAsia="zh-CN"/>
        </w:rPr>
        <w:t>—</w:t>
      </w:r>
      <w:r>
        <w:rPr>
          <w:rFonts w:ascii="宋体" w:eastAsia="宋体" w:hAnsi="宋体" w:cs="宋体" w:hint="eastAsia"/>
        </w:rPr>
        <w:t>⑩</w:t>
      </w:r>
      <w:r>
        <w:rPr>
          <w:rFonts w:ascii="宋体" w:hAnsi="宋体" w:cs="宋体" w:hint="eastAsia"/>
          <w:lang w:val="en-US" w:eastAsia="zh-CN"/>
        </w:rPr>
        <w:t>段内容</w:t>
      </w:r>
      <w:r>
        <w:t>分别加以概括。</w:t>
      </w:r>
      <w:r>
        <w:rPr>
          <w:rFonts w:hint="eastAsia"/>
          <w:lang w:eastAsia="zh-CN"/>
        </w:rPr>
        <w:t>（</w:t>
      </w:r>
      <w:r>
        <w:rPr>
          <w:rFonts w:hint="eastAsia"/>
          <w:lang w:val="en-US" w:eastAsia="zh-CN"/>
        </w:rPr>
        <w:t>3分</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hint="eastAsia"/>
        </w:rPr>
      </w:pP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eastAsia="宋体" w:hint="eastAsia"/>
          <w:lang w:eastAsia="zh-CN"/>
        </w:rPr>
      </w:pPr>
      <w:r>
        <w:rPr>
          <w:rFonts w:hint="eastAsia"/>
        </w:rPr>
        <w:t>1</w:t>
      </w:r>
      <w:r>
        <w:rPr>
          <w:rFonts w:hint="eastAsia"/>
          <w:lang w:val="en-US" w:eastAsia="zh-CN"/>
        </w:rPr>
        <w:t>7</w:t>
      </w:r>
      <w:r>
        <w:t>．结合上下文，根据要求赏析文中划线句子。</w:t>
      </w:r>
      <w:r>
        <w:rPr>
          <w:rFonts w:ascii="宋体" w:hAnsi="宋体" w:cs="宋体" w:hint="eastAsia"/>
          <w:lang w:eastAsia="zh-CN"/>
        </w:rPr>
        <w:t>（</w:t>
      </w:r>
      <w:r>
        <w:rPr>
          <w:rFonts w:ascii="宋体" w:hAnsi="宋体" w:cs="宋体" w:hint="eastAsia"/>
          <w:lang w:val="en-US" w:eastAsia="zh-CN"/>
        </w:rPr>
        <w:t>4分</w:t>
      </w:r>
      <w:r>
        <w:rPr>
          <w:rFonts w:ascii="宋体" w:hAnsi="宋体" w:cs="宋体"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ind w:left="210" w:firstLine="0" w:leftChars="100" w:firstLineChars="0"/>
        <w:jc w:val="left"/>
        <w:textAlignment w:val="center"/>
        <w:rPr>
          <w:rFonts w:eastAsia="宋体" w:hint="eastAsia"/>
          <w:lang w:eastAsia="zh-CN"/>
        </w:rPr>
      </w:pPr>
      <w:r>
        <w:t>①阳光下，一朵洁白的夕颜花，在铁栏杆上簇叶而生，像是一轮落在凡尘里的满月。（从修辞手法的角度加以赏析）</w:t>
      </w:r>
      <w:r>
        <w:rPr>
          <w:rFonts w:hint="eastAsia"/>
          <w:lang w:eastAsia="zh-CN"/>
        </w:rPr>
        <w:t>（</w:t>
      </w:r>
      <w:r>
        <w:rPr>
          <w:rFonts w:hint="eastAsia"/>
          <w:lang w:val="en-US" w:eastAsia="zh-CN"/>
        </w:rPr>
        <w:t>2分</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ind w:firstLine="210" w:firstLineChars="100"/>
        <w:jc w:val="left"/>
        <w:textAlignment w:val="center"/>
        <w:rPr>
          <w:rFonts w:eastAsia="宋体" w:hint="eastAsia"/>
          <w:lang w:eastAsia="zh-CN"/>
        </w:rPr>
      </w:pPr>
      <w:r>
        <w:t>②我看到霜菊的眼睛里闪着耀眼的光芒，霜菊又缓缓地说：“将来我也要去美术学院学画。”（从描写的角度加以赏析）</w:t>
      </w:r>
      <w:r>
        <w:rPr>
          <w:rFonts w:hint="eastAsia"/>
          <w:lang w:eastAsia="zh-CN"/>
        </w:rPr>
        <w:t>（</w:t>
      </w:r>
      <w:r>
        <w:rPr>
          <w:rFonts w:hint="eastAsia"/>
          <w:lang w:val="en-US" w:eastAsia="zh-CN"/>
        </w:rPr>
        <w:t>2分</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eastAsia="宋体" w:hint="eastAsia"/>
          <w:lang w:eastAsia="zh-CN"/>
        </w:rPr>
      </w:pPr>
      <w:r>
        <w:rPr>
          <w:rFonts w:hint="eastAsia"/>
        </w:rPr>
        <w:t>1</w:t>
      </w:r>
      <w:r>
        <w:rPr>
          <w:rFonts w:hint="eastAsia"/>
          <w:lang w:val="en-US" w:eastAsia="zh-CN"/>
        </w:rPr>
        <w:t>8</w:t>
      </w:r>
      <w:r>
        <w:t>．请写出题目“夕颜花儿开”的表层含义和深层含义。</w:t>
      </w:r>
      <w:r>
        <w:rPr>
          <w:rFonts w:hint="eastAsia"/>
          <w:lang w:eastAsia="zh-CN"/>
        </w:rPr>
        <w:t>（</w:t>
      </w:r>
      <w:r>
        <w:rPr>
          <w:rFonts w:hint="eastAsia"/>
          <w:lang w:val="en-US" w:eastAsia="zh-CN"/>
        </w:rPr>
        <w:t>2分</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hint="eastAsia"/>
        </w:rPr>
      </w:pPr>
    </w:p>
    <w:p>
      <w:pPr>
        <w:keepNext w:val="0"/>
        <w:keepLines w:val="0"/>
        <w:pageBreakBefore w:val="0"/>
        <w:widowControl/>
        <w:kinsoku/>
        <w:wordWrap/>
        <w:overflowPunct/>
        <w:topLinePunct w:val="0"/>
        <w:autoSpaceDE/>
        <w:autoSpaceDN/>
        <w:bidi w:val="0"/>
        <w:adjustRightInd/>
        <w:snapToGrid/>
        <w:spacing w:line="240" w:lineRule="auto"/>
        <w:jc w:val="left"/>
        <w:textAlignment w:val="center"/>
      </w:pPr>
      <w:r>
        <w:rPr>
          <w:rFonts w:hint="eastAsia"/>
        </w:rPr>
        <w:t>1</w:t>
      </w:r>
      <w:r>
        <w:rPr>
          <w:rFonts w:hint="eastAsia"/>
          <w:lang w:val="en-US" w:eastAsia="zh-CN"/>
        </w:rPr>
        <w:t>9</w:t>
      </w:r>
      <w:r>
        <w:t>．结合文章内容，分析霜菊这个形象的特点。</w:t>
      </w:r>
      <w:r>
        <w:rPr>
          <w:rFonts w:hint="eastAsia"/>
          <w:lang w:eastAsia="zh-CN"/>
        </w:rPr>
        <w:t>（</w:t>
      </w:r>
      <w:r>
        <w:rPr>
          <w:rFonts w:hint="eastAsia"/>
          <w:lang w:val="en-US" w:eastAsia="zh-CN"/>
        </w:rPr>
        <w:t>2分</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hint="eastAsia"/>
        </w:rPr>
      </w:pP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Style w:val="NormalCharacter"/>
          <w:rFonts w:ascii="宋体" w:hAnsi="宋体"/>
          <w:color w:val="333333"/>
          <w:szCs w:val="21"/>
        </w:rPr>
      </w:pPr>
      <w:r>
        <w:rPr>
          <w:rFonts w:hint="eastAsia"/>
          <w:lang w:val="en-US" w:eastAsia="zh-CN"/>
        </w:rPr>
        <w:t>20</w:t>
      </w:r>
      <w:r>
        <w:t>．文章结尾段告诉我们什么道理？</w:t>
      </w:r>
      <w:r>
        <w:rPr>
          <w:rFonts w:hint="eastAsia"/>
          <w:lang w:eastAsia="zh-CN"/>
        </w:rPr>
        <w:t>（</w:t>
      </w:r>
      <w:r>
        <w:rPr>
          <w:rFonts w:hint="eastAsia"/>
          <w:lang w:val="en-US" w:eastAsia="zh-CN"/>
        </w:rPr>
        <w:t>2分</w:t>
      </w:r>
      <w:r>
        <w:rPr>
          <w:rFonts w:hint="eastAsia"/>
          <w:lang w:eastAsia="zh-CN"/>
        </w:rPr>
        <w:t>）</w:t>
      </w:r>
    </w:p>
    <w:p>
      <w:pPr>
        <w:tabs>
          <w:tab w:val="left" w:pos="4132"/>
        </w:tabs>
        <w:rPr>
          <w:rStyle w:val="NormalCharacter"/>
          <w:rFonts w:ascii="宋体" w:hAnsi="宋体"/>
          <w:color w:val="333333"/>
          <w:szCs w:val="21"/>
        </w:rPr>
      </w:pPr>
    </w:p>
    <w:p>
      <w:pPr>
        <w:tabs>
          <w:tab w:val="left" w:pos="4132"/>
        </w:tabs>
        <w:rPr>
          <w:rStyle w:val="NormalCharacter"/>
          <w:rFonts w:ascii="宋体" w:hAnsi="宋体"/>
          <w:color w:val="333333"/>
          <w:szCs w:val="21"/>
        </w:rPr>
      </w:pPr>
      <w:r>
        <w:rPr>
          <w:rStyle w:val="NormalCharacter"/>
          <w:rFonts w:ascii="宋体" w:hAnsi="宋体"/>
          <w:color w:val="333333"/>
          <w:szCs w:val="21"/>
        </w:rPr>
        <w:t>（</w:t>
      </w:r>
      <w:r>
        <w:rPr>
          <w:rStyle w:val="NormalCharacter"/>
          <w:rFonts w:ascii="宋体" w:hAnsi="宋体" w:hint="eastAsia"/>
          <w:color w:val="333333"/>
          <w:szCs w:val="21"/>
          <w:lang w:val="en-US" w:eastAsia="zh-CN"/>
        </w:rPr>
        <w:t>四）</w:t>
      </w:r>
      <w:r>
        <w:rPr>
          <w:rStyle w:val="NormalCharacter"/>
          <w:rFonts w:ascii="宋体" w:hAnsi="宋体"/>
          <w:color w:val="333333"/>
          <w:szCs w:val="21"/>
        </w:rPr>
        <w:t>阅读下面选文，完成2</w:t>
      </w:r>
      <w:r>
        <w:rPr>
          <w:rStyle w:val="NormalCharacter"/>
          <w:rFonts w:ascii="宋体" w:hAnsi="宋体" w:hint="eastAsia"/>
          <w:color w:val="333333"/>
          <w:szCs w:val="21"/>
          <w:lang w:val="en-US" w:eastAsia="zh-CN"/>
        </w:rPr>
        <w:t>1</w:t>
      </w:r>
      <w:r>
        <w:rPr>
          <w:rStyle w:val="NormalCharacter"/>
          <w:rFonts w:ascii="宋体" w:hAnsi="宋体"/>
          <w:color w:val="333333"/>
          <w:szCs w:val="21"/>
        </w:rPr>
        <w:t>—2</w:t>
      </w:r>
      <w:r>
        <w:rPr>
          <w:rStyle w:val="NormalCharacter"/>
          <w:rFonts w:ascii="宋体" w:hAnsi="宋体" w:hint="eastAsia"/>
          <w:color w:val="333333"/>
          <w:szCs w:val="21"/>
          <w:lang w:val="en-US" w:eastAsia="zh-CN"/>
        </w:rPr>
        <w:t>6</w:t>
      </w:r>
      <w:r>
        <w:rPr>
          <w:rStyle w:val="NormalCharacter"/>
          <w:rFonts w:ascii="宋体" w:hAnsi="宋体"/>
          <w:color w:val="333333"/>
          <w:szCs w:val="21"/>
        </w:rPr>
        <w:t>题</w:t>
      </w:r>
      <w:r>
        <w:rPr>
          <w:rStyle w:val="NormalCharacter"/>
          <w:rFonts w:ascii="宋体" w:hAnsi="宋体" w:hint="eastAsia"/>
          <w:color w:val="333333"/>
          <w:szCs w:val="21"/>
          <w:lang w:eastAsia="zh-CN"/>
        </w:rPr>
        <w:t>。</w:t>
      </w:r>
      <w:r>
        <w:rPr>
          <w:rStyle w:val="NormalCharacter"/>
          <w:rFonts w:ascii="宋体" w:hAnsi="宋体"/>
          <w:color w:val="333333"/>
          <w:szCs w:val="21"/>
        </w:rPr>
        <w:t>（</w:t>
      </w:r>
      <w:r>
        <w:rPr>
          <w:rStyle w:val="NormalCharacter"/>
          <w:rFonts w:ascii="宋体" w:hAnsi="宋体" w:hint="eastAsia"/>
          <w:color w:val="333333"/>
          <w:szCs w:val="21"/>
          <w:lang w:val="en-US" w:eastAsia="zh-CN"/>
        </w:rPr>
        <w:t xml:space="preserve"> 12</w:t>
      </w:r>
      <w:r>
        <w:rPr>
          <w:rStyle w:val="NormalCharacter"/>
          <w:rFonts w:ascii="宋体" w:hAnsi="宋体"/>
          <w:color w:val="333333"/>
          <w:szCs w:val="21"/>
        </w:rPr>
        <w:t>分）</w:t>
      </w:r>
    </w:p>
    <w:p>
      <w:pPr>
        <w:spacing w:line="15" w:lineRule="auto"/>
        <w:jc w:val="center"/>
        <w:rPr>
          <w:rStyle w:val="NormalCharacter"/>
          <w:rFonts w:ascii="宋体" w:hAnsi="宋体" w:hint="eastAsia"/>
          <w:szCs w:val="21"/>
        </w:rPr>
      </w:pPr>
      <w:r>
        <w:rPr>
          <w:rStyle w:val="NormalCharacter"/>
          <w:rFonts w:ascii="宋体" w:hAnsi="宋体" w:hint="eastAsia"/>
          <w:szCs w:val="21"/>
        </w:rPr>
        <w:t>拼搏是最美的人生状态</w:t>
      </w:r>
    </w:p>
    <w:p>
      <w:pPr>
        <w:spacing w:line="15" w:lineRule="auto"/>
        <w:jc w:val="center"/>
        <w:rPr>
          <w:rStyle w:val="NormalCharacter"/>
          <w:rFonts w:ascii="宋体" w:hAnsi="宋体" w:hint="eastAsia"/>
          <w:szCs w:val="21"/>
        </w:rPr>
      </w:pPr>
      <w:r>
        <w:rPr>
          <w:rStyle w:val="NormalCharacter"/>
          <w:rFonts w:ascii="宋体" w:hAnsi="宋体" w:hint="eastAsia"/>
          <w:szCs w:val="21"/>
        </w:rPr>
        <w:t>马祖云</w:t>
      </w:r>
    </w:p>
    <w:p>
      <w:pPr>
        <w:spacing w:line="15" w:lineRule="auto"/>
        <w:rPr>
          <w:rStyle w:val="NormalCharacter"/>
          <w:rFonts w:ascii="宋体" w:hAnsi="宋体" w:hint="eastAsia"/>
          <w:szCs w:val="21"/>
        </w:rPr>
      </w:pPr>
      <w:r>
        <w:rPr>
          <w:rStyle w:val="NormalCharacter"/>
          <w:rFonts w:ascii="宋体" w:hAnsi="宋体" w:hint="eastAsia"/>
          <w:szCs w:val="21"/>
        </w:rPr>
        <w:t>①“落地的一瞬间，特别有成就感。”“下一个周期，希望能达到新的高度”……北京冬奥会上，中国体育代表团的00后运动员驰骋冰雪赛场，用激情与奋斗诠释青春，令人印象深刻。他们挥洒汗水、奋力拼搏，展现出虎虎生威的雄风，激发了亿万观众对冰雪运动的热情，也点燃了人们一起向未来的豪情。</w:t>
      </w:r>
    </w:p>
    <w:p>
      <w:pPr>
        <w:spacing w:line="15" w:lineRule="auto"/>
        <w:rPr>
          <w:rStyle w:val="NormalCharacter"/>
          <w:rFonts w:ascii="宋体" w:hAnsi="宋体" w:hint="eastAsia"/>
          <w:szCs w:val="21"/>
        </w:rPr>
      </w:pPr>
      <w:r>
        <w:rPr>
          <w:rStyle w:val="NormalCharacter"/>
          <w:rFonts w:ascii="宋体" w:hAnsi="宋体" w:hint="eastAsia"/>
          <w:szCs w:val="21"/>
        </w:rPr>
        <w:t>②习近平总书记曾深情寄语运动员：“人生能有几回搏，拼搏是值得的。不经一番寒彻骨，怎得梅花扑鼻香？”今天，新时代中国运动员在冬奥会赛场上与世界最高水平的运动员们切磋技艺、超越自我，展现出顽强拼搏、勇于挑战的意志品质和开放自信、团结包容的精神风貌。每一次拼搏，都意味着不轻言放弃，都是在为成就梦想蓄积力量。冬奧赛场深刻启示我们：拼搏是最美的人生状态。</w:t>
      </w:r>
    </w:p>
    <w:p>
      <w:pPr>
        <w:spacing w:line="15" w:lineRule="auto"/>
        <w:rPr>
          <w:rStyle w:val="NormalCharacter"/>
          <w:rFonts w:ascii="宋体" w:hAnsi="宋体" w:hint="eastAsia"/>
          <w:szCs w:val="21"/>
        </w:rPr>
      </w:pPr>
      <w:r>
        <w:rPr>
          <w:rStyle w:val="NormalCharacter"/>
          <w:rFonts w:ascii="宋体" w:hAnsi="宋体" w:hint="eastAsia"/>
          <w:szCs w:val="21"/>
        </w:rPr>
        <w:t>③拼搏，需要超越自我的努力。干事创业，成功背后必定是超越常人的艰辛努力。从科学家的发明创造到运动员的摘金夺银，从英雄人物的非凡功绩到普通劳动者的默默奉献，都伴随着激越豪迈的奋斗进行曲。神舟十三号航天员乘组举世瞩目，背后是日复一日的苦练；短道速滑运动员</w:t>
      </w:r>
      <w:r>
        <w:rPr>
          <w:rStyle w:val="NormalCharacter"/>
          <w:rFonts w:ascii="宋体" w:hAnsi="宋体" w:hint="eastAsia"/>
          <w:szCs w:val="21"/>
          <w:lang w:val="en-US" w:eastAsia="zh-CN"/>
        </w:rPr>
        <w:t>赢</w:t>
      </w:r>
      <w:r>
        <w:rPr>
          <w:rStyle w:val="NormalCharacter"/>
          <w:rFonts w:ascii="宋体" w:hAnsi="宋体" w:hint="eastAsia"/>
          <w:szCs w:val="21"/>
        </w:rPr>
        <w:t>得比赛、为国争光，背后是奋勇争先的搏击。事业有成者的经历表明，一切收获都源自辛勤耕耘、不懈奋斗。</w:t>
      </w:r>
    </w:p>
    <w:p>
      <w:pPr>
        <w:spacing w:line="15" w:lineRule="auto"/>
        <w:rPr>
          <w:rStyle w:val="NormalCharacter"/>
          <w:rFonts w:ascii="宋体" w:hAnsi="宋体" w:hint="eastAsia"/>
          <w:szCs w:val="21"/>
        </w:rPr>
      </w:pPr>
      <w:r>
        <w:rPr>
          <w:rStyle w:val="NormalCharacter"/>
          <w:rFonts w:ascii="宋体" w:hAnsi="宋体" w:hint="eastAsia"/>
          <w:szCs w:val="21"/>
        </w:rPr>
        <w:t>④拼搏，需要超越自我的淬炼。奋力拼搏方能实现可贵的自我超越。这种超越，是一种不惧挑战的勇毅，可谓“越是艰险越向前”；是一种战胜自我的奋起，可谓“不用扬鞭自奋蹄”；拼搏是一种不甘平庸的行进，可谓“苟日新，日日新，又日新”。</w:t>
      </w:r>
      <w:r>
        <w:rPr>
          <w:rStyle w:val="NormalCharacter"/>
          <w:rFonts w:ascii="宋体" w:hAnsi="宋体" w:hint="eastAsia"/>
          <w:szCs w:val="21"/>
          <w:u w:val="single"/>
        </w:rPr>
        <w:t>马伟明坚持自主创新，带领团队破解科技难题、取得重大成果</w:t>
      </w:r>
      <w:r>
        <w:rPr>
          <w:rStyle w:val="NormalCharacter"/>
          <w:rFonts w:ascii="宋体" w:hAnsi="宋体" w:hint="eastAsia"/>
          <w:szCs w:val="21"/>
          <w:u w:val="single"/>
          <w:lang w:eastAsia="zh-CN"/>
        </w:rPr>
        <w:t>；</w:t>
      </w:r>
      <w:r>
        <w:rPr>
          <w:rStyle w:val="NormalCharacter"/>
          <w:rFonts w:ascii="宋体" w:hAnsi="宋体" w:hint="eastAsia"/>
          <w:szCs w:val="21"/>
          <w:u w:val="single"/>
        </w:rPr>
        <w:t>景海鹏勇于自我加压，战胜生理心理的极限考验，书写“三度飞天”的传奇</w:t>
      </w:r>
      <w:r>
        <w:rPr>
          <w:rStyle w:val="NormalCharacter"/>
          <w:rFonts w:ascii="宋体" w:hAnsi="宋体" w:hint="eastAsia"/>
          <w:szCs w:val="21"/>
          <w:u w:val="single"/>
          <w:lang w:eastAsia="zh-CN"/>
        </w:rPr>
        <w:t>；</w:t>
      </w:r>
      <w:r>
        <w:rPr>
          <w:rStyle w:val="NormalCharacter"/>
          <w:rFonts w:ascii="宋体" w:hAnsi="宋体" w:hint="eastAsia"/>
          <w:szCs w:val="21"/>
          <w:u w:val="single"/>
        </w:rPr>
        <w:t>苏炳添无惧伤痛，焕发精神与斗志，终在东京奥运会男子100米比赛中“飞”入决赛。</w:t>
      </w:r>
      <w:r>
        <w:rPr>
          <w:rStyle w:val="NormalCharacter"/>
          <w:rFonts w:ascii="宋体" w:hAnsi="宋体" w:hint="eastAsia"/>
          <w:szCs w:val="21"/>
        </w:rPr>
        <w:t>正如歌曲《超越》所唱：超越所有的定义，超越伟大的平凡，超越自己。</w:t>
      </w:r>
    </w:p>
    <w:p>
      <w:pPr>
        <w:spacing w:line="15" w:lineRule="auto"/>
        <w:rPr>
          <w:rStyle w:val="NormalCharacter"/>
          <w:rFonts w:ascii="宋体" w:hAnsi="宋体" w:hint="eastAsia"/>
          <w:szCs w:val="21"/>
        </w:rPr>
      </w:pPr>
      <w:r>
        <w:rPr>
          <w:rStyle w:val="NormalCharacter"/>
          <w:rFonts w:ascii="宋体" w:hAnsi="宋体" w:hint="eastAsia"/>
          <w:szCs w:val="21"/>
        </w:rPr>
        <w:t>⑤拼搏，彰显坚韧不拔的意志。世界上哪有一蹴而就的胜利，惟有反复淬火才能百炼成钢</w:t>
      </w:r>
      <w:r>
        <w:rPr>
          <w:rStyle w:val="NormalCharacter"/>
          <w:rFonts w:ascii="宋体" w:hAnsi="宋体" w:hint="eastAsia"/>
          <w:szCs w:val="21"/>
          <w:lang w:eastAsia="zh-CN"/>
        </w:rPr>
        <w:t>；</w:t>
      </w:r>
      <w:r>
        <w:rPr>
          <w:rStyle w:val="NormalCharacter"/>
          <w:rFonts w:ascii="宋体" w:hAnsi="宋体" w:hint="eastAsia"/>
          <w:szCs w:val="21"/>
        </w:rPr>
        <w:t>哪有平白无故的幸运，惟有经受磨砺才能收获良机。努力奋斗者，体现着永不言弃、百折不挠的意志力。这种力量源自信念，离不开“自信人生二百年，会当水击三千里”的勇气；贵在恒久，离不开“咬定青山不放松”的专注；难在坚持，离不开“千磨万击还坚劲”的顽强。从屠呦呦获诺贝尔生理学或医学奖，到南仁东带领团队建“中国天眼”望宇宙，再到黄大发率众在绝壁凿出“生命渠”……令人感佩的传奇故事不胜枚举，同时昭示我们：事业的成功，总是孕育在奋力搏击、敢于胜利的征途上。</w:t>
      </w:r>
    </w:p>
    <w:p>
      <w:pPr>
        <w:spacing w:line="15" w:lineRule="auto"/>
        <w:rPr>
          <w:rStyle w:val="NormalCharacter"/>
          <w:rFonts w:ascii="宋体" w:hAnsi="宋体" w:hint="eastAsia"/>
          <w:szCs w:val="21"/>
        </w:rPr>
      </w:pPr>
      <w:r>
        <w:rPr>
          <w:rStyle w:val="NormalCharacter"/>
          <w:rFonts w:ascii="宋体" w:hAnsi="宋体" w:hint="eastAsia"/>
          <w:szCs w:val="21"/>
        </w:rPr>
        <w:t>⑥“追风赶月莫停留，平芜尽处是春山。”对于奋斗者而言，春天是播种的季节，有“春华”才有“秋实”。让我们激扬气吞万里如虎的雄风，踔厉奋发、笃行不怠，不负历史、不负韶华，在新征程上续写新的璀璨华章。</w:t>
      </w:r>
    </w:p>
    <w:p>
      <w:pPr>
        <w:spacing w:line="15" w:lineRule="auto"/>
        <w:ind w:firstLine="4200" w:firstLineChars="2000"/>
        <w:rPr>
          <w:rStyle w:val="NormalCharacter"/>
          <w:rFonts w:ascii="宋体" w:hAnsi="宋体"/>
          <w:szCs w:val="21"/>
        </w:rPr>
      </w:pPr>
      <w:r>
        <w:rPr>
          <w:rStyle w:val="NormalCharacter"/>
          <w:rFonts w:ascii="宋体" w:hAnsi="宋体" w:hint="eastAsia"/>
          <w:szCs w:val="21"/>
        </w:rPr>
        <w:t>《人民日报》（2022年02月17日04版）</w:t>
      </w:r>
    </w:p>
    <w:p>
      <w:pPr>
        <w:numPr>
          <w:ilvl w:val="0"/>
          <w:numId w:val="4"/>
        </w:numPr>
        <w:spacing w:line="15" w:lineRule="auto"/>
        <w:rPr>
          <w:rFonts w:hint="eastAsia"/>
          <w:lang w:eastAsia="zh-CN"/>
        </w:rPr>
      </w:pPr>
      <w:r>
        <w:rPr>
          <w:rStyle w:val="NormalCharacter"/>
          <w:rFonts w:ascii="宋体" w:hAnsi="宋体" w:hint="eastAsia"/>
          <w:szCs w:val="21"/>
        </w:rPr>
        <w:t>选文的中心论点是什么？</w:t>
      </w:r>
      <w:r>
        <w:rPr>
          <w:rFonts w:hint="eastAsia"/>
          <w:lang w:eastAsia="zh-CN"/>
        </w:rPr>
        <w:t>（</w:t>
      </w:r>
      <w:r>
        <w:rPr>
          <w:rFonts w:hint="eastAsia"/>
          <w:lang w:val="en-US" w:eastAsia="zh-CN"/>
        </w:rPr>
        <w:t>1分</w:t>
      </w:r>
      <w:r>
        <w:rPr>
          <w:rFonts w:hint="eastAsia"/>
          <w:lang w:eastAsia="zh-CN"/>
        </w:rPr>
        <w:t>）</w:t>
      </w:r>
    </w:p>
    <w:p>
      <w:pPr>
        <w:numPr>
          <w:ilvl w:val="0"/>
          <w:numId w:val="0"/>
        </w:numPr>
        <w:spacing w:line="15" w:lineRule="auto"/>
        <w:rPr>
          <w:rFonts w:hint="eastAsia"/>
          <w:lang w:eastAsia="zh-CN"/>
        </w:rPr>
      </w:pPr>
    </w:p>
    <w:p>
      <w:pPr>
        <w:numPr>
          <w:ilvl w:val="0"/>
          <w:numId w:val="4"/>
        </w:numPr>
        <w:spacing w:line="15" w:lineRule="auto"/>
        <w:ind w:left="0" w:firstLine="0" w:leftChars="0" w:firstLineChars="0"/>
        <w:rPr>
          <w:rStyle w:val="NormalCharacter"/>
          <w:rFonts w:ascii="宋体" w:hAnsi="宋体" w:hint="eastAsia"/>
          <w:szCs w:val="21"/>
        </w:rPr>
      </w:pPr>
      <w:r>
        <w:rPr>
          <w:rStyle w:val="NormalCharacter"/>
          <w:rFonts w:ascii="宋体" w:hAnsi="宋体" w:hint="eastAsia"/>
          <w:szCs w:val="21"/>
        </w:rPr>
        <w:t>选文第①段有什么作用？</w:t>
      </w:r>
      <w:r>
        <w:rPr>
          <w:rStyle w:val="NormalCharacter"/>
          <w:rFonts w:ascii="宋体" w:hAnsi="宋体" w:hint="eastAsia"/>
          <w:szCs w:val="21"/>
          <w:lang w:eastAsia="zh-CN"/>
        </w:rPr>
        <w:t>（</w:t>
      </w:r>
      <w:r>
        <w:rPr>
          <w:rStyle w:val="NormalCharacter"/>
          <w:rFonts w:ascii="宋体" w:hAnsi="宋体" w:hint="eastAsia"/>
          <w:szCs w:val="21"/>
          <w:lang w:val="en-US" w:eastAsia="zh-CN"/>
        </w:rPr>
        <w:t>3分</w:t>
      </w:r>
      <w:r>
        <w:rPr>
          <w:rStyle w:val="NormalCharacter"/>
          <w:rFonts w:ascii="宋体" w:hAnsi="宋体" w:hint="eastAsia"/>
          <w:szCs w:val="21"/>
          <w:lang w:eastAsia="zh-CN"/>
        </w:rPr>
        <w:t>）</w:t>
      </w:r>
    </w:p>
    <w:p>
      <w:pPr>
        <w:numPr>
          <w:ilvl w:val="0"/>
          <w:numId w:val="0"/>
        </w:numPr>
        <w:spacing w:line="15" w:lineRule="auto"/>
        <w:ind w:leftChars="0"/>
        <w:rPr>
          <w:rStyle w:val="NormalCharacter"/>
          <w:rFonts w:ascii="宋体" w:hAnsi="宋体" w:hint="eastAsia"/>
          <w:szCs w:val="21"/>
        </w:rPr>
      </w:pPr>
    </w:p>
    <w:p>
      <w:pPr>
        <w:numPr>
          <w:ilvl w:val="0"/>
          <w:numId w:val="4"/>
        </w:numPr>
        <w:spacing w:line="15" w:lineRule="auto"/>
        <w:ind w:left="0" w:firstLine="0" w:leftChars="0" w:firstLineChars="0"/>
        <w:rPr>
          <w:rStyle w:val="NormalCharacter"/>
          <w:rFonts w:ascii="宋体" w:hAnsi="宋体" w:hint="eastAsia"/>
          <w:szCs w:val="21"/>
          <w:lang w:eastAsia="zh-CN"/>
        </w:rPr>
      </w:pPr>
      <w:r>
        <w:rPr>
          <w:rStyle w:val="NormalCharacter"/>
          <w:rFonts w:ascii="宋体" w:hAnsi="宋体" w:hint="eastAsia"/>
          <w:szCs w:val="21"/>
          <w:lang w:val="en-US" w:eastAsia="zh-CN"/>
        </w:rPr>
        <w:t>请分析</w:t>
      </w:r>
      <w:r>
        <w:rPr>
          <w:rStyle w:val="NormalCharacter"/>
          <w:rFonts w:ascii="宋体" w:hAnsi="宋体" w:hint="eastAsia"/>
          <w:szCs w:val="21"/>
        </w:rPr>
        <w:t>选文</w:t>
      </w:r>
      <w:r>
        <w:rPr>
          <w:rStyle w:val="NormalCharacter"/>
          <w:rFonts w:ascii="宋体" w:hAnsi="宋体" w:hint="eastAsia"/>
          <w:szCs w:val="21"/>
          <w:lang w:val="en-US" w:eastAsia="zh-CN"/>
        </w:rPr>
        <w:t>第</w:t>
      </w:r>
      <w:r>
        <w:rPr>
          <w:rStyle w:val="NormalCharacter"/>
          <w:rFonts w:ascii="宋体" w:hAnsi="宋体" w:hint="eastAsia"/>
          <w:szCs w:val="21"/>
        </w:rPr>
        <w:t>③</w:t>
      </w:r>
      <w:r>
        <w:rPr>
          <w:rStyle w:val="NormalCharacter"/>
          <w:rFonts w:ascii="宋体" w:hAnsi="宋体" w:hint="eastAsia"/>
          <w:szCs w:val="21"/>
          <w:lang w:val="en-US" w:eastAsia="zh-CN"/>
        </w:rPr>
        <w:t>段的</w:t>
      </w:r>
      <w:r>
        <w:rPr>
          <w:rStyle w:val="NormalCharacter"/>
          <w:rFonts w:ascii="宋体" w:hAnsi="宋体" w:hint="eastAsia"/>
          <w:szCs w:val="21"/>
        </w:rPr>
        <w:t>论证</w:t>
      </w:r>
      <w:r>
        <w:rPr>
          <w:rStyle w:val="NormalCharacter"/>
          <w:rFonts w:ascii="宋体" w:hAnsi="宋体" w:hint="eastAsia"/>
          <w:szCs w:val="21"/>
          <w:lang w:val="en-US" w:eastAsia="zh-CN"/>
        </w:rPr>
        <w:t>思路。</w:t>
      </w:r>
      <w:r>
        <w:rPr>
          <w:rStyle w:val="NormalCharacter"/>
          <w:rFonts w:ascii="宋体" w:hAnsi="宋体" w:hint="eastAsia"/>
          <w:szCs w:val="21"/>
          <w:lang w:eastAsia="zh-CN"/>
        </w:rPr>
        <w:t>（</w:t>
      </w:r>
      <w:r>
        <w:rPr>
          <w:rStyle w:val="NormalCharacter"/>
          <w:rFonts w:ascii="宋体" w:hAnsi="宋体" w:hint="eastAsia"/>
          <w:szCs w:val="21"/>
          <w:lang w:val="en-US" w:eastAsia="zh-CN"/>
        </w:rPr>
        <w:t>3分</w:t>
      </w:r>
      <w:r>
        <w:rPr>
          <w:rStyle w:val="NormalCharacter"/>
          <w:rFonts w:ascii="宋体" w:hAnsi="宋体" w:hint="eastAsia"/>
          <w:szCs w:val="21"/>
          <w:lang w:eastAsia="zh-CN"/>
        </w:rPr>
        <w:t>）</w:t>
      </w:r>
    </w:p>
    <w:p>
      <w:pPr>
        <w:numPr>
          <w:ilvl w:val="0"/>
          <w:numId w:val="0"/>
        </w:numPr>
        <w:spacing w:line="15" w:lineRule="auto"/>
        <w:ind w:leftChars="0"/>
        <w:rPr>
          <w:rStyle w:val="NormalCharacter"/>
          <w:rFonts w:ascii="宋体" w:hAnsi="宋体" w:hint="eastAsia"/>
          <w:szCs w:val="21"/>
          <w:lang w:eastAsia="zh-CN"/>
        </w:rPr>
      </w:pPr>
    </w:p>
    <w:p>
      <w:pPr>
        <w:numPr>
          <w:ilvl w:val="0"/>
          <w:numId w:val="4"/>
        </w:numPr>
        <w:spacing w:line="15" w:lineRule="auto"/>
        <w:ind w:left="0" w:firstLine="0" w:leftChars="0" w:firstLineChars="0"/>
        <w:rPr>
          <w:rStyle w:val="NormalCharacter"/>
          <w:rFonts w:ascii="宋体" w:hAnsi="宋体" w:hint="eastAsia"/>
          <w:szCs w:val="21"/>
          <w:lang w:eastAsia="zh-CN"/>
        </w:rPr>
      </w:pPr>
      <w:r>
        <w:rPr>
          <w:rStyle w:val="NormalCharacter"/>
          <w:rFonts w:ascii="宋体" w:hAnsi="宋体" w:hint="eastAsia"/>
          <w:szCs w:val="21"/>
        </w:rPr>
        <w:t>选文④段画线句子运用了哪种论证方法？有什么作用？</w:t>
      </w:r>
      <w:r>
        <w:rPr>
          <w:rStyle w:val="NormalCharacter"/>
          <w:rFonts w:ascii="宋体" w:hAnsi="宋体" w:hint="eastAsia"/>
          <w:szCs w:val="21"/>
          <w:lang w:eastAsia="zh-CN"/>
        </w:rPr>
        <w:t>（</w:t>
      </w:r>
      <w:r>
        <w:rPr>
          <w:rStyle w:val="NormalCharacter"/>
          <w:rFonts w:ascii="宋体" w:hAnsi="宋体" w:hint="eastAsia"/>
          <w:szCs w:val="21"/>
          <w:lang w:val="en-US" w:eastAsia="zh-CN"/>
        </w:rPr>
        <w:t>3分</w:t>
      </w:r>
      <w:r>
        <w:rPr>
          <w:rStyle w:val="NormalCharacter"/>
          <w:rFonts w:ascii="宋体" w:hAnsi="宋体" w:hint="eastAsia"/>
          <w:szCs w:val="21"/>
          <w:lang w:eastAsia="zh-CN"/>
        </w:rPr>
        <w:t>）</w:t>
      </w:r>
    </w:p>
    <w:p>
      <w:pPr>
        <w:numPr>
          <w:ilvl w:val="0"/>
          <w:numId w:val="0"/>
        </w:numPr>
        <w:spacing w:line="15" w:lineRule="auto"/>
        <w:ind w:leftChars="0"/>
        <w:rPr>
          <w:rStyle w:val="NormalCharacter"/>
          <w:rFonts w:ascii="宋体" w:hAnsi="宋体" w:hint="eastAsia"/>
          <w:szCs w:val="21"/>
        </w:rPr>
      </w:pPr>
    </w:p>
    <w:p>
      <w:pPr>
        <w:numPr>
          <w:ilvl w:val="0"/>
          <w:numId w:val="0"/>
        </w:numPr>
        <w:spacing w:line="15" w:lineRule="auto"/>
        <w:ind w:leftChars="0"/>
        <w:rPr>
          <w:rStyle w:val="NormalCharacter"/>
          <w:rFonts w:ascii="宋体" w:hAnsi="宋体" w:hint="eastAsia"/>
          <w:szCs w:val="21"/>
        </w:rPr>
      </w:pPr>
    </w:p>
    <w:p>
      <w:pPr>
        <w:numPr>
          <w:ilvl w:val="0"/>
          <w:numId w:val="4"/>
        </w:numPr>
        <w:spacing w:line="15" w:lineRule="auto"/>
        <w:ind w:left="0" w:firstLine="0" w:leftChars="0" w:firstLineChars="0"/>
        <w:rPr>
          <w:rStyle w:val="NormalCharacter"/>
          <w:rFonts w:ascii="宋体" w:hAnsi="宋体" w:hint="eastAsia"/>
          <w:szCs w:val="21"/>
          <w:lang w:eastAsia="zh-CN"/>
        </w:rPr>
      </w:pPr>
      <w:r>
        <w:rPr>
          <w:rStyle w:val="NormalCharacter"/>
          <w:rFonts w:ascii="宋体" w:hAnsi="宋体" w:hint="eastAsia"/>
          <w:szCs w:val="21"/>
        </w:rPr>
        <w:t>选出下面不适合做选文论据的一项（   ）</w:t>
      </w:r>
      <w:r>
        <w:rPr>
          <w:rStyle w:val="NormalCharacter"/>
          <w:rFonts w:ascii="宋体" w:hAnsi="宋体" w:hint="eastAsia"/>
          <w:szCs w:val="21"/>
          <w:lang w:eastAsia="zh-CN"/>
        </w:rPr>
        <w:t>（</w:t>
      </w:r>
      <w:r>
        <w:rPr>
          <w:rStyle w:val="NormalCharacter"/>
          <w:rFonts w:ascii="宋体" w:hAnsi="宋体" w:hint="eastAsia"/>
          <w:szCs w:val="21"/>
          <w:lang w:val="en-US" w:eastAsia="zh-CN"/>
        </w:rPr>
        <w:t>2分</w:t>
      </w:r>
      <w:r>
        <w:rPr>
          <w:rStyle w:val="NormalCharacter"/>
          <w:rFonts w:ascii="宋体" w:hAnsi="宋体" w:hint="eastAsia"/>
          <w:szCs w:val="21"/>
          <w:lang w:eastAsia="zh-CN"/>
        </w:rPr>
        <w:t>）</w:t>
      </w:r>
    </w:p>
    <w:p>
      <w:pPr>
        <w:numPr>
          <w:ilvl w:val="0"/>
          <w:numId w:val="0"/>
        </w:numPr>
        <w:spacing w:line="15" w:lineRule="auto"/>
        <w:ind w:leftChars="0"/>
        <w:rPr>
          <w:rStyle w:val="NormalCharacter"/>
          <w:rFonts w:ascii="宋体" w:hAnsi="宋体" w:hint="eastAsia"/>
          <w:szCs w:val="21"/>
        </w:rPr>
      </w:pPr>
      <w:r>
        <w:rPr>
          <w:rStyle w:val="NormalCharacter"/>
          <w:rFonts w:ascii="宋体" w:hAnsi="宋体" w:hint="eastAsia"/>
          <w:szCs w:val="21"/>
        </w:rPr>
        <w:t>A．奋斗以求改善生活，是可敬的行为。——茅盾</w:t>
      </w:r>
    </w:p>
    <w:p>
      <w:pPr>
        <w:spacing w:line="15" w:lineRule="auto"/>
        <w:rPr>
          <w:rStyle w:val="NormalCharacter"/>
          <w:rFonts w:ascii="宋体" w:hAnsi="宋体" w:hint="eastAsia"/>
          <w:szCs w:val="21"/>
        </w:rPr>
      </w:pPr>
      <w:r>
        <w:rPr>
          <w:rStyle w:val="NormalCharacter"/>
          <w:rFonts w:ascii="宋体" w:hAnsi="宋体" w:hint="eastAsia"/>
          <w:szCs w:val="21"/>
        </w:rPr>
        <w:t>B．人类要在竞争中求生存，更要奋斗。——孙中山</w:t>
      </w:r>
    </w:p>
    <w:p>
      <w:pPr>
        <w:spacing w:line="15" w:lineRule="auto"/>
        <w:rPr>
          <w:rStyle w:val="NormalCharacter"/>
          <w:rFonts w:ascii="宋体" w:hAnsi="宋体" w:hint="eastAsia"/>
          <w:szCs w:val="21"/>
        </w:rPr>
      </w:pPr>
      <w:r>
        <w:rPr>
          <w:rStyle w:val="NormalCharacter"/>
          <w:rFonts w:ascii="宋体" w:hAnsi="宋体" w:hint="eastAsia"/>
          <w:szCs w:val="21"/>
        </w:rPr>
        <w:t>C．胜利者往往是从坚持最后五分钟的时间中得来成功。——牛顿</w:t>
      </w:r>
    </w:p>
    <w:p>
      <w:pPr>
        <w:spacing w:line="15" w:lineRule="auto"/>
        <w:rPr>
          <w:rStyle w:val="NormalCharacter"/>
          <w:rFonts w:ascii="宋体" w:hAnsi="宋体" w:hint="eastAsia"/>
          <w:szCs w:val="21"/>
        </w:rPr>
      </w:pPr>
      <w:r>
        <w:rPr>
          <w:rStyle w:val="NormalCharacter"/>
          <w:rFonts w:ascii="宋体" w:hAnsi="宋体" w:hint="eastAsia"/>
          <w:szCs w:val="21"/>
        </w:rPr>
        <w:t>D．奋斗之心人皆有之。——李叔同</w:t>
      </w:r>
    </w:p>
    <w:p>
      <w:pPr>
        <w:spacing w:line="15" w:lineRule="auto"/>
        <w:rPr>
          <w:rStyle w:val="NormalCharacter"/>
          <w:rFonts w:ascii="宋体" w:hAnsi="宋体"/>
          <w:szCs w:val="21"/>
        </w:rPr>
      </w:pPr>
    </w:p>
    <w:p>
      <w:pPr>
        <w:numPr>
          <w:ilvl w:val="0"/>
          <w:numId w:val="5"/>
        </w:numPr>
        <w:spacing w:line="15" w:lineRule="auto"/>
        <w:rPr>
          <w:rStyle w:val="NormalCharacter"/>
          <w:rFonts w:ascii="宋体" w:hAnsi="宋体"/>
          <w:szCs w:val="21"/>
        </w:rPr>
      </w:pPr>
      <w:r>
        <w:rPr>
          <w:rStyle w:val="NormalCharacter"/>
          <w:rFonts w:ascii="宋体" w:hAnsi="宋体" w:hint="eastAsia"/>
          <w:szCs w:val="21"/>
          <w:lang w:val="en-US" w:eastAsia="zh-CN"/>
        </w:rPr>
        <w:t>写</w:t>
      </w:r>
      <w:r>
        <w:rPr>
          <w:rStyle w:val="NormalCharacter"/>
          <w:rFonts w:ascii="宋体" w:hAnsi="宋体"/>
          <w:szCs w:val="21"/>
        </w:rPr>
        <w:t>作（满分</w:t>
      </w:r>
      <w:r>
        <w:rPr>
          <w:rStyle w:val="NormalCharacter"/>
          <w:rFonts w:ascii="宋体" w:hAnsi="宋体" w:hint="eastAsia"/>
          <w:szCs w:val="21"/>
          <w:lang w:val="en-US" w:eastAsia="zh-CN"/>
        </w:rPr>
        <w:t>50</w:t>
      </w:r>
      <w:r>
        <w:rPr>
          <w:rStyle w:val="NormalCharacter"/>
          <w:rFonts w:ascii="宋体" w:hAnsi="宋体"/>
          <w:szCs w:val="21"/>
        </w:rPr>
        <w:t>分）</w:t>
      </w:r>
    </w:p>
    <w:p>
      <w:pPr>
        <w:numPr>
          <w:ilvl w:val="0"/>
          <w:numId w:val="0"/>
        </w:numPr>
        <w:spacing w:line="15" w:lineRule="auto"/>
        <w:rPr>
          <w:rStyle w:val="NormalCharacter"/>
          <w:rFonts w:ascii="宋体" w:hAnsi="宋体"/>
          <w:szCs w:val="21"/>
        </w:rPr>
      </w:pPr>
      <w:r>
        <w:rPr>
          <w:rStyle w:val="NormalCharacter"/>
          <w:rFonts w:ascii="宋体" w:hAnsi="宋体" w:hint="eastAsia"/>
          <w:szCs w:val="21"/>
          <w:lang w:val="en-US" w:eastAsia="zh-CN"/>
        </w:rPr>
        <w:t>26.</w:t>
      </w:r>
      <w:r>
        <w:rPr>
          <w:rStyle w:val="NormalCharacter"/>
          <w:rFonts w:ascii="宋体" w:hAnsi="宋体"/>
          <w:szCs w:val="21"/>
        </w:rPr>
        <w:t xml:space="preserve"> 从下面两题中任选一题，按要求作文。</w:t>
      </w:r>
    </w:p>
    <w:p>
      <w:pPr>
        <w:spacing w:line="15" w:lineRule="auto"/>
        <w:ind w:firstLine="210" w:firstLineChars="100"/>
        <w:rPr>
          <w:rStyle w:val="NormalCharacter"/>
          <w:rFonts w:ascii="宋体" w:hAnsi="宋体" w:hint="eastAsia"/>
          <w:szCs w:val="21"/>
        </w:rPr>
      </w:pPr>
      <w:r>
        <w:rPr>
          <w:rStyle w:val="NormalCharacter"/>
          <w:rFonts w:ascii="宋体" w:hAnsi="宋体"/>
          <w:szCs w:val="21"/>
        </w:rPr>
        <w:t>（</w:t>
      </w:r>
      <w:r>
        <w:rPr>
          <w:rStyle w:val="NormalCharacter"/>
          <w:rFonts w:ascii="宋体" w:hAnsi="宋体" w:hint="eastAsia"/>
          <w:szCs w:val="21"/>
          <w:lang w:val="en-US" w:eastAsia="zh-CN"/>
        </w:rPr>
        <w:t>1</w:t>
      </w:r>
      <w:r>
        <w:rPr>
          <w:rStyle w:val="NormalCharacter"/>
          <w:rFonts w:ascii="宋体" w:hAnsi="宋体"/>
          <w:szCs w:val="21"/>
        </w:rPr>
        <w:t>）</w:t>
      </w:r>
      <w:r>
        <w:rPr>
          <w:rStyle w:val="NormalCharacter"/>
          <w:rFonts w:ascii="宋体" w:hAnsi="宋体" w:hint="eastAsia"/>
          <w:szCs w:val="21"/>
        </w:rPr>
        <w:t>《送东阳马生序》中，宋濂以读书学习为趣，所以即使条件艰苦，也“以中有足乐者，不知口体之奉不若人也”。在你的世界里，有没有一件事让你废寝忘食？请以“我真是醉了”为题，写一篇不少于700字的文章。</w:t>
      </w:r>
    </w:p>
    <w:p>
      <w:pPr>
        <w:spacing w:line="15" w:lineRule="auto"/>
        <w:ind w:firstLine="210" w:firstLineChars="100"/>
        <w:rPr>
          <w:rStyle w:val="NormalCharacter"/>
          <w:rFonts w:ascii="宋体" w:hAnsi="宋体" w:hint="eastAsia"/>
          <w:szCs w:val="21"/>
        </w:rPr>
      </w:pPr>
    </w:p>
    <w:p>
      <w:pPr>
        <w:spacing w:line="15" w:lineRule="auto"/>
        <w:ind w:firstLine="210" w:firstLineChars="100"/>
        <w:rPr>
          <w:rStyle w:val="NormalCharacter"/>
          <w:rFonts w:ascii="宋体" w:hAnsi="宋体" w:hint="eastAsia"/>
          <w:szCs w:val="21"/>
        </w:rPr>
      </w:pPr>
      <w:r>
        <w:rPr>
          <w:rStyle w:val="NormalCharacter"/>
          <w:rFonts w:ascii="宋体" w:hAnsi="宋体"/>
          <w:szCs w:val="21"/>
        </w:rPr>
        <w:t>（</w:t>
      </w:r>
      <w:r>
        <w:rPr>
          <w:rStyle w:val="NormalCharacter"/>
          <w:rFonts w:ascii="宋体" w:hAnsi="宋体" w:hint="eastAsia"/>
          <w:szCs w:val="21"/>
          <w:lang w:val="en-US" w:eastAsia="zh-CN"/>
        </w:rPr>
        <w:t>2</w:t>
      </w:r>
      <w:r>
        <w:rPr>
          <w:rStyle w:val="NormalCharacter"/>
          <w:rFonts w:ascii="宋体" w:hAnsi="宋体"/>
          <w:szCs w:val="21"/>
        </w:rPr>
        <w:t>）</w:t>
      </w:r>
      <w:r>
        <w:rPr>
          <w:rStyle w:val="NormalCharacter"/>
          <w:rFonts w:ascii="宋体" w:hAnsi="宋体" w:hint="eastAsia"/>
          <w:szCs w:val="21"/>
        </w:rPr>
        <w:t>“多情自古伤离别”，一句流传至今的古词</w:t>
      </w:r>
      <w:r>
        <w:rPr>
          <w:rStyle w:val="NormalCharacter"/>
          <w:rFonts w:ascii="宋体" w:hAnsi="宋体" w:hint="eastAsia"/>
          <w:szCs w:val="21"/>
          <w:lang w:eastAsia="zh-CN"/>
        </w:rPr>
        <w:t>，</w:t>
      </w:r>
      <w:r>
        <w:rPr>
          <w:rStyle w:val="NormalCharacter"/>
          <w:rFonts w:ascii="宋体" w:hAnsi="宋体" w:hint="eastAsia"/>
          <w:szCs w:val="21"/>
        </w:rPr>
        <w:t>分明道出了人们的离情之深。因为人间就是情感的世界，亲情、爱情、友情，以及由此生发出的思乡之情，离别之情</w:t>
      </w:r>
      <w:r>
        <w:rPr>
          <w:rStyle w:val="NormalCharacter"/>
          <w:rFonts w:ascii="宋体" w:hAnsi="宋体" w:hint="eastAsia"/>
          <w:szCs w:val="21"/>
          <w:lang w:eastAsia="zh-CN"/>
        </w:rPr>
        <w:t>……</w:t>
      </w:r>
      <w:r>
        <w:rPr>
          <w:rStyle w:val="NormalCharacter"/>
          <w:rFonts w:ascii="宋体" w:hAnsi="宋体" w:hint="eastAsia"/>
          <w:szCs w:val="21"/>
        </w:rPr>
        <w:t>缕缕情丝织就绵密的情感之网，让人们抛不开，扯不断，挣不脱。无论贵贱贫富、地位高低，无论贤愚聪拙、身份何异，都有英雄气短、儿女情长，都有离合的悲欢、聚散的苦乐。所以说，离别之伤痛确实是人类共同的情感</w:t>
      </w:r>
      <w:r>
        <w:rPr>
          <w:rStyle w:val="NormalCharacter"/>
          <w:rFonts w:ascii="宋体" w:hAnsi="宋体" w:hint="eastAsia"/>
          <w:szCs w:val="21"/>
          <w:lang w:eastAsia="zh-CN"/>
        </w:rPr>
        <w:t>，</w:t>
      </w:r>
      <w:r>
        <w:rPr>
          <w:rStyle w:val="NormalCharacter"/>
          <w:rFonts w:ascii="宋体" w:hAnsi="宋体" w:hint="eastAsia"/>
          <w:szCs w:val="21"/>
        </w:rPr>
        <w:t>离别之情是从古至今最能激发文人灵感的创作题材。</w:t>
      </w:r>
    </w:p>
    <w:p>
      <w:pPr>
        <w:spacing w:line="15" w:lineRule="auto"/>
        <w:ind w:firstLine="210" w:firstLineChars="100"/>
        <w:rPr>
          <w:rFonts w:ascii="宋体" w:hAnsi="宋体"/>
        </w:rPr>
      </w:pPr>
      <w:r>
        <w:rPr>
          <w:rStyle w:val="NormalCharacter"/>
          <w:rFonts w:ascii="宋体" w:hAnsi="宋体" w:hint="eastAsia"/>
          <w:szCs w:val="21"/>
        </w:rPr>
        <w:t>请以“离别”为话题写一篇不少于700字的文章。</w:t>
      </w:r>
    </w:p>
    <w:p>
      <w:pPr>
        <w:spacing w:line="15" w:lineRule="auto"/>
        <w:ind w:firstLine="210" w:firstLineChars="100"/>
        <w:rPr>
          <w:rStyle w:val="NormalCharacter"/>
          <w:rFonts w:ascii="宋体" w:hAnsi="宋体"/>
          <w:szCs w:val="21"/>
        </w:rPr>
      </w:pPr>
    </w:p>
    <w:p>
      <w:pPr>
        <w:spacing w:line="15" w:lineRule="auto"/>
        <w:ind w:firstLine="210" w:firstLineChars="100"/>
        <w:rPr>
          <w:rStyle w:val="NormalCharacter"/>
          <w:rFonts w:ascii="宋体" w:hAnsi="宋体"/>
          <w:szCs w:val="21"/>
        </w:rPr>
      </w:pPr>
      <w:r>
        <w:rPr>
          <w:rStyle w:val="NormalCharacter"/>
          <w:rFonts w:ascii="宋体" w:hAnsi="宋体"/>
          <w:szCs w:val="21"/>
        </w:rPr>
        <w:t>要求：1.立意自定，文体不限，</w:t>
      </w:r>
      <w:r>
        <w:rPr>
          <w:rStyle w:val="NormalCharacter"/>
          <w:rFonts w:ascii="宋体" w:hAnsi="宋体" w:hint="eastAsia"/>
          <w:szCs w:val="21"/>
          <w:lang w:eastAsia="zh-CN"/>
        </w:rPr>
        <w:t>（</w:t>
      </w:r>
      <w:r>
        <w:rPr>
          <w:rStyle w:val="NormalCharacter"/>
          <w:rFonts w:ascii="宋体" w:hAnsi="宋体" w:hint="eastAsia"/>
          <w:szCs w:val="21"/>
          <w:lang w:val="en-US" w:eastAsia="zh-CN"/>
        </w:rPr>
        <w:t>除诗歌外</w:t>
      </w:r>
      <w:r>
        <w:rPr>
          <w:rStyle w:val="NormalCharacter"/>
          <w:rFonts w:ascii="宋体" w:hAnsi="宋体" w:hint="eastAsia"/>
          <w:szCs w:val="21"/>
          <w:lang w:eastAsia="zh-CN"/>
        </w:rPr>
        <w:t>）</w:t>
      </w:r>
      <w:r>
        <w:rPr>
          <w:rStyle w:val="NormalCharacter"/>
          <w:rFonts w:ascii="宋体" w:hAnsi="宋体" w:hint="eastAsia"/>
          <w:szCs w:val="21"/>
          <w:lang w:val="en-US" w:eastAsia="zh-CN"/>
        </w:rPr>
        <w:t>不得套作，不得抄袭。</w:t>
      </w:r>
    </w:p>
    <w:p>
      <w:pPr>
        <w:spacing w:line="15" w:lineRule="auto"/>
        <w:ind w:firstLine="210" w:firstLineChars="100"/>
        <w:rPr>
          <w:rStyle w:val="NormalCharacter"/>
          <w:rFonts w:ascii="宋体" w:hAnsi="宋体"/>
          <w:szCs w:val="21"/>
        </w:rPr>
      </w:pPr>
      <w:r>
        <w:rPr>
          <w:rStyle w:val="NormalCharacter"/>
          <w:rFonts w:ascii="宋体" w:hAnsi="宋体"/>
          <w:szCs w:val="21"/>
        </w:rPr>
        <w:t xml:space="preserve">      2.不少于</w:t>
      </w:r>
      <w:r>
        <w:rPr>
          <w:rStyle w:val="NormalCharacter"/>
          <w:rFonts w:ascii="宋体" w:hAnsi="宋体" w:hint="eastAsia"/>
          <w:szCs w:val="21"/>
          <w:lang w:val="en-US" w:eastAsia="zh-CN"/>
        </w:rPr>
        <w:t>7</w:t>
      </w:r>
      <w:r>
        <w:rPr>
          <w:rStyle w:val="NormalCharacter"/>
          <w:rFonts w:ascii="宋体" w:hAnsi="宋体"/>
          <w:szCs w:val="21"/>
        </w:rPr>
        <w:t>00字。</w:t>
      </w:r>
    </w:p>
    <w:p>
      <w:pPr>
        <w:spacing w:line="15" w:lineRule="auto"/>
        <w:ind w:firstLine="210" w:firstLineChars="100"/>
        <w:rPr>
          <w:rStyle w:val="NormalCharacter"/>
          <w:rFonts w:ascii="宋体" w:hAnsi="宋体"/>
          <w:szCs w:val="21"/>
        </w:rPr>
      </w:pPr>
      <w:r>
        <w:rPr>
          <w:rStyle w:val="NormalCharacter"/>
          <w:rFonts w:ascii="宋体" w:hAnsi="宋体"/>
          <w:szCs w:val="21"/>
        </w:rPr>
        <w:t xml:space="preserve">      3.文中不得出现真实的地名</w:t>
      </w:r>
      <w:r>
        <w:rPr>
          <w:rStyle w:val="NormalCharacter"/>
          <w:rFonts w:ascii="宋体" w:hAnsi="宋体" w:hint="eastAsia"/>
          <w:szCs w:val="21"/>
          <w:lang w:eastAsia="zh-CN"/>
        </w:rPr>
        <w:t>、</w:t>
      </w:r>
      <w:r>
        <w:rPr>
          <w:rStyle w:val="NormalCharacter"/>
          <w:rFonts w:ascii="宋体" w:hAnsi="宋体"/>
          <w:szCs w:val="21"/>
        </w:rPr>
        <w:t>校名</w:t>
      </w:r>
      <w:r>
        <w:rPr>
          <w:rStyle w:val="NormalCharacter"/>
          <w:rFonts w:ascii="宋体" w:hAnsi="宋体" w:hint="eastAsia"/>
          <w:szCs w:val="21"/>
          <w:lang w:val="en-US" w:eastAsia="zh-CN"/>
        </w:rPr>
        <w:t>和</w:t>
      </w:r>
      <w:r>
        <w:rPr>
          <w:rStyle w:val="NormalCharacter"/>
          <w:rFonts w:ascii="宋体" w:hAnsi="宋体"/>
          <w:szCs w:val="21"/>
        </w:rPr>
        <w:t>人名。</w:t>
      </w:r>
    </w:p>
    <w:p>
      <w:pPr>
        <w:spacing w:line="15" w:lineRule="auto"/>
        <w:ind w:firstLine="210" w:firstLineChars="100"/>
        <w:rPr>
          <w:rStyle w:val="NormalCharacter"/>
          <w:rFonts w:ascii="宋体" w:hAnsi="宋体"/>
          <w:szCs w:val="21"/>
        </w:rPr>
      </w:pPr>
    </w:p>
    <w:p>
      <w:pPr>
        <w:spacing w:line="15" w:lineRule="auto"/>
        <w:ind w:firstLine="210" w:firstLineChars="100"/>
        <w:rPr>
          <w:rStyle w:val="NormalCharacter"/>
          <w:rFonts w:ascii="宋体" w:hAnsi="宋体"/>
          <w:szCs w:val="21"/>
        </w:rPr>
        <w:sectPr>
          <w:headerReference w:type="even" r:id="rId7"/>
          <w:headerReference w:type="default" r:id="rId8"/>
          <w:footerReference w:type="even" r:id="rId9"/>
          <w:footerReference w:type="default" r:id="rId10"/>
          <w:headerReference w:type="first" r:id="rId11"/>
          <w:footerReference w:type="first" r:id="rId12"/>
          <w:pgSz w:w="20639" w:h="14572"/>
          <w:pgMar w:top="1701" w:right="1701" w:bottom="1984" w:left="2551" w:header="851" w:footer="1701" w:gutter="0"/>
          <w:pgNumType w:start="1"/>
          <w:cols w:num="2" w:space="708" w:equalWidth="0">
            <w:col w:w="7981" w:space="425"/>
            <w:col w:w="7981"/>
          </w:cols>
          <w:docGrid w:type="lines" w:linePitch="312" w:charSpace="0"/>
        </w:sectPr>
      </w:pPr>
      <w:r>
        <w:rPr>
          <w:rStyle w:val="NormalCharacter"/>
          <w:rFonts w:ascii="宋体" w:hAnsi="宋体"/>
          <w:szCs w:val="21"/>
        </w:rPr>
        <w:t xml:space="preserve">      </w:t>
      </w:r>
    </w:p>
    <w:p>
      <w:r>
        <w:rPr>
          <w:rStyle w:val="NormalCharacter"/>
          <w:rFonts w:ascii="宋体" w:hAnsi="宋体"/>
          <w:szCs w:val="21"/>
        </w:rPr>
        <w:drawing>
          <wp:inline>
            <wp:extent cx="4274471" cy="6913244"/>
            <wp:docPr id="10001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15786" name=""/>
                    <pic:cNvPicPr>
                      <a:picLocks noChangeAspect="1"/>
                    </pic:cNvPicPr>
                  </pic:nvPicPr>
                  <pic:blipFill>
                    <a:blip xmlns:r="http://schemas.openxmlformats.org/officeDocument/2006/relationships" r:embed="rId13"/>
                    <a:stretch>
                      <a:fillRect/>
                    </a:stretch>
                  </pic:blipFill>
                  <pic:spPr>
                    <a:xfrm>
                      <a:off x="0" y="0"/>
                      <a:ext cx="4274471" cy="6913244"/>
                    </a:xfrm>
                    <a:prstGeom prst="rect">
                      <a:avLst/>
                    </a:prstGeom>
                  </pic:spPr>
                </pic:pic>
              </a:graphicData>
            </a:graphic>
          </wp:inline>
        </w:drawing>
      </w:r>
    </w:p>
    <w:sectPr>
      <w:pgSz w:w="20639" w:h="1457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方正宋三简体">
    <w:altName w:val="黑体"/>
    <w:panose1 w:val="00000000000000000000"/>
    <w:charset w:val="86"/>
    <w:family w:val="script"/>
    <w:pitch w:val="default"/>
    <w:sig w:usb0="00000000" w:usb1="00000000" w:usb2="00000010" w:usb3="00000000" w:csb0="00040000" w:csb1="00000000"/>
  </w:font>
  <w:font w:name="方正小标宋简体">
    <w:altName w:val="黑体"/>
    <w:panose1 w:val="00000000000000000000"/>
    <w:charset w:val="86"/>
    <w:family w:val="script"/>
    <w:pitch w:val="default"/>
    <w:sig w:usb0="00000000" w:usb1="00000000" w:usb2="00000010" w:usb3="00000000" w:csb0="00040000" w:csb1="00000000"/>
  </w:font>
  <w:font w:name="'Times New Roman'">
    <w:altName w:val="Times New Roman"/>
    <w:panose1 w:val="00000000000000000000"/>
    <w:charset w:val="00"/>
    <w:family w:val="roman"/>
    <w:pitch w:val="default"/>
    <w:sig w:usb0="00000000" w:usb1="00000000" w:usb2="00000000" w:usb3="00000000" w:csb0="00000000" w:csb1="00000000"/>
  </w:font>
  <w:font w:name="MS PGothic">
    <w:panose1 w:val="020B0600070205080204"/>
    <w:charset w:val="80"/>
    <w:family w:val="auto"/>
    <w:pitch w:val="default"/>
    <w:sig w:usb0="E00002FF" w:usb1="6AC7FDFB" w:usb2="00000012" w:usb3="00000000" w:csb0="4002009F" w:csb1="DFD7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margin" w:hAnchor="text" w:xAlign="right" w:y="1"/>
      <w:rPr>
        <w:rStyle w:val="PageNumber"/>
      </w:rPr>
    </w:pPr>
  </w:p>
  <w:p>
    <w:pPr>
      <w:pStyle w:val="Footer"/>
      <w:ind w:right="360"/>
      <w:rPr>
        <w:rStyle w:val="NormalCharacte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tabs>
        <w:tab w:val="left" w:pos="12060"/>
        <w:tab w:val="left" w:pos="15840"/>
      </w:tabs>
      <w:ind w:right="2124"/>
      <w:rPr>
        <w:rStyle w:val="NormalCharacter"/>
        <w:sz w:val="21"/>
        <w:szCs w:val="21"/>
      </w:rPr>
    </w:pPr>
    <w:r>
      <w:rPr>
        <w:sz w:val="21"/>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center;mso-position-horizontal-relative:margin;mso-width-relative:page;mso-wrap-style:none;position:absolute;z-index:25166848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1</w:t>
                    </w:r>
                    <w:r>
                      <w:fldChar w:fldCharType="end"/>
                    </w:r>
                  </w:p>
                </w:txbxContent>
              </v:textbox>
              <w10:wrap anchorx="margin"/>
            </v:shape>
          </w:pict>
        </mc:Fallback>
      </mc:AlternateContent>
    </w:r>
    <w:r>
      <w:rPr>
        <w:sz w:val="21"/>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ffectLst/>
                    </wps:spPr>
                    <wps:txbx>
                      <w:txbxContent>
                        <w:p>
                          <w:pPr>
                            <w:pStyle w:val="Foote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2052" type="#_x0000_t202" style="width:2in;height:2in;margin-top:0;margin-left:0;mso-height-relative:page;mso-position-horizontal:center;mso-position-horizontal-relative:margin;mso-width-relative:page;mso-wrap-style:none;position:absolute;z-index:251666432" coordsize="21600,21600" filled="f" stroked="f">
              <o:lock v:ext="edit" aspectratio="f"/>
              <v:textbox style="mso-fit-shape-to-text:t" inset="0,0,0,0">
                <w:txbxContent>
                  <w:p>
                    <w:pPr>
                      <w:pStyle w:val="Footer"/>
                    </w:pPr>
                  </w:p>
                </w:txbxContent>
              </v:textbox>
              <w10:wrap anchorx="margin"/>
            </v:shape>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-605155</wp:posOffset>
              </wp:positionH>
              <wp:positionV relativeFrom="paragraph">
                <wp:posOffset>630555</wp:posOffset>
              </wp:positionV>
              <wp:extent cx="1440180" cy="278765"/>
              <wp:effectExtent l="0" t="0" r="7620" b="10795"/>
              <wp:wrapNone/>
              <wp:docPr id="5" name="文本框 5"/>
              <wp:cNvGraphicFramePr/>
              <a:graphic xmlns:a="http://schemas.openxmlformats.org/drawingml/2006/main">
                <a:graphicData uri="http://schemas.microsoft.com/office/word/2010/wordprocessingShape">
                  <wps:wsp xmlns:wps="http://schemas.microsoft.com/office/word/2010/wordprocessingShape">
                    <wps:cNvSpPr txBox="1"/>
                    <wps:spPr>
                      <a:xfrm>
                        <a:off x="0" y="0"/>
                        <a:ext cx="1440180" cy="278765"/>
                      </a:xfrm>
                      <a:prstGeom prst="rect">
                        <a:avLst/>
                      </a:prstGeom>
                      <a:solidFill>
                        <a:srgbClr val="FFFFFF"/>
                      </a:solidFill>
                      <a:ln w="6350">
                        <a:noFill/>
                      </a:ln>
                      <a:effectLst/>
                    </wps:spPr>
                    <wps:txbx>
                      <w:txbxContent>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2053" type="#_x0000_t202" style="width:113.4pt;height:21.95pt;margin-top:49.65pt;margin-left:-47.65pt;mso-height-relative:page;mso-width-relative:page;position:absolute;z-index:251663360" coordsize="21600,21600" filled="t" fillcolor="white" stroked="f">
              <o:lock v:ext="edit" aspectratio="f"/>
              <v:textbox>
                <w:txbxContent>
                  <w:p/>
                </w:txbxContent>
              </v:textbox>
            </v:shape>
          </w:pict>
        </mc:Fallback>
      </mc:AlternateContent>
    </w:r>
    <w:r>
      <w:rPr>
        <w:rStyle w:val="NormalCharacter"/>
      </w:rPr>
      <mc:AlternateContent>
        <mc:Choice Requires="wps">
          <w:drawing>
            <wp:anchor distT="0" distB="0" distL="114300" distR="114300" simplePos="0" relativeHeight="251658240" behindDoc="0" locked="0" layoutInCell="1" allowOverlap="1">
              <wp:simplePos x="0" y="0"/>
              <wp:positionH relativeFrom="margin">
                <wp:posOffset>88265</wp:posOffset>
              </wp:positionH>
              <wp:positionV relativeFrom="paragraph">
                <wp:posOffset>146685</wp:posOffset>
              </wp:positionV>
              <wp:extent cx="9737725" cy="142240"/>
              <wp:effectExtent l="0" t="0" r="0" b="0"/>
              <wp:wrapNone/>
              <wp:docPr id="7" name="文本框 7"/>
              <wp:cNvGraphicFramePr/>
              <a:graphic xmlns:a="http://schemas.openxmlformats.org/drawingml/2006/main">
                <a:graphicData uri="http://schemas.microsoft.com/office/word/2010/wordprocessingShape">
                  <wps:wsp xmlns:wps="http://schemas.microsoft.com/office/word/2010/wordprocessingShape">
                    <wps:cNvSpPr txBox="1"/>
                    <wps:spPr>
                      <a:xfrm>
                        <a:off x="0" y="0"/>
                        <a:ext cx="9737725" cy="142240"/>
                      </a:xfrm>
                      <a:prstGeom prst="rect">
                        <a:avLst/>
                      </a:prstGeom>
                      <a:noFill/>
                      <a:ln>
                        <a:noFill/>
                      </a:ln>
                      <a:effectLst/>
                    </wps:spPr>
                    <wps:txbx>
                      <w:txbxContent>
                        <w:p>
                          <w:pPr>
                            <w:pStyle w:val="Footer"/>
                            <w:tabs>
                              <w:tab w:val="left" w:pos="12060"/>
                              <w:tab w:val="left" w:pos="15840"/>
                            </w:tabs>
                            <w:ind w:firstLine="1680" w:firstLineChars="800"/>
                            <w:jc w:val="both"/>
                            <w:rPr>
                              <w:rStyle w:val="NormalCharacter"/>
                            </w:rPr>
                          </w:pPr>
                          <w:r>
                            <w:rPr>
                              <w:rStyle w:val="NormalCharacter"/>
                              <w:sz w:val="21"/>
                              <w:szCs w:val="21"/>
                            </w:rPr>
                            <w:t xml:space="preserve">  　　              　　      　　　　　 　                             </w:t>
                          </w:r>
                        </w:p>
                        <w:p>
                          <w:pPr>
                            <w:rPr>
                              <w:rStyle w:val="NormalCharacter"/>
                            </w:rPr>
                          </w:pPr>
                        </w:p>
                      </w:txbxContent>
                    </wps:txbx>
                    <wps:bodyPr lIns="0" tIns="0" rIns="0" bIns="0" upright="1"/>
                  </wps:wsp>
                </a:graphicData>
              </a:graphic>
            </wp:anchor>
          </w:drawing>
        </mc:Choice>
        <mc:Fallback>
          <w:pict>
            <v:shape id="_x0000_s1026" o:spid="_x0000_s2054" type="#_x0000_t202" style="width:766.75pt;height:11.2pt;margin-top:11.55pt;margin-left:6.95pt;mso-height-relative:page;mso-position-horizontal-relative:margin;mso-width-relative:page;position:absolute;z-index:251660288" coordsize="21600,21600" filled="f" stroked="f">
              <o:lock v:ext="edit" aspectratio="f"/>
              <v:textbox inset="0,0,0,0">
                <w:txbxContent>
                  <w:p>
                    <w:pPr>
                      <w:pStyle w:val="Footer"/>
                      <w:tabs>
                        <w:tab w:val="left" w:pos="12060"/>
                        <w:tab w:val="left" w:pos="15840"/>
                      </w:tabs>
                      <w:ind w:firstLine="1680" w:firstLineChars="800"/>
                      <w:jc w:val="both"/>
                      <w:rPr>
                        <w:rStyle w:val="NormalCharacter"/>
                      </w:rPr>
                    </w:pPr>
                    <w:r>
                      <w:rPr>
                        <w:rStyle w:val="NormalCharacter"/>
                        <w:sz w:val="21"/>
                        <w:szCs w:val="21"/>
                      </w:rPr>
                      <w:t xml:space="preserve">  　　              　　      　　　　　 　                             </w:t>
                    </w:r>
                  </w:p>
                  <w:p>
                    <w:pPr>
                      <w:rPr>
                        <w:rStyle w:val="NormalCharacter"/>
                      </w:rPr>
                    </w:pPr>
                  </w:p>
                </w:txbxContent>
              </v:textbox>
              <w10:wrap anchorx="margin"/>
            </v:shape>
          </w:pict>
        </mc:Fallback>
      </mc:AlternateContent>
    </w:r>
  </w:p>
  <w:p w:rsidR="004151FC">
    <w:pPr>
      <w:widowControl w:val="0"/>
      <w:tabs>
        <w:tab w:val="center" w:pos="4153"/>
        <w:tab w:val="right" w:pos="8306"/>
      </w:tabs>
      <w:snapToGrid w:val="0"/>
      <w:jc w:val="left"/>
      <w:textAlignment w:val="auto"/>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5"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6" type="#_x0000_t75" alt="学科网 zxxk.com" style="width:0.05pt;height:0.05pt;margin-top:-20.75pt;margin-left:64.05pt;position:absolute;z-index:251665408"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rPr>
        <w:rStyle w:val="NormalCharacter"/>
      </w:rPr>
    </w:pPr>
  </w:p>
  <w:p w:rsidR="004151FC">
    <w:pPr>
      <w:widowControl w:val="0"/>
      <w:pBdr>
        <w:bottom w:val="none" w:sz="0" w:space="1" w:color="auto"/>
      </w:pBdr>
      <w:tabs>
        <w:tab w:val="clear" w:pos="4153"/>
        <w:tab w:val="clear" w:pos="8306"/>
      </w:tabs>
      <w:snapToGrid w:val="0"/>
      <w:textAlignment w:val="auto"/>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2336"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A3842B8"/>
    <w:multiLevelType w:val="singleLevel"/>
    <w:tmpl w:val="8A3842B8"/>
    <w:lvl w:ilvl="0">
      <w:start w:val="3"/>
      <w:numFmt w:val="chineseCounting"/>
      <w:lvlText w:val="%1."/>
      <w:lvlJc w:val="left"/>
      <w:pPr>
        <w:tabs>
          <w:tab w:val="left" w:pos="312"/>
        </w:tabs>
      </w:pPr>
      <w:rPr>
        <w:rFonts w:hint="eastAsia"/>
      </w:rPr>
    </w:lvl>
  </w:abstractNum>
  <w:abstractNum w:abstractNumId="1">
    <w:nsid w:val="CA966E6D"/>
    <w:multiLevelType w:val="singleLevel"/>
    <w:tmpl w:val="CA966E6D"/>
    <w:lvl w:ilvl="0">
      <w:start w:val="1"/>
      <w:numFmt w:val="chineseCounting"/>
      <w:suff w:val="nothing"/>
      <w:lvlText w:val="%1、"/>
      <w:lvlJc w:val="left"/>
      <w:rPr>
        <w:rFonts w:hint="eastAsia"/>
      </w:rPr>
    </w:lvl>
  </w:abstractNum>
  <w:abstractNum w:abstractNumId="2">
    <w:nsid w:val="F5810058"/>
    <w:multiLevelType w:val="singleLevel"/>
    <w:tmpl w:val="F5810058"/>
    <w:lvl w:ilvl="0">
      <w:start w:val="2"/>
      <w:numFmt w:val="chineseCounting"/>
      <w:suff w:val="nothing"/>
      <w:lvlText w:val="%1．"/>
      <w:lvlJc w:val="left"/>
      <w:pPr>
        <w:widowControl/>
        <w:textAlignment w:val="baseline"/>
      </w:pPr>
    </w:lvl>
  </w:abstractNum>
  <w:abstractNum w:abstractNumId="3">
    <w:nsid w:val="46C50FBD"/>
    <w:multiLevelType w:val="singleLevel"/>
    <w:tmpl w:val="46C50FBD"/>
    <w:lvl w:ilvl="0">
      <w:start w:val="1"/>
      <w:numFmt w:val="chineseCounting"/>
      <w:suff w:val="nothing"/>
      <w:lvlText w:val="（%1）"/>
      <w:lvlJc w:val="left"/>
      <w:pPr>
        <w:widowControl/>
        <w:textAlignment w:val="baseline"/>
      </w:pPr>
    </w:lvl>
  </w:abstractNum>
  <w:abstractNum w:abstractNumId="4">
    <w:nsid w:val="756E3C2D"/>
    <w:multiLevelType w:val="singleLevel"/>
    <w:tmpl w:val="756E3C2D"/>
    <w:lvl w:ilvl="0">
      <w:start w:val="21"/>
      <w:numFmt w:val="decimal"/>
      <w:suff w:val="nothing"/>
      <w:lvlText w:val="%1．"/>
      <w:lvlJc w:val="left"/>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defaultTabStop w:val="420"/>
  <w:doNotUseMarginsForDrawingGridOrigin/>
  <w:characterSpacingControl w:val="doNotCompress"/>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EFC"/>
    <w:rsid w:val="00012F47"/>
    <w:rsid w:val="00146DDC"/>
    <w:rsid w:val="00190014"/>
    <w:rsid w:val="00192D92"/>
    <w:rsid w:val="001E36AA"/>
    <w:rsid w:val="004151FC"/>
    <w:rsid w:val="004365EE"/>
    <w:rsid w:val="00532042"/>
    <w:rsid w:val="005A70F6"/>
    <w:rsid w:val="00636A95"/>
    <w:rsid w:val="00660B30"/>
    <w:rsid w:val="006920AA"/>
    <w:rsid w:val="00802A39"/>
    <w:rsid w:val="00881D83"/>
    <w:rsid w:val="00950CE9"/>
    <w:rsid w:val="00981CA9"/>
    <w:rsid w:val="0099342F"/>
    <w:rsid w:val="009B74C3"/>
    <w:rsid w:val="00A11EFC"/>
    <w:rsid w:val="00A160EC"/>
    <w:rsid w:val="00A2107F"/>
    <w:rsid w:val="00B2184A"/>
    <w:rsid w:val="00BA4763"/>
    <w:rsid w:val="00C02FC6"/>
    <w:rsid w:val="00CE6C28"/>
    <w:rsid w:val="00DE79F4"/>
    <w:rsid w:val="00E53304"/>
    <w:rsid w:val="00F32A85"/>
    <w:rsid w:val="00FA1273"/>
    <w:rsid w:val="00FB5D90"/>
    <w:rsid w:val="0B1063D3"/>
    <w:rsid w:val="0C094E99"/>
    <w:rsid w:val="19F963E5"/>
    <w:rsid w:val="1B5D6224"/>
    <w:rsid w:val="231B789F"/>
    <w:rsid w:val="253A57DF"/>
    <w:rsid w:val="267628B4"/>
    <w:rsid w:val="2F087EAF"/>
    <w:rsid w:val="2F543BAA"/>
    <w:rsid w:val="395322AE"/>
    <w:rsid w:val="3B0F3F78"/>
    <w:rsid w:val="3CDA7467"/>
    <w:rsid w:val="3E4942EF"/>
    <w:rsid w:val="44856129"/>
    <w:rsid w:val="50F93656"/>
    <w:rsid w:val="53BD5A0B"/>
    <w:rsid w:val="551032F4"/>
    <w:rsid w:val="580F7678"/>
    <w:rsid w:val="5B59203B"/>
    <w:rsid w:val="67766429"/>
    <w:rsid w:val="6B3853E0"/>
    <w:rsid w:val="6F976FAC"/>
    <w:rsid w:val="730B7835"/>
    <w:rsid w:val="789A463C"/>
    <w:rsid w:val="7AD52A4B"/>
  </w:rsids>
  <w:docVars>
    <w:docVar w:name="commondata" w:val="eyJoZGlkIjoiZTgxOGM3N2I5NDA4N2M2ZWQ0YzM2YzU3YTc4ZGU3MzI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qFormat="1"/>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jc w:val="both"/>
      <w:textAlignment w:val="baseline"/>
    </w:pPr>
    <w:rPr>
      <w:rFonts w:ascii="Times New Roman" w:eastAsia="宋体" w:hAnsi="Times New Roman" w:cstheme="minorBidi"/>
      <w:kern w:val="2"/>
      <w:sz w:val="21"/>
      <w:szCs w:val="24"/>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
    <w:rPr>
      <w:sz w:val="18"/>
      <w:szCs w:val="18"/>
    </w:rPr>
  </w:style>
  <w:style w:type="paragraph" w:styleId="Footer">
    <w:name w:val="footer"/>
    <w:basedOn w:val="Normal"/>
    <w:qFormat/>
    <w:pPr>
      <w:tabs>
        <w:tab w:val="center" w:pos="4153"/>
        <w:tab w:val="right" w:pos="8306"/>
      </w:tabs>
      <w:snapToGrid w:val="0"/>
      <w:jc w:val="left"/>
    </w:pPr>
    <w:rPr>
      <w:sz w:val="18"/>
      <w:szCs w:val="18"/>
    </w:rPr>
  </w:style>
  <w:style w:type="paragraph" w:styleId="Header">
    <w:name w:val="header"/>
    <w:basedOn w:val="Normal"/>
    <w:pPr>
      <w:pBdr>
        <w:bottom w:val="single" w:sz="6" w:space="1" w:color="000000"/>
      </w:pBdr>
      <w:tabs>
        <w:tab w:val="center" w:pos="4153"/>
        <w:tab w:val="right" w:pos="8306"/>
      </w:tabs>
      <w:snapToGrid w:val="0"/>
      <w:jc w:val="center"/>
    </w:pPr>
    <w:rPr>
      <w:sz w:val="18"/>
      <w:szCs w:val="18"/>
    </w:rPr>
  </w:style>
  <w:style w:type="character" w:styleId="Strong">
    <w:name w:val="Strong"/>
    <w:qFormat/>
    <w:rPr>
      <w:rFonts w:cs="Times New Roman"/>
      <w:b/>
      <w:bCs/>
    </w:rPr>
  </w:style>
  <w:style w:type="character" w:styleId="FollowedHyperlink">
    <w:name w:val="FollowedHyperlink"/>
    <w:qFormat/>
    <w:rPr>
      <w:color w:val="4F3798"/>
    </w:rPr>
  </w:style>
  <w:style w:type="character" w:styleId="Emphasis">
    <w:name w:val="Emphasis"/>
    <w:qFormat/>
  </w:style>
  <w:style w:type="character" w:styleId="Hyperlink">
    <w:name w:val="Hyperlink"/>
    <w:qFormat/>
    <w:rPr>
      <w:color w:val="005FCC"/>
    </w:rPr>
  </w:style>
  <w:style w:type="paragraph" w:customStyle="1" w:styleId="Heading1">
    <w:name w:val="Heading1"/>
    <w:basedOn w:val="Normal"/>
    <w:next w:val="Normal"/>
    <w:link w:val="UserStyle18"/>
    <w:qFormat/>
    <w:pPr>
      <w:spacing w:before="100" w:beforeAutospacing="1" w:after="100" w:afterAutospacing="1"/>
      <w:jc w:val="left"/>
    </w:pPr>
    <w:rPr>
      <w:rFonts w:ascii="宋体" w:hAnsi="宋体"/>
      <w:b/>
      <w:kern w:val="44"/>
      <w:sz w:val="48"/>
      <w:szCs w:val="48"/>
    </w:rPr>
  </w:style>
  <w:style w:type="character" w:customStyle="1" w:styleId="NormalCharacter">
    <w:name w:val="NormalCharacter"/>
    <w:semiHidden/>
    <w:qFormat/>
  </w:style>
  <w:style w:type="table" w:customStyle="1" w:styleId="TableNormal0">
    <w:name w:val="TableNormal"/>
    <w:semiHidden/>
    <w:qFormat/>
    <w:tblPr>
      <w:tblCellMar>
        <w:top w:w="0" w:type="dxa"/>
        <w:left w:w="0" w:type="dxa"/>
        <w:bottom w:w="0" w:type="dxa"/>
        <w:right w:w="0" w:type="dxa"/>
      </w:tblCellMar>
    </w:tblPr>
  </w:style>
  <w:style w:type="character" w:customStyle="1" w:styleId="UserStyle0">
    <w:name w:val="UserStyle_0"/>
    <w:basedOn w:val="NormalCharacter"/>
    <w:qFormat/>
  </w:style>
  <w:style w:type="character" w:customStyle="1" w:styleId="UserStyle1">
    <w:name w:val="UserStyle_1"/>
    <w:basedOn w:val="NormalCharacter"/>
    <w:qFormat/>
  </w:style>
  <w:style w:type="character" w:customStyle="1" w:styleId="UserStyle2">
    <w:name w:val="UserStyle_2"/>
    <w:basedOn w:val="NormalCharacter"/>
    <w:qFormat/>
  </w:style>
  <w:style w:type="character" w:customStyle="1" w:styleId="HtmlCite">
    <w:name w:val="HtmlCite"/>
    <w:qFormat/>
  </w:style>
  <w:style w:type="character" w:customStyle="1" w:styleId="HtmlCode">
    <w:name w:val="HtmlCode"/>
    <w:qFormat/>
    <w:rPr>
      <w:rFonts w:ascii="Courier New" w:hAnsi="Courier New"/>
      <w:sz w:val="24"/>
      <w:szCs w:val="24"/>
    </w:rPr>
  </w:style>
  <w:style w:type="character" w:customStyle="1" w:styleId="PageNumber">
    <w:name w:val="PageNumber"/>
    <w:basedOn w:val="NormalCharacter"/>
    <w:qFormat/>
  </w:style>
  <w:style w:type="character" w:customStyle="1" w:styleId="HtmlDfn">
    <w:name w:val="HtmlDfn"/>
    <w:qFormat/>
  </w:style>
  <w:style w:type="character" w:customStyle="1" w:styleId="HtmlAcronym">
    <w:name w:val="HtmlAcronym"/>
    <w:basedOn w:val="NormalCharacter"/>
    <w:qFormat/>
  </w:style>
  <w:style w:type="character" w:customStyle="1" w:styleId="HtmlTt">
    <w:name w:val="HtmlTt"/>
    <w:qFormat/>
    <w:rPr>
      <w:rFonts w:ascii="Courier New" w:hAnsi="Courier New"/>
      <w:sz w:val="24"/>
      <w:szCs w:val="24"/>
    </w:rPr>
  </w:style>
  <w:style w:type="character" w:customStyle="1" w:styleId="HtmlVar">
    <w:name w:val="HtmlVar"/>
    <w:qFormat/>
  </w:style>
  <w:style w:type="character" w:customStyle="1" w:styleId="HtmlKbd">
    <w:name w:val="HtmlKbd"/>
    <w:qFormat/>
    <w:rPr>
      <w:rFonts w:ascii="Courier New" w:hAnsi="Courier New"/>
      <w:sz w:val="24"/>
      <w:szCs w:val="24"/>
    </w:rPr>
  </w:style>
  <w:style w:type="character" w:customStyle="1" w:styleId="htmlSamp">
    <w:name w:val="htmlSamp"/>
    <w:qFormat/>
    <w:rPr>
      <w:rFonts w:ascii="Courier New" w:hAnsi="Courier New"/>
      <w:sz w:val="24"/>
      <w:szCs w:val="24"/>
    </w:rPr>
  </w:style>
  <w:style w:type="character" w:customStyle="1" w:styleId="UserStyle3">
    <w:name w:val="UserStyle_3"/>
    <w:basedOn w:val="NormalCharacter"/>
    <w:qFormat/>
  </w:style>
  <w:style w:type="character" w:customStyle="1" w:styleId="UserStyle4">
    <w:name w:val="UserStyle_4"/>
    <w:qFormat/>
  </w:style>
  <w:style w:type="character" w:customStyle="1" w:styleId="UserStyle5">
    <w:name w:val="UserStyle_5"/>
    <w:qFormat/>
    <w:rPr>
      <w:sz w:val="18"/>
      <w:szCs w:val="18"/>
      <w:bdr w:val="single" w:sz="204" w:space="0" w:color="000000"/>
      <w:shd w:val="clear" w:color="auto" w:fill="F6F6F6"/>
    </w:rPr>
  </w:style>
  <w:style w:type="character" w:customStyle="1" w:styleId="UserStyle6">
    <w:name w:val="UserStyle_6"/>
    <w:basedOn w:val="NormalCharacter"/>
    <w:qFormat/>
  </w:style>
  <w:style w:type="character" w:customStyle="1" w:styleId="UserStyle7">
    <w:name w:val="UserStyle_7"/>
    <w:qFormat/>
  </w:style>
  <w:style w:type="character" w:customStyle="1" w:styleId="UserStyle8">
    <w:name w:val="UserStyle_8"/>
    <w:basedOn w:val="NormalCharacter"/>
    <w:qFormat/>
  </w:style>
  <w:style w:type="character" w:customStyle="1" w:styleId="UserStyle9">
    <w:name w:val="UserStyle_9"/>
    <w:qFormat/>
    <w:rPr>
      <w:color w:val="FFFFFF"/>
      <w:shd w:val="clear" w:color="auto" w:fill="1092ED"/>
    </w:rPr>
  </w:style>
  <w:style w:type="character" w:customStyle="1" w:styleId="UserStyle10">
    <w:name w:val="UserStyle_10"/>
    <w:qFormat/>
    <w:rPr>
      <w:sz w:val="18"/>
      <w:szCs w:val="18"/>
      <w:bdr w:val="single" w:sz="204" w:space="0" w:color="000000"/>
      <w:shd w:val="clear" w:color="auto" w:fill="F6F6F6"/>
    </w:rPr>
  </w:style>
  <w:style w:type="character" w:customStyle="1" w:styleId="UserStyle11">
    <w:name w:val="UserStyle_11"/>
    <w:basedOn w:val="NormalCharacter"/>
    <w:qFormat/>
  </w:style>
  <w:style w:type="character" w:customStyle="1" w:styleId="UserStyle12">
    <w:name w:val="UserStyle_12"/>
    <w:basedOn w:val="NormalCharacter"/>
    <w:qFormat/>
  </w:style>
  <w:style w:type="character" w:customStyle="1" w:styleId="UserStyle13">
    <w:name w:val="UserStyle_13"/>
    <w:basedOn w:val="NormalCharacter"/>
    <w:qFormat/>
  </w:style>
  <w:style w:type="character" w:customStyle="1" w:styleId="UserStyle14">
    <w:name w:val="UserStyle_14"/>
    <w:link w:val="PlainText"/>
    <w:qFormat/>
    <w:rPr>
      <w:rFonts w:ascii="宋体" w:eastAsia="宋体" w:hAnsi="Courier New"/>
      <w:kern w:val="2"/>
      <w:sz w:val="21"/>
      <w:szCs w:val="21"/>
      <w:lang w:val="en-US" w:eastAsia="zh-CN" w:bidi="ar-SA"/>
    </w:rPr>
  </w:style>
  <w:style w:type="paragraph" w:customStyle="1" w:styleId="PlainText">
    <w:name w:val="PlainText"/>
    <w:basedOn w:val="Normal"/>
    <w:link w:val="UserStyle14"/>
    <w:qFormat/>
    <w:rPr>
      <w:rFonts w:ascii="宋体" w:hAnsi="Courier New"/>
      <w:szCs w:val="21"/>
    </w:rPr>
  </w:style>
  <w:style w:type="character" w:customStyle="1" w:styleId="UserStyle15">
    <w:name w:val="UserStyle_15"/>
    <w:basedOn w:val="NormalCharacter"/>
    <w:qFormat/>
  </w:style>
  <w:style w:type="character" w:customStyle="1" w:styleId="UserStyle16">
    <w:name w:val="UserStyle_16"/>
    <w:basedOn w:val="NormalCharacter"/>
    <w:qFormat/>
  </w:style>
  <w:style w:type="paragraph" w:customStyle="1" w:styleId="BodyTextIndent">
    <w:name w:val="BodyTextIndent"/>
    <w:basedOn w:val="Normal"/>
    <w:qFormat/>
    <w:pPr>
      <w:spacing w:line="400" w:lineRule="exact"/>
      <w:ind w:firstLine="420" w:firstLineChars="200"/>
    </w:pPr>
  </w:style>
  <w:style w:type="paragraph" w:customStyle="1" w:styleId="HtmlNormal">
    <w:name w:val="HtmlNormal"/>
    <w:basedOn w:val="Normal"/>
    <w:qFormat/>
    <w:pPr>
      <w:spacing w:before="100" w:beforeAutospacing="1" w:after="100" w:afterAutospacing="1"/>
      <w:jc w:val="left"/>
    </w:pPr>
    <w:rPr>
      <w:rFonts w:ascii="宋体" w:hAnsi="宋体"/>
      <w:kern w:val="0"/>
      <w:sz w:val="24"/>
    </w:rPr>
  </w:style>
  <w:style w:type="paragraph" w:customStyle="1" w:styleId="UserStyle17">
    <w:name w:val="UserStyle_17"/>
    <w:basedOn w:val="Normal"/>
    <w:next w:val="179"/>
    <w:qFormat/>
    <w:pPr>
      <w:ind w:firstLine="420" w:firstLineChars="200"/>
    </w:pPr>
    <w:rPr>
      <w:rFonts w:ascii="Calibri" w:hAnsi="Calibri"/>
      <w:szCs w:val="22"/>
    </w:rPr>
  </w:style>
  <w:style w:type="paragraph" w:customStyle="1" w:styleId="179">
    <w:name w:val="179"/>
    <w:basedOn w:val="Normal"/>
    <w:qFormat/>
    <w:pPr>
      <w:ind w:firstLine="420" w:firstLineChars="200"/>
    </w:pPr>
  </w:style>
  <w:style w:type="table" w:customStyle="1" w:styleId="TableGrid">
    <w:name w:val="TableGrid"/>
    <w:basedOn w:val="TableNormal0"/>
    <w:qFormat/>
    <w:tblPr>
      <w:tblCellMar>
        <w:top w:w="0" w:type="dxa"/>
        <w:left w:w="0" w:type="dxa"/>
        <w:bottom w:w="0" w:type="dxa"/>
        <w:right w:w="0" w:type="dxa"/>
      </w:tblCellMar>
    </w:tblPr>
  </w:style>
  <w:style w:type="character" w:customStyle="1" w:styleId="UserStyle18">
    <w:name w:val="UserStyle_18"/>
    <w:basedOn w:val="NormalCharacter"/>
    <w:link w:val="Heading1"/>
    <w:qFormat/>
    <w:rPr>
      <w:rFonts w:ascii="宋体" w:hAnsi="宋体"/>
      <w:b/>
      <w:kern w:val="44"/>
      <w:sz w:val="48"/>
      <w:szCs w:val="48"/>
    </w:rPr>
  </w:style>
  <w:style w:type="character" w:customStyle="1" w:styleId="Char">
    <w:name w:val="批注框文本 Char"/>
    <w:basedOn w:val="DefaultParagraphFont"/>
    <w:link w:val="BalloonTex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image" Target="media/image4.jpeg"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footer2.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6902</Words>
  <Characters>1347</Characters>
  <Application>Microsoft Office Word</Application>
  <DocSecurity>0</DocSecurity>
  <Lines>11</Lines>
  <Paragraphs>16</Paragraphs>
  <ScaleCrop>false</ScaleCrop>
  <Company/>
  <LinksUpToDate>false</LinksUpToDate>
  <CharactersWithSpaces>8233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apple air</dc:creator>
  <cp:lastModifiedBy>Administrator</cp:lastModifiedBy>
  <cp:revision>8</cp:revision>
  <dcterms:created xsi:type="dcterms:W3CDTF">2021-09-29T06:59:00Z</dcterms:created>
  <dcterms:modified xsi:type="dcterms:W3CDTF">2022-05-03T07:48:01Z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