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0" w:leftChars="0" w:firstLineChars="0"/>
        <w:jc w:val="center"/>
        <w:rPr>
          <w:rFonts w:ascii="宋体" w:eastAsia="宋体" w:hAnsi="宋体" w:cs="宋体"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11988800</wp:posOffset>
            </wp:positionV>
            <wp:extent cx="444500" cy="4064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3112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20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年春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eastAsia="zh-CN"/>
        </w:rPr>
        <w:t>九年级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化学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eastAsia="zh-CN"/>
        </w:rPr>
        <w:t>阶段练习题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val="en-US" w:eastAsia="zh-CN"/>
        </w:rPr>
        <w:t>参考答案</w:t>
      </w:r>
    </w:p>
    <w:p>
      <w:pPr>
        <w:spacing w:line="360" w:lineRule="auto"/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>1－5：ABDAC           6－10：CDBAB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>11.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A  264：29</w:t>
      </w:r>
    </w:p>
    <w:p>
      <w:pPr>
        <w:adjustRightInd w:val="0"/>
        <w:snapToGrid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12．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 xml:space="preserve"> B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>c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13．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 xml:space="preserve"> C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加入熟石灰研磨，闻气味 （合理即可） 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4"/>
          <w:szCs w:val="24"/>
          <w:lang w:val="en-US" w:eastAsia="zh-CN"/>
        </w:rPr>
        <w:t>14.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4"/>
          <w:szCs w:val="24"/>
        </w:rPr>
        <w:t>（1）N、H    7：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4"/>
          <w:szCs w:val="24"/>
        </w:rPr>
        <w:t>或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4"/>
          <w:szCs w:val="24"/>
        </w:rPr>
        <w:t>：7；  （2）28，Ni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4"/>
          <w:szCs w:val="24"/>
          <w:vertAlign w:val="superscript"/>
        </w:rPr>
        <w:t>2+</w:t>
      </w:r>
    </w:p>
    <w:p>
      <w:pPr>
        <w:pStyle w:val="NormalWeb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15．</w:t>
      </w:r>
      <w:r>
        <w:rPr>
          <w:rFonts w:eastAsia="宋体" w:cs="宋体" w:hint="eastAsia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eastAsia="宋体" w:cs="宋体" w:hint="eastAsia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eastAsia="宋体" w:cs="宋体" w:hint="eastAsia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糖类 （2）增大与氧气接触面积</w:t>
      </w:r>
      <w:r>
        <w:rPr>
          <w:rFonts w:eastAsia="宋体" w:cs="宋体" w:hint="eastAsia"/>
          <w:b w:val="0"/>
          <w:bCs w:val="0"/>
          <w:color w:val="auto"/>
          <w:sz w:val="24"/>
          <w:szCs w:val="24"/>
          <w:lang w:eastAsia="zh-CN"/>
        </w:rPr>
        <w:t>，充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分燃烧 </w:t>
      </w:r>
    </w:p>
    <w:p>
      <w:pPr>
        <w:pStyle w:val="NormalWeb"/>
        <w:numPr>
          <w:ilvl w:val="0"/>
          <w:numId w:val="0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5" type="#_x0000_t75" alt="eqId302ae7aa5dfd87d87b76ee24cbab5ba9" style="width:146.04pt;height:33.4pt;mso-position-horizontal-relative:page;mso-position-vertical-relative:page;mso-wrap-style:square" o:oleicon="f" o:ole="" o:preferrelative="t" filled="f" stroked="f">
            <v:stroke joinstyle="miter" linestyle="single"/>
            <v:imagedata r:id="rId5" o:title="eqId302ae7aa5dfd87d87b76ee24cbab5ba9"/>
            <v:path o:extrusionok="f"/>
            <o:lock v:ext="edit" aspectratio="t"/>
          </v:shape>
          <o:OLEObject Type="Embed" ProgID="Equation.DSMT4" ShapeID="Object 1" DrawAspect="Content" ObjectID="_1234567890" r:id="rId6"/>
        </w:objec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 </w:t>
      </w:r>
    </w:p>
    <w:p>
      <w:pPr>
        <w:pStyle w:val="NormalWeb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宋体" w:eastAsia="宋体" w:hAnsi="宋体" w:cs="宋体" w:hint="eastAsia"/>
          <w:b w:val="0"/>
          <w:bCs w:val="0"/>
          <w:color w:val="auto"/>
          <w:kern w:val="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（3）分子在不断运动    煮沸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4"/>
          <w:szCs w:val="24"/>
        </w:rPr>
        <w:t xml:space="preserve">  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>16.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（1）碳酸钙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（2）玻璃棒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（3）K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CO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+Ca（OH）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═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CaCO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↓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+2KOH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（4）化合反应（5）碳酸钙和水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>17.</w:t>
      </w:r>
      <w:r>
        <w:rPr>
          <w:rFonts w:ascii="宋体" w:eastAsia="宋体" w:hAnsi="宋体" w:cs="宋体" w:hint="eastAsia"/>
          <w:b w:val="0"/>
          <w:bCs w:val="0"/>
          <w:snapToGrid w:val="0"/>
          <w:color w:val="auto"/>
          <w:kern w:val="0"/>
          <w:sz w:val="24"/>
          <w:szCs w:val="24"/>
        </w:rPr>
        <w:t>（1）CuO；（2）清洗铁锈</w:t>
      </w:r>
      <w:r>
        <w:rPr>
          <w:rFonts w:ascii="宋体" w:eastAsia="宋体" w:hAnsi="宋体" w:cs="宋体" w:hint="eastAsia"/>
          <w:b w:val="0"/>
          <w:bCs w:val="0"/>
          <w:snapToGrid w:val="0"/>
          <w:color w:val="auto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合理即可</w:t>
      </w:r>
      <w:r>
        <w:rPr>
          <w:rFonts w:ascii="宋体" w:eastAsia="宋体" w:hAnsi="宋体" w:cs="宋体" w:hint="eastAsia"/>
          <w:b w:val="0"/>
          <w:bCs w:val="0"/>
          <w:snapToGrid w:val="0"/>
          <w:color w:val="auto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 xml:space="preserve">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color w:val="auto"/>
          <w:kern w:val="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snapToGrid w:val="0"/>
          <w:color w:val="auto"/>
          <w:kern w:val="0"/>
          <w:sz w:val="24"/>
          <w:szCs w:val="24"/>
        </w:rPr>
        <w:t>（3）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shd w:val="clear" w:color="auto" w:fill="FFFFFF"/>
        </w:rPr>
        <w:t>Ca(OH)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shd w:val="clear" w:color="auto" w:fill="FFFFFF"/>
          <w:vertAlign w:val="subscript"/>
        </w:rPr>
        <w:t xml:space="preserve"> 2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shd w:val="clear" w:color="auto" w:fill="FFFFFF"/>
        </w:rPr>
        <w:t xml:space="preserve"> +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>Na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shd w:val="clear" w:color="auto" w:fill="FFFFFF"/>
        </w:rPr>
        <w:t>CO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shd w:val="clear" w:color="auto" w:fill="FFFFFF"/>
          <w:vertAlign w:val="subscript"/>
        </w:rPr>
        <w:t>3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shd w:val="clear" w:color="auto" w:fill="FFFFFF"/>
        </w:rPr>
        <w:t xml:space="preserve"> = CaCO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shd w:val="clear" w:color="auto" w:fill="FFFFFF"/>
          <w:vertAlign w:val="subscript"/>
        </w:rPr>
        <w:t>3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shd w:val="clear" w:color="auto" w:fill="FFFFFF"/>
        </w:rPr>
        <w:t>↓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shd w:val="clear" w:color="auto" w:fill="FFFFFF"/>
        </w:rPr>
        <w:t>+ 2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>Na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shd w:val="clear" w:color="auto" w:fill="FFFFFF"/>
        </w:rPr>
        <w:t>OH</w:t>
      </w:r>
      <w:r>
        <w:rPr>
          <w:rFonts w:ascii="宋体" w:eastAsia="宋体" w:hAnsi="宋体" w:cs="宋体" w:hint="eastAsia"/>
          <w:b w:val="0"/>
          <w:bCs w:val="0"/>
          <w:snapToGrid w:val="0"/>
          <w:color w:val="auto"/>
          <w:kern w:val="0"/>
          <w:sz w:val="24"/>
          <w:szCs w:val="24"/>
        </w:rPr>
        <w:t>；</w:t>
      </w:r>
      <w:r>
        <w:rPr>
          <w:rFonts w:ascii="宋体" w:eastAsia="宋体" w:hAnsi="宋体" w:cs="宋体" w:hint="eastAsia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napToGrid w:val="0"/>
          <w:color w:val="auto"/>
          <w:kern w:val="0"/>
          <w:sz w:val="24"/>
          <w:szCs w:val="24"/>
        </w:rPr>
        <w:t>（4）</w:t>
      </w:r>
      <w:r>
        <w:rPr>
          <w:rFonts w:ascii="宋体" w:eastAsia="宋体" w:hAnsi="宋体" w:cs="宋体" w:hint="eastAsia"/>
          <w:b w:val="0"/>
          <w:bCs w:val="0"/>
          <w:snapToGrid w:val="0"/>
          <w:color w:val="auto"/>
          <w:kern w:val="0"/>
          <w:sz w:val="24"/>
          <w:szCs w:val="24"/>
          <w:lang w:eastAsia="zh-CN"/>
        </w:rPr>
        <w:t>吸热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18.（1）酒精灯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   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（2）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 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 CaCO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+2HCl=CaCl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+H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O+CO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↑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把燃着的木条放在瓶口，木条熄灭说明满了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（3）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 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 A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 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密度大于空气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（4）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 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a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  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 H</w:t>
      </w:r>
    </w:p>
    <w:p>
      <w:pPr>
        <w:spacing w:line="360" w:lineRule="auto"/>
        <w:jc w:val="left"/>
        <w:rPr>
          <w:rFonts w:eastAsia="宋体" w:hAnsi="Cambria Math" w:cs="宋体" w:hint="default"/>
          <w:i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>19.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 （1）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①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（2）</w:t>
      </w:r>
      <w:r>
        <w:rPr>
          <w:rFonts w:eastAsia="宋体" w:hAnsi="Cambria Math" w:cs="宋体" w:hint="eastAsia"/>
          <w:b w:val="0"/>
          <w:bCs w:val="0"/>
          <w:i w:val="0"/>
          <w:color w:val="auto"/>
          <w:sz w:val="24"/>
          <w:szCs w:val="24"/>
          <w:lang w:val="en-US" w:eastAsia="zh-CN"/>
        </w:rPr>
        <w:pict>
          <v:shape id="图片 2" o:spid="_x0000_i1026" type="#_x0000_t75" style="width:103.31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fareast=&quot;宋体&quot; w:cs=&quot;宋体&quot; w:hint=&quot;fareast&quot;/&gt;&lt;w:b w:val=&quot;off&quot;/&gt;&lt;w:b-cs w:val=&quot;off&quot;/&gt;&lt;w:color w:val=&quot;auto&quot;/&gt;&lt;w:sz w:val=&quot;24&quot;/&gt;&lt;w:sz-cs w:val=&quot;24&quot;/&gt;&lt;/w:rPr&gt;&lt;/m:ctrlPr&gt;&lt;/m:sSubPr&gt;&lt;m:e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b-cs w:val=&quot;off&quot;/&gt;&lt;w:i w:val=&quot;off&quot;/&gt;&lt;w:color w:val=&quot;auto&quot;/&gt;&lt;w:sz w:val=&quot;24&quot;/&gt;&lt;w:sz-cs w:val=&quot;24&quot;/&gt;&lt;/w:rPr&gt;&lt;m:t&gt;CaO+H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color w:val=&quot;auto&quot;/&gt;&lt;w:sz w:val=&quot;24&quot;/&gt;&lt;w:sz-cs w:val=&quot;24&quot;/&gt;&lt;/w:rPr&gt;&lt;/m:ctrlPr&gt;&lt;/m:e&gt;&lt;m:sub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b-cs w:val=&quot;off&quot;/&gt;&lt;w:i w:val=&quot;off&quot;/&gt;&lt;w:color w:val=&quot;auto&quot;/&gt;&lt;w:sz w:val=&quot;24&quot;/&gt;&lt;w:sz-cs w:val=&quot;24&quot;/&gt;&lt;/w:rPr&gt;&lt;m:t&gt;2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color w:val=&quot;auto&quot;/&gt;&lt;w:sz w:val=&quot;24&quot;/&gt;&lt;w:sz-cs w:val=&quot;24&quot;/&gt;&lt;/w:rPr&gt;&lt;/m:ctrlPr&gt;&lt;/m:sub&gt;&lt;/m:sSub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b-cs w:val=&quot;off&quot;/&gt;&lt;w:i w:val=&quot;off&quot;/&gt;&lt;w:color w:val=&quot;auto&quot;/&gt;&lt;w:sz w:val=&quot;24&quot;/&gt;&lt;w:sz-cs w:val=&quot;24&quot;/&gt;&lt;/w:rPr&gt;&lt;m:t&gt;O=Ca&lt;/m:t&gt;&lt;/m:r&gt;&lt;m:sSub&gt;&lt;m:sSubPr&gt;&lt;m:ctrlPr&gt;&lt;w:rPr&gt;&lt;w:rFonts w:ascii=&quot;Cambria Math&quot; w:h-ansi=&quot;Cambria Math&quot; w:fareast=&quot;宋体&quot; w:cs=&quot;宋体&quot; w:hint=&quot;fareast&quot;/&gt;&lt;w:b w:val=&quot;off&quot;/&gt;&lt;w:b-cs w:val=&quot;off&quot;/&gt;&lt;w:color w:val=&quot;auto&quot;/&gt;&lt;w:sz w:val=&quot;24&quot;/&gt;&lt;w:sz-cs w:val=&quot;24&quot;/&gt;&lt;/w:rPr&gt;&lt;/m:ctrlPr&gt;&lt;/m:sSubPr&gt;&lt;m:e&gt;&lt;m:r&gt;&lt;m:rPr&gt;&lt;m:scr m:val=&quot;roman&quot;/&gt;&lt;/m:rPr&gt;&lt;w:rPr&gt;&lt;w:rFonts w:ascii=&quot;Cambria Math&quot; w:h-ansi=&quot;Cambria Math&quot; w:fareast=&quot;宋体&quot; w:cs=&quot;宋体&quot; w:hint=&quot;fareast&quot;/&gt;&lt;w:color w:val=&quot;auto&quot;/&gt;&lt;w:sz w:val=&quot;24&quot;/&gt;&lt;w:sz-cs w:val=&quot;24&quot;/&gt;&lt;/w:rPr&gt;&lt;m:t&gt;(&lt;/m:t&gt;&lt;/m:r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b-cs w:val=&quot;off&quot;/&gt;&lt;w:i w:val=&quot;off&quot;/&gt;&lt;w:color w:val=&quot;auto&quot;/&gt;&lt;w:sz w:val=&quot;24&quot;/&gt;&lt;w:sz-cs w:val=&quot;24&quot;/&gt;&lt;/w:rPr&gt;&lt;m:t&gt;OH&lt;/m:t&gt;&lt;/m:r&gt;&lt;m:r&gt;&lt;m:rPr&gt;&lt;m:scr m:val=&quot;roman&quot;/&gt;&lt;/m:rPr&gt;&lt;w:rPr&gt;&lt;w:rFonts w:ascii=&quot;Cambria Math&quot; w:h-ansi=&quot;Cambria Math&quot; w:fareast=&quot;宋体&quot; w:cs=&quot;宋体&quot; w:hint=&quot;fareast&quot;/&gt;&lt;w:color w:val=&quot;auto&quot;/&gt;&lt;w:sz w:val=&quot;24&quot;/&gt;&lt;w:sz-cs w:val=&quot;24&quot;/&gt;&lt;/w:rPr&gt;&lt;m:t&gt;)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color w:val=&quot;auto&quot;/&gt;&lt;w:sz w:val=&quot;24&quot;/&gt;&lt;w:sz-cs w:val=&quot;24&quot;/&gt;&lt;/w:rPr&gt;&lt;/m:ctrlPr&gt;&lt;/m:e&gt;&lt;m:sub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b-cs w:val=&quot;off&quot;/&gt;&lt;w:i w:val=&quot;off&quot;/&gt;&lt;w:color w:val=&quot;auto&quot;/&gt;&lt;w:sz w:val=&quot;24&quot;/&gt;&lt;w:sz-cs w:val=&quot;24&quot;/&gt;&lt;/w:rPr&gt;&lt;m:t&gt;2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color w:val=&quot;auto&quot;/&gt;&lt;w:sz w:val=&quot;24&quot;/&gt;&lt;w:sz-cs w:val=&quot;24&quot;/&gt;&lt;/w:rPr&gt;&lt;/m:ctrlPr&gt;&lt;/m:sub&gt;&lt;/m:sSub&gt;&lt;/m:oMath&gt;&lt;/m:oMathPara&gt;&lt;/w:p&gt;&lt;/wx:sect&gt;&lt;/w:body&gt;&lt;/w:wordDocument&gt;" o:preferrelative="t" filled="f" stroked="f">
            <v:fill o:detectmouseclick="t"/>
            <v:stroke linestyle="single"/>
            <v:imagedata r:id="rId7" o:title=""/>
            <v:path o:extrusionok="f"/>
            <o:lock v:ext="edit" aspectratio="f"/>
          </v:shape>
        </w:pict>
      </w:r>
      <w:r>
        <w:rPr>
          <w:rFonts w:eastAsia="宋体" w:hAnsi="Cambria Math" w:cs="宋体" w:hint="eastAsia"/>
          <w:b w:val="0"/>
          <w:bCs w:val="0"/>
          <w:i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（3）45:6:20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（4）</w:t>
      </w:r>
      <w:r>
        <w:rPr>
          <w:rFonts w:eastAsia="宋体" w:hAnsi="Cambria Math" w:cs="宋体" w:hint="default"/>
          <w:i w:val="0"/>
          <w:color w:val="auto"/>
          <w:sz w:val="24"/>
          <w:szCs w:val="24"/>
        </w:rPr>
        <w:pict>
          <v:shape id="图片 3" o:spid="_x0000_i1027" type="#_x0000_t75" style="width:57.18pt;height:31.2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default&quot;/&gt;&lt;w:color w:val=&quot;auto&quot;/&gt;&lt;w:sz w:val=&quot;24&quot;/&gt;&lt;w:sz-cs w:val=&quot;24&quot;/&gt;&lt;/w:rPr&gt;&lt;m:t&gt;15：24：5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8" o:title=""/>
            <v:path o:extrusionok="f"/>
            <o:lock v:ext="edit" aspectratio="f"/>
          </v:shape>
        </w:pict>
      </w:r>
    </w:p>
    <w:p>
      <w:pPr>
        <w:spacing w:line="360" w:lineRule="auto"/>
        <w:jc w:val="left"/>
        <w:rPr>
          <w:rFonts w:ascii="宋体" w:eastAsia="宋体" w:hAnsi="宋体" w:cs="宋体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（5）排除装置中二氧化碳和水蒸气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>防止对实验造成干扰</w:t>
      </w:r>
    </w:p>
    <w:p>
      <w:pPr>
        <w:spacing w:line="36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（6）将青蒿素不充分燃烧生成一氧化碳进行转化，减少实验误差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>2分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   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20．（1）5．6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>(1分）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 4．4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>1分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 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（2）7．75%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>6分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>（3）蒸发结晶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>1分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</w:rPr>
        <w:t xml:space="preserve"> 不变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>1分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</w:pPr>
    </w:p>
    <w:p>
      <w:pPr>
        <w:rPr>
          <w:rFonts w:eastAsia="宋体" w:hint="default"/>
          <w:lang w:val="en-US" w:eastAsia="zh-CN"/>
        </w:rPr>
        <w:sectPr>
          <w:headerReference w:type="default" r:id="rId9"/>
          <w:footerReference w:type="default" r:id="rId10"/>
          <w:pgSz w:w="11906" w:h="16838"/>
          <w:pgMar w:top="1440" w:right="1800" w:bottom="1440" w:left="1800" w:header="851" w:footer="992" w:gutter="0"/>
          <w:cols w:space="708"/>
          <w:docGrid w:type="lines" w:linePitch="312" w:charSpace="0"/>
        </w:sectPr>
      </w:pPr>
    </w:p>
    <w:p>
      <w:r>
        <w:rPr>
          <w:rFonts w:eastAsia="宋体" w:hint="default"/>
          <w:lang w:val="en-US" w:eastAsia="zh-CN"/>
        </w:rPr>
        <w:drawing>
          <wp:inline>
            <wp:extent cx="5274310" cy="8530317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0406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E140213"/>
    <w:rsid w:val="001E0D74"/>
    <w:rsid w:val="004151FC"/>
    <w:rsid w:val="00C02FC6"/>
    <w:rsid w:val="0301396B"/>
    <w:rsid w:val="058A0034"/>
    <w:rsid w:val="06715A37"/>
    <w:rsid w:val="07770E68"/>
    <w:rsid w:val="09703B93"/>
    <w:rsid w:val="0BD44BE7"/>
    <w:rsid w:val="193F59CD"/>
    <w:rsid w:val="19EF3BE4"/>
    <w:rsid w:val="1E827BFE"/>
    <w:rsid w:val="20A06FFF"/>
    <w:rsid w:val="23675615"/>
    <w:rsid w:val="2F28799A"/>
    <w:rsid w:val="3B304812"/>
    <w:rsid w:val="3E140213"/>
    <w:rsid w:val="3ECB5549"/>
    <w:rsid w:val="41685BD9"/>
    <w:rsid w:val="53C5060C"/>
    <w:rsid w:val="55190A45"/>
    <w:rsid w:val="57B554F4"/>
    <w:rsid w:val="5B603F18"/>
    <w:rsid w:val="5C7F6F4D"/>
    <w:rsid w:val="5D861C50"/>
    <w:rsid w:val="62DF6129"/>
    <w:rsid w:val="6A8E680F"/>
    <w:rsid w:val="6B202D6A"/>
    <w:rsid w:val="71525A2E"/>
    <w:rsid w:val="73FD38B1"/>
    <w:rsid w:val="7519750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uiPriority w:val="99"/>
    <w:unhideWhenUsed/>
    <w:qFormat/>
    <w:pPr>
      <w:spacing w:after="120"/>
    </w:pPr>
  </w:style>
  <w:style w:type="paragraph" w:styleId="TOC5">
    <w:name w:val="toc 5"/>
    <w:basedOn w:val="Normal"/>
    <w:next w:val="Normal"/>
    <w:qFormat/>
    <w:pPr>
      <w:wordWrap w:val="0"/>
      <w:ind w:left="1275"/>
      <w:jc w:val="both"/>
    </w:pPr>
    <w:rPr>
      <w:rFonts w:ascii="宋体" w:eastAsia="Times New Roman" w:hAnsi="宋体" w:cs="Times New Roman"/>
      <w:lang w:val="en-US" w:eastAsia="zh-CN" w:bidi="ar-SA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color w:val="000000"/>
      <w:sz w:val="24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6.jpeg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157356960</TotalTime>
  <Pages>1</Pages>
  <Words>360</Words>
  <Characters>480</Characters>
  <Application>Microsoft Office Word</Application>
  <DocSecurity>0</DocSecurity>
  <Lines>0</Lines>
  <Paragraphs>0</Paragraphs>
  <ScaleCrop>false</ScaleCrop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钟拖拖</cp:lastModifiedBy>
  <cp:revision>1</cp:revision>
  <cp:lastPrinted>2022-04-14T02:03:00Z</cp:lastPrinted>
  <dcterms:created xsi:type="dcterms:W3CDTF">2022-04-12T14:51:00Z</dcterms:created>
  <dcterms:modified xsi:type="dcterms:W3CDTF">2022-04-23T03:13:03Z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