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pict>
          <v:shape id="_x0000_s1025" o:spid="_x0000_s1025" o:spt="75" type="#_x0000_t75" style="position:absolute;left:0pt;margin-left:855pt;margin-top:925pt;height:26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>九年级（下）期中</w:t>
      </w:r>
      <w:r>
        <w:rPr>
          <w:rFonts w:hint="eastAsia" w:ascii="Times New Roman" w:hAnsi="Times New Roman" w:cs="Times New Roman"/>
          <w:b/>
          <w:color w:val="000000" w:themeColor="text1"/>
          <w:sz w:val="30"/>
          <w:szCs w:val="30"/>
        </w:rPr>
        <w:t>水平</w: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>测试物理试卷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一、选择题（本题共16个小题，每小题只有一个选项最符合题意，每小题2分，共32分。）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1．下列物理量最接近实际的是（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A．中学生正常体温约为37</w:t>
      </w:r>
      <w:r>
        <w:rPr>
          <w:rFonts w:hint="eastAsia" w:ascii="宋体" w:hAnsi="宋体" w:eastAsia="宋体" w:cs="宋体"/>
          <w:color w:val="000000" w:themeColor="text1"/>
          <w:szCs w:val="21"/>
        </w:rPr>
        <w:t>℃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B．中学生的质量约为500 kg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C．教室内课桌的高度约为20cm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D．教室内日光灯的额定功率约为900w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2．雨后的山林中，鸟鸣清脆，溪水潺潺，微风轻拂，树枝摇.关于此环境中的声现象，下列说法正确的是（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A．鸟鸣声、流水声不是由振动产生的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B．人们主要通过音调分辨鸟鸣声和流水声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C．鸟鸣声和流水声在空气中传播速度一定不同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D．茂密的树林具有吸声、消声的作用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3．对图中物理现象的认识，下列说法正确的是（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866775" cy="62865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木杆的影子是光的反射形成的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333500" cy="1019175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验钞机利用红外线能使荧光物质发光的原理制成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33475" cy="942975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舞蹈演员在平面镜中成等大的实像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71575" cy="828675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筷子看起来向上弯折是光的折射现象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4．如图是一碗酸辣粉，下列分析正确的是（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105025" cy="194310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A．煮酸辣粉前，锅中已沸腾的水温度一直升高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B．.煮酸辣粉时，通过做功改变了酸辣粉的内能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C．.酸辣粉冒出的“白气”是由于水蒸气升华形成的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D．.酸辣香味四溢是由于分子永不停息做无规则运动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5．以下对电和磁相关描述正确的是（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A．所有电器只能用三孔插座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B．摩擦起电的实质是产生了电子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C．电风扇可以将电能转化为机械能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D．地磁场周围的磁感应线是真实存在的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6．足球运动中蕴含许多物理知识.下列说法正确的是（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A．足球的直径约为40cm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B．飞行中足球受到重力和踢力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C．守门员将飞来的足球扑出表明力可以改变物体的运动状态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D．草坪上静止的足球受到的支持力与它对草坪的压力是一对平衡力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7．如图所示，下列情景中描述正确的是（（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933450" cy="819150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580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下滑的小朋友的惯性越来越大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438275" cy="75247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小朋友玩的跷跷板利用了杠杆原理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33475" cy="105727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滑雪手套有凹凸的花纹是为了减小摩擦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990600" cy="80010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Cs w:val="21"/>
        </w:rPr>
        <w:t>硬币跃过木块，利用了流速越大流体压强越大的知识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8．某同学设计了道路井盖移动报警电路。当井盖没有被移动，井盖开关S闭合，警示灯L不亮；当井盖被移动，井盖开关S断开，警示灯L发光，R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color w:val="000000" w:themeColor="text1"/>
          <w:szCs w:val="21"/>
        </w:rPr>
        <w:t>为保护电阻。以下符合设计要求的电路图是（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247775" cy="104775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323975" cy="100012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71575" cy="1038225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190625" cy="1000125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9．水平桌面上两个底面积相同的容器中，分别盛有甲.乙两种液体.将两个完全相同的小球M、N分别放入两个容器中，静止时两球状态如图所示，两容器内液面相平.下列分析正确的是（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857375" cy="914400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A．两小球所受浮力F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color w:val="000000" w:themeColor="text1"/>
          <w:szCs w:val="21"/>
        </w:rPr>
        <w:t>＜F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B．两种液体的密度ρ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＜ρ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C．两种液体对容器底部的压强p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＝p 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D．两种液体对容器底部的压力为F＞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</w:rPr>
        <w:t>F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10．如图所示，用酒精灯给烧瓶中的水加热至沸腾。撤去酒精灯，用橡皮塞塞紧瓶口，将烧瓶倒置，向瓶底浇冷水，瓶内水再次沸腾。关于实验中的现象，下列说法正确的是（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971675" cy="123825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A．瓶口出现的“白气”是汽化形成的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B．水沸腾过程中，吸收热量，温度升高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C．水再次沸腾说明水的沸点与水面上方气压大小有关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D．用酒精灯加热水是通过做功的方式改变水的内能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11．2021年2月10日，我国首次火星探测任务“天问一号”探测器实施近火捕获制动，它的轨道控制发动机点火工作约15min，探测器顺利进入近火点高度约400km.周期约10个地球日的环绕火星轨道，环绕火星成功。“天问一号”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A．在环火轨道运行过程申受乎衡为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B．在近火点的动能最大，势能最小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C．通过超声波接收地面控制中心发出的指令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D．成功实施近火制动是由于受到惯性的作用.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12．如图是小轩家的部分电路，下列说法正确的是（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524125" cy="1085850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478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A．若熔断器熔丝熔断了，可以用铜丝代替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B．若导线cd间断路，仍然可以安全使用三孔插座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C．若闭合开关S，灯泡L不发光.用测电笔检测e点，氖管不发光，则说明灯丝一定断了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D．若ab间断路，灯泡L仍能正常工作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13．图甲电路中，电源电压可调，R为定值电阻，R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t</w:t>
      </w:r>
      <w:r>
        <w:rPr>
          <w:rFonts w:ascii="Times New Roman" w:hAnsi="Times New Roman" w:cs="Times New Roman"/>
          <w:color w:val="000000" w:themeColor="text1"/>
          <w:szCs w:val="21"/>
        </w:rPr>
        <w:t>为热敏电阻，其阻值随温度变化的图象如图乙。若把其中一个电表改装成温度计，当温度升高时，电表示数增大，可提高温度计灵敏度的操作是（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971800" cy="1381125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2215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A．减小电源电压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B．减小R的电阻值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C．增大电流表量程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D．增大电压表量程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14．小东利用图示的滑轮组把物体A匀速提升至高处。他用F＝100N的力竖直向下拉绳时，滑轮组的机械效率为80%，物体A以0.05m/s的速度匀速上升了10s。则（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819150" cy="1514475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264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A．绳子自由端移动的速度为0.2 m/s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B．拉力F做功的功率为5W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C．做的有用功为150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D．动滑轮受到的重力为60N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15．如图所示，轻质杠杆AB可绕O点转动，当物体C浸没在水中时杠杆恰好水平静止，A、B两端的绳子均不可伸长且处于张紧状态，已知C是体积为1dm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、重为80N的实心物体，D是边长为20cm、质量为20kg的正方体，OA：OB＝2：1，圆柱形容器的底面积为400cm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，则下列结果不正确的是（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838325" cy="1333500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A．物体C的密度为8x×103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kg/m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B．杠杆A端受到细线的拉力为70N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C．物体D对地面的压强为1.5×10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Pa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D．物体C浸没在水中前后，水对容器底的压强增大了2×10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Pa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16．如图所示电路，电源电压为12V且保持不变.闭合开关S，当滑片P置于变阻器的中点时，电压表的示数为4V；当滑片P置于变阻器的b端时，电压表的示数变化了2V，在10s内定值电阻R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产生的热量为36J.则下列结果正确的是（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466850" cy="1123950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A．电路中的最大电流为1A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B．滑片P在中点时，10s内滑动变阻器R消耗的电能为60J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C．滑动变阻器R先后两次消耗的电功率之比为8：1</w:t>
      </w:r>
      <w:r>
        <w:rPr>
          <w:rFonts w:ascii="Times New Roman" w:hAnsi="Times New Roman" w:cs="Times New Roman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D．R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先后两次消耗的电功率之比为16：9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二、填空题（本题共5个小题，每空1分，共12分。）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17．家中电风扇长时间使用后叶片上粘有大量灰尘，是由于叶片与空气摩擦后带上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而吸引轻小物体；使用测电笔辨别零线或火线时，手不能接触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（选填“笔尖”或“笔尾”）金属体.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18．2019年5月17日，在西昌卫星发射中心，长征三号丙运载火箭成功发射中国北斗卫星系统第45颗卫星。在载荷一定的情况下，为使火箭获得足够大的升空飞行能量，选用的燃料应具有较大的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。卫星是通过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传递信息的，它从图示位置向近地点运动时势能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（选填“增大”、“减小”或“不变”）.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285875" cy="1524000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19．如图所示，中国“人造太阳”﹣﹣大型核实验装置“东方超环”（EAST）实现1.2亿摄氏度101秒等离子体运行，创造了世界新纪录。“东方超环”的反应原理与太阳类似，即通过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（选填“裂变”或“聚变”）释放巨大的核能，原子核能又转化为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能，从而获得上亿度的高温。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2095500" cy="1295400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20．如图所示，“圆梦号”是我国首个军民通用新型平流层飞艇，当飞艇推进器产生的推力与气流对飞艇的水平作用力平衡时，可使飞艇长时间悬停。飞艇所受的空气阻力f与速度v的关系为f＝kv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，[式中的k＝0.9N/（m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•s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﹣2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）]，推进器的功效（功效是指推进器的推力与功率的比值）为0.01N/W，当平流层风速为30m/s时，飞艇所受的空气阻力为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N，使飞艇悬停的推进器功率为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kW。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828800" cy="666750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21．如图所示电路，电源电压不变，灯泡L标有“6V 3W”，若忽略温度对灯丝电阻的影响，则灯丝电阻为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Ω。当开关S、S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、S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均闭合，滑片P从b端移至中点时，电压表示数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（选填“变大”、“变小”或“不变”）。当仅闭合开关S，滑片P从b端滑到某一位置时，变阻器的阻值减小6Ω，电流表的示数变化了0.1A，灯泡恰好正常发光，滑动变阻器的最大阻值是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847850" cy="1285875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三、作图题（本题共2个小题，每小题2分，共4分。）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22．图中物块正水平向左滑动并压缩弹簧，在O点画出物块水平方向受力示意图。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943100" cy="619125"/>
            <wp:effectExtent l="0" t="0" r="0" b="0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371" cy="6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23．根据小磁针静止时所指方向，在图中画山通过小磁针中心的一条磁感线，并标出电源。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638300" cy="866775"/>
            <wp:effectExtent l="0" t="0" r="0" b="0"/>
            <wp:docPr id="2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 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529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四、简答题（共4分。）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24．海鲜粥是一道家常美食.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（1）煮好的海鲜粥香气扑鼻，且粥的温度越高，香气就越浓，这是为什么？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（2）当我们对着热粥表面吹气时，粥就凉得更快，这又是为什么？请你用所学物理知识说明其中的道理。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五、实验探宄题（本题共5个小题，每空1分，共28分。）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25．李明小组在“探究凸透镜成像规律”实验中，将凸透镜正对太阳，在距凸透镜8.0cm处得到一个最小、最亮的光斑。为进一步研究凸透镜成实像时，像的大小与物距u、像距v之间的关系，他们计算了像到物体的距离l，相关数据记录在下表中。 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66"/>
        <w:gridCol w:w="1522"/>
        <w:gridCol w:w="1377"/>
        <w:gridCol w:w="1345"/>
        <w:gridCol w:w="1313"/>
        <w:gridCol w:w="136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16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实验序号</w:t>
            </w:r>
          </w:p>
        </w:tc>
        <w:tc>
          <w:tcPr>
            <w:tcW w:w="152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物距u/cm</w:t>
            </w:r>
          </w:p>
        </w:tc>
        <w:tc>
          <w:tcPr>
            <w:tcW w:w="137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像距v/cm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像高h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像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/cm</w:t>
            </w:r>
          </w:p>
        </w:tc>
        <w:tc>
          <w:tcPr>
            <w:tcW w:w="131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像与物体的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大小比较</w:t>
            </w:r>
          </w:p>
        </w:tc>
        <w:tc>
          <w:tcPr>
            <w:tcW w:w="136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物像之间距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离l/cm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52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48.0</w:t>
            </w:r>
          </w:p>
        </w:tc>
        <w:tc>
          <w:tcPr>
            <w:tcW w:w="137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9.6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3" w:type="dxa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缩小</w:t>
            </w:r>
          </w:p>
        </w:tc>
        <w:tc>
          <w:tcPr>
            <w:tcW w:w="136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57.6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52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28.0</w:t>
            </w:r>
          </w:p>
        </w:tc>
        <w:tc>
          <w:tcPr>
            <w:tcW w:w="137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11.2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3" w:type="dxa"/>
            <w:vMerge w:val="continu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392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52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16.0</w:t>
            </w:r>
          </w:p>
        </w:tc>
        <w:tc>
          <w:tcPr>
            <w:tcW w:w="137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14.4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3" w:type="dxa"/>
            <w:vMerge w:val="continu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32.4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52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13.0</w:t>
            </w:r>
          </w:p>
        </w:tc>
        <w:tc>
          <w:tcPr>
            <w:tcW w:w="137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20.8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3" w:type="dxa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放大</w:t>
            </w:r>
          </w:p>
        </w:tc>
        <w:tc>
          <w:tcPr>
            <w:tcW w:w="136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33.8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52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12.0</w:t>
            </w:r>
          </w:p>
        </w:tc>
        <w:tc>
          <w:tcPr>
            <w:tcW w:w="137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24.0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3" w:type="dxa"/>
            <w:vMerge w:val="continu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36.0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52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10.0</w:t>
            </w:r>
          </w:p>
        </w:tc>
        <w:tc>
          <w:tcPr>
            <w:tcW w:w="137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40.0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13" w:type="dxa"/>
            <w:vMerge w:val="continu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50.0</w:t>
            </w:r>
          </w:p>
        </w:tc>
      </w:tr>
    </w:tbl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（1）此凸透镜的焦距是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cm；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（2）分析1～6次数据，比较像距v、像高h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像</w:t>
      </w:r>
      <w:r>
        <w:rPr>
          <w:rFonts w:ascii="Times New Roman" w:hAnsi="Times New Roman" w:cs="Times New Roman"/>
          <w:color w:val="000000" w:themeColor="text1"/>
          <w:szCs w:val="21"/>
        </w:rPr>
        <w:t>随物距u变化的情况，可得结论：同一凸透镜成实像时，物距u变小，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（3）分析1、2、3次数据，可知：同一凸透镜，成缩小的实像时，随着物距u变小，像与物体的距离l变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（4）当像与物体的距离l为35.0cm时，像高h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像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的范围情况是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26．如图所示是“探究不同物质吸热升温现象”的实验装置，小华将初温和质量相等的食用油和水分别装在相同的烧杯中，用酒精灯加热并不断搅拌，每隔0.5min测量一次温度，数据记录在下表中。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144135" cy="1905000"/>
            <wp:effectExtent l="0" t="0" r="0" b="0"/>
            <wp:docPr id="2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 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26"/>
        <w:gridCol w:w="1094"/>
        <w:gridCol w:w="629"/>
        <w:gridCol w:w="603"/>
        <w:gridCol w:w="662"/>
        <w:gridCol w:w="662"/>
        <w:gridCol w:w="662"/>
        <w:gridCol w:w="662"/>
        <w:gridCol w:w="662"/>
        <w:gridCol w:w="662"/>
        <w:gridCol w:w="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22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加热时间/min</w:t>
            </w:r>
          </w:p>
        </w:tc>
        <w:tc>
          <w:tcPr>
            <w:tcW w:w="629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60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0.5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1.5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2.5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3.5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4.0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26" w:type="dxa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温度/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℃</w:t>
            </w: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食用油</w:t>
            </w:r>
          </w:p>
        </w:tc>
        <w:tc>
          <w:tcPr>
            <w:tcW w:w="629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20.0</w:t>
            </w:r>
          </w:p>
        </w:tc>
        <w:tc>
          <w:tcPr>
            <w:tcW w:w="60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20.3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20.7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21.5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23.0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25.0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27.0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29.0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31.0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26" w:type="dxa"/>
            <w:vMerge w:val="continu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94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水</w:t>
            </w:r>
          </w:p>
        </w:tc>
        <w:tc>
          <w:tcPr>
            <w:tcW w:w="629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20.0</w:t>
            </w:r>
          </w:p>
        </w:tc>
        <w:tc>
          <w:tcPr>
            <w:tcW w:w="60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20.2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20.5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21.0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22.0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23.0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24.0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25.0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26.0</w:t>
            </w:r>
          </w:p>
        </w:tc>
      </w:tr>
    </w:tbl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（1）选用相同的酒精灯，是为了使单位时间内食用油和水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相同，不断搅拌的目的是使食用油和水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（2）图中已经画出食用油温度随时间变化的图像，开始部分并不是直线，导致此现象的原因是除食用油外还有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吸收热量，为尽量减小这种影响，写出一种改进方法：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（3）根据上表实验数据，在图中画出水的温度随时间变化的图像。分析图像可知，当食用油和水升高相同温度时，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需要吸收的热量更多。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27．在探究“滑动摩擦力的大小与哪些因素有关”的实验中，实验过程如图所示.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229860" cy="1190625"/>
            <wp:effectExtent l="0" t="0" r="0" b="0"/>
            <wp:docPr id="2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 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956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（1）在实验中应水平匀速直线拉动物体A，根据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原理测出滑动摩擦力的大小.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（2）比较甲、丙两次实验可以得出结论：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，滑动摩擦力越大.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（3）在甲、乙两次匀速直线拉动物体的过程中，如果速度相同，甲、乙两次的拉力功率P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（选填“＞”“＝”或“＜”），乙图中物体B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（选填“受”或“不受”）摩擦力.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（4）将实验进行了如图丁所示的改进：水平向左拉木板，木板相对于地面向左运动，物体A相对于地面保持静止，此时弹簧测力计的示数为0.8N，则物体A受到的滑动摩擦力是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N，方向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（选填“向左”或“向右”），此过程木板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（选填“必须”或“不必”）匀速运动.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28．小夏居家实验，利用身边物体测量液体密度。实验器材：刻度尺、细绳（若干）、橡皮筋、铝块（已知铝的密度为ρ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铝</w:t>
      </w:r>
      <w:r>
        <w:rPr>
          <w:rFonts w:ascii="Times New Roman" w:hAnsi="Times New Roman" w:cs="Times New Roman"/>
          <w:color w:val="000000" w:themeColor="text1"/>
          <w:szCs w:val="21"/>
        </w:rPr>
        <w:t>）、石块、容器、待测液体。实验步骤如下：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5239385" cy="1247775"/>
            <wp:effectExtent l="0" t="0" r="0" b="0"/>
            <wp:docPr id="2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 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9482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A.如图甲，在刻度尺左端扎上橡皮筋，用细绳悬挂刻度尺，调节橡皮筋位置，使刻度尺在水平位置平衡；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B.如图乙，将悬挂铝块的细绳固定于a位置并保持不变，记录oa长度l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；.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C.如图乙，调节悬挂石块的细绳b的位置，使刻度尺在水平位置平衡，记录ob长度l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D.如图丙，将铝块浸没于待测液体中，调节右侧细绳至c位置，使刻度尺在水平位置平衡，记录oc长度l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（1）步骤A中，橡皮筋相当于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，使刻度尺在水平位置平衡的目的是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（2）位置c应在位置b的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侧（填“左”或“右”）。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（3）待测液体的密度ρ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color w:val="000000" w:themeColor="text1"/>
          <w:szCs w:val="21"/>
        </w:rPr>
        <w:t>＝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。（用上述已知量和测量量表示）。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（4）若将步骤D与步骤C顺序对调，会导致密度测量值偏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29．小明利用如图甲所示的电路测定小灯泡的额定功率.所用器材：额定电压为2.5V的小灯泡、电池组（二节干电池串联，电压为3V）、电压表﹣块、滑动变阻器（10Ω 2A）、定值电阻（R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color w:val="000000" w:themeColor="text1"/>
          <w:szCs w:val="21"/>
        </w:rPr>
        <w:t>＝5Ω）、开关三个和导线若干.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3457575" cy="1447800"/>
            <wp:effectExtent l="0" t="0" r="0" b="0"/>
            <wp:docPr id="3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 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（1）连接完电路后，闭合开关前，应将变阻器滑片滑到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（选填“左”或“右”）端.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（2）小明只闭合S、S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时，移动滑片P，电压表示数发生改变：只闭合S、S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时，移动滑片P，小灯泡不发光.于是小明用电压表进行电路故障检测，把电压表并联在某电路元件两端，测试结果如表所示，则电路中一定存在的故障是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（填写序号）。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①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灯泡处断路  </w:t>
      </w:r>
      <w:r>
        <w:rPr>
          <w:rFonts w:hint="eastAsia" w:ascii="宋体" w:hAnsi="宋体" w:eastAsia="宋体" w:cs="宋体"/>
          <w:color w:val="000000" w:themeColor="text1"/>
          <w:szCs w:val="21"/>
        </w:rPr>
        <w:t>②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灯泡处短路   </w:t>
      </w:r>
      <w:r>
        <w:rPr>
          <w:rFonts w:hint="eastAsia" w:ascii="宋体" w:hAnsi="宋体" w:eastAsia="宋体" w:cs="宋体"/>
          <w:color w:val="000000" w:themeColor="text1"/>
          <w:szCs w:val="21"/>
        </w:rPr>
        <w:t>③</w:t>
      </w:r>
      <w:r>
        <w:rPr>
          <w:rFonts w:ascii="Times New Roman" w:hAnsi="Times New Roman" w:cs="Times New Roman"/>
          <w:color w:val="000000" w:themeColor="text1"/>
          <w:szCs w:val="21"/>
        </w:rPr>
        <w:t>开关S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处断路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96"/>
        <w:gridCol w:w="2695"/>
        <w:gridCol w:w="26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测试元件</w:t>
            </w:r>
          </w:p>
        </w:tc>
        <w:tc>
          <w:tcPr>
            <w:tcW w:w="269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灯泡L</w:t>
            </w:r>
          </w:p>
        </w:tc>
        <w:tc>
          <w:tcPr>
            <w:tcW w:w="269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开关S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电压表</w:t>
            </w:r>
          </w:p>
        </w:tc>
        <w:tc>
          <w:tcPr>
            <w:tcW w:w="269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无示数</w:t>
            </w:r>
          </w:p>
        </w:tc>
        <w:tc>
          <w:tcPr>
            <w:tcW w:w="2695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有示数</w:t>
            </w:r>
          </w:p>
        </w:tc>
      </w:tr>
    </w:tbl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（3）排除故障后，小明继续实验.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①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只闭合S、S2，移动滑片P，使电压表的示数为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V.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②</w:t>
      </w:r>
      <w:r>
        <w:rPr>
          <w:rFonts w:ascii="Times New Roman" w:hAnsi="Times New Roman" w:cs="Times New Roman"/>
          <w:color w:val="000000" w:themeColor="text1"/>
          <w:szCs w:val="21"/>
        </w:rPr>
        <w:t>只闭合S、S1，保持滑片P不动，读出电压表的示数为2.25V.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③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小灯泡的额定功率为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W.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（4）当加在灯泡两端的电压为额定电压的一半时，灯泡的实际功率P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实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den>
        </m:f>
      </m:oMath>
      <w:r>
        <w:rPr>
          <w:rFonts w:ascii="Times New Roman" w:hAnsi="Times New Roman" w:cs="Times New Roman"/>
          <w:color w:val="000000" w:themeColor="text1"/>
          <w:szCs w:val="21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额</w:t>
      </w:r>
      <w:r>
        <w:rPr>
          <w:rFonts w:ascii="Times New Roman" w:hAnsi="Times New Roman" w:cs="Times New Roman"/>
          <w:color w:val="000000" w:themeColor="text1"/>
          <w:szCs w:val="21"/>
        </w:rPr>
        <w:t>（选填“＞”、“＜“或“＝”）。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（5）小红通过课外学习知道，干电池内部有一定的电阻，相当于一个“电压为U的电源”和“电阻”串联（如图乙所示）.于是小红在小明完成步骤</w:t>
      </w:r>
      <w:r>
        <w:rPr>
          <w:rFonts w:hint="eastAsia" w:ascii="宋体" w:hAnsi="宋体" w:eastAsia="宋体" w:cs="宋体"/>
          <w:color w:val="000000" w:themeColor="text1"/>
          <w:szCs w:val="21"/>
        </w:rPr>
        <w:t>①</w:t>
      </w:r>
      <w:r>
        <w:rPr>
          <w:rFonts w:ascii="Times New Roman" w:hAnsi="Times New Roman" w:cs="Times New Roman"/>
          <w:color w:val="000000" w:themeColor="text1"/>
          <w:szCs w:val="21"/>
        </w:rPr>
        <w:t>后，将电压表并联在电池组两端，保持滑片P的位置不变，只闭合S、S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时，读出电压表示数为2.55V，则小明实验中所用电池组的电阻r是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>　   　</w:t>
      </w:r>
      <w:r>
        <w:rPr>
          <w:rFonts w:ascii="Times New Roman" w:hAnsi="Times New Roman" w:cs="Times New Roman"/>
          <w:color w:val="000000" w:themeColor="text1"/>
          <w:szCs w:val="21"/>
        </w:rPr>
        <w:t>Ω。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六、计算题（本题共3个小题，共20分。）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30．如图所示的航拍无人机，质量为2.4kg，起飞前四脚着地的总面积为10cm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，飞行时最大水平速度为5m/s、最大上升速度为1m/so启动后，可利用遥控器控制它运动和工作。问：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（1）无人机从地面飞到离地20m高处至少要多长时间？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（2）无人机停放在水平地面上时对地面的压强是多少？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809750" cy="952500"/>
            <wp:effectExtent l="0" t="0" r="0" b="0"/>
            <wp:docPr id="3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 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31．某水底打捞作业中，需将一正方体金属块从河底打捞出来。如图甲所示，金属块在钢丝绳拉力作用下，从水中匀速缓慢上升，直至完全离开水面（水的阻力及金属块上所带水的重力影响可忽略不计，ρ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color w:val="000000" w:themeColor="text1"/>
          <w:szCs w:val="21"/>
        </w:rPr>
        <w:t>＝1.0×10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kg/m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）。图乙是钢丝绳拉力F随时间t变化的图像。求：</w:t>
      </w: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3409950" cy="1638300"/>
            <wp:effectExtent l="0" t="0" r="0" b="0"/>
            <wp:docPr id="3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 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0426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（1）金属块浸没在水中时受到的浮力；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（2）金属块的体积；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（3）金属块完全离开水面后拉力的功率。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32．特高压技术可以减小输电过程中电能的损失。某发电站输送的电功率为1.1×10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color w:val="000000" w:themeColor="text1"/>
          <w:szCs w:val="21"/>
        </w:rPr>
        <w:t>kW，输电电压为1100kV，经变压器降至220V供家庭用户使用。小明家中有一个标有“220V 2200W”的即热式水龙头，其电阻为R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color w:val="000000" w:themeColor="text1"/>
          <w:szCs w:val="21"/>
        </w:rPr>
        <w:t>，他发现冬天使用时水温较低，春秋两季水温较高，于是他增加两个相同的发热电阻R和两个指示灯（指示灯电阻不计）改装了电路，如图所示，开关S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可以同时与a、b相连，或只与c相连，使其有高温和低温两挡。求：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（1）通过特高压输电线的电流；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（2）改装前，若水龙头的热效率为90%，正常加热1分钟提供的热量；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（3）改装后，水龙头正常工作时高温挡与低温挡电功率之比为4：1，请计算出高温挡时的电功率。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Cs w:val="21"/>
        </w:rPr>
        <w:drawing>
          <wp:inline distT="0" distB="0" distL="0" distR="0">
            <wp:extent cx="1838325" cy="1590675"/>
            <wp:effectExtent l="0" t="0" r="0" b="0"/>
            <wp:docPr id="3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 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2E"/>
    <w:rsid w:val="000455DC"/>
    <w:rsid w:val="002757B7"/>
    <w:rsid w:val="004151FC"/>
    <w:rsid w:val="005430FD"/>
    <w:rsid w:val="009C392E"/>
    <w:rsid w:val="009F36B2"/>
    <w:rsid w:val="00AB441B"/>
    <w:rsid w:val="00C02FC6"/>
    <w:rsid w:val="2AD7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ab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36B509-36EE-49D9-B054-0C7D93CFEE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950</Words>
  <Characters>5419</Characters>
  <Lines>45</Lines>
  <Paragraphs>12</Paragraphs>
  <TotalTime>1</TotalTime>
  <ScaleCrop>false</ScaleCrop>
  <LinksUpToDate>false</LinksUpToDate>
  <CharactersWithSpaces>6357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2022-05-08T02:41:00Z</dcterms:created>
  <dc:creator>Administrator</dc:creator>
  <cp:lastModifiedBy>Administrator</cp:lastModifiedBy>
  <cp:lastPrinted>2022-05-08T09:01:00Z</cp:lastPrinted>
  <dcterms:modified xsi:type="dcterms:W3CDTF">2022-05-08T06:08:53Z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