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6E9F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b/>
          <w:bCs/>
          <w:noProof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08EA67A" wp14:editId="0B957A81">
            <wp:simplePos x="0" y="0"/>
            <wp:positionH relativeFrom="page">
              <wp:posOffset>10325100</wp:posOffset>
            </wp:positionH>
            <wp:positionV relativeFrom="topMargin">
              <wp:posOffset>10744200</wp:posOffset>
            </wp:positionV>
            <wp:extent cx="444500" cy="4445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10623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17505">
        <w:rPr>
          <w:rFonts w:ascii="宋体" w:eastAsia="宋体" w:hAnsi="宋体" w:cs="宋体"/>
          <w:b/>
          <w:bCs/>
          <w:kern w:val="0"/>
          <w:sz w:val="24"/>
          <w:szCs w:val="24"/>
        </w:rPr>
        <w:t>2021-2022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学年度第二学期期中调研测试</w:t>
      </w:r>
    </w:p>
    <w:p w14:paraId="2D74A10E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七年级语文试题</w:t>
      </w:r>
    </w:p>
    <w:p w14:paraId="6E536103" w14:textId="77777777" w:rsidR="00317505" w:rsidRPr="00317505" w:rsidRDefault="00E16031" w:rsidP="00317505">
      <w:pPr>
        <w:widowControl/>
        <w:ind w:firstLine="81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2022. 4. 25</w:t>
      </w:r>
    </w:p>
    <w:p w14:paraId="0FBDA282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亲爱的同学，在你答题前，请认真阅读下面的注意事项：</w:t>
      </w:r>
    </w:p>
    <w:p w14:paraId="791016C9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本试卷由第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卷（选择题）和第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II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卷（非选择题）两部分组成。全卷共</w:t>
      </w:r>
      <w:r w:rsidRPr="00317505">
        <w:rPr>
          <w:rFonts w:ascii="宋体" w:eastAsia="宋体" w:hAnsi="宋体" w:cs="宋体"/>
          <w:kern w:val="0"/>
          <w:sz w:val="24"/>
          <w:szCs w:val="24"/>
        </w:rPr>
        <w:t>8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页，七大题，满分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120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分。考试用时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150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分钟。</w:t>
      </w:r>
    </w:p>
    <w:p w14:paraId="79471ABF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2.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答题前，请将你的姓名、准考证号填写在“答题卡”相应位置，并在“答题卡”背面左上角填写姓名和座位号。</w:t>
      </w:r>
    </w:p>
    <w:p w14:paraId="37DA09C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3.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答第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卷（选择题）时，选出每小题答案后，用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2B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铅笔把“答题卡”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上对应题目的答案标号涂黑。如需改动，用橡皮擦干净后，再选涂其他答案。答在“试卷”上无效。</w:t>
      </w:r>
    </w:p>
    <w:p w14:paraId="42B6AD0D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4.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答第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II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巷（非选择题）时，答案用</w:t>
      </w:r>
      <w:r w:rsidRPr="00317505">
        <w:rPr>
          <w:rFonts w:ascii="宋体" w:eastAsia="宋体" w:hAnsi="宋体" w:cs="宋体"/>
          <w:kern w:val="0"/>
          <w:sz w:val="24"/>
          <w:szCs w:val="24"/>
        </w:rPr>
        <w:t>0. 5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毫米黑色笔迹签字笔书写在“答题卡”上。答在“试卷”上无效。</w:t>
      </w:r>
    </w:p>
    <w:p w14:paraId="7519B2A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5.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认真阅读答题卡上的注意事项。预祝你取得优异成绩！</w:t>
      </w:r>
    </w:p>
    <w:p w14:paraId="75E8605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6EC53DE0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第</w:t>
      </w:r>
      <w:r w:rsidRPr="00317505">
        <w:rPr>
          <w:rFonts w:ascii="宋体" w:eastAsia="宋体" w:hAnsi="宋体" w:cs="宋体"/>
          <w:b/>
          <w:bCs/>
          <w:kern w:val="0"/>
          <w:sz w:val="24"/>
          <w:szCs w:val="24"/>
        </w:rPr>
        <w:t>I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卷（选择题共</w:t>
      </w:r>
      <w:r w:rsidRPr="00317505">
        <w:rPr>
          <w:rFonts w:ascii="宋体" w:eastAsia="宋体" w:hAnsi="宋体" w:cs="宋体"/>
          <w:b/>
          <w:bCs/>
          <w:kern w:val="0"/>
          <w:sz w:val="24"/>
          <w:szCs w:val="24"/>
        </w:rPr>
        <w:t>30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分）</w:t>
      </w:r>
    </w:p>
    <w:p w14:paraId="1FE3AAD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一、（共</w:t>
      </w:r>
      <w:r w:rsidRPr="00317505">
        <w:rPr>
          <w:rFonts w:ascii="宋体" w:eastAsia="宋体" w:hAnsi="宋体" w:cs="宋体"/>
          <w:kern w:val="0"/>
          <w:sz w:val="24"/>
          <w:szCs w:val="24"/>
        </w:rPr>
        <w:t>9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分，每小题</w:t>
      </w:r>
      <w:r w:rsidRPr="00317505">
        <w:rPr>
          <w:rFonts w:ascii="宋体" w:eastAsia="宋体" w:hAnsi="宋体" w:cs="宋体"/>
          <w:kern w:val="0"/>
          <w:sz w:val="24"/>
          <w:szCs w:val="24"/>
        </w:rPr>
        <w:t>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7C1DECAB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依次填入下面横线处的词语，恰当的一组是（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230D51E9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父亲闲着没什么事可干，又觉得很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______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。以前他可以在青石台阶上坐几个小时，自那次腰闪了之后，似乎失去了这个</w:t>
      </w:r>
      <w:r w:rsidRPr="00317505">
        <w:rPr>
          <w:rFonts w:ascii="宋体" w:eastAsia="宋体" w:hAnsi="宋体" w:cs="宋体"/>
          <w:kern w:val="0"/>
          <w:sz w:val="24"/>
          <w:szCs w:val="24"/>
        </w:rPr>
        <w:t>______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，也不愿找别人聊聊，也很少跨出我们家的台阶。偶尔出去一趟，回来时，一副</w:t>
      </w:r>
      <w:r w:rsidRPr="00317505">
        <w:rPr>
          <w:rFonts w:ascii="宋体" w:eastAsia="宋体" w:hAnsi="宋体" w:cs="宋体"/>
          <w:kern w:val="0"/>
          <w:sz w:val="24"/>
          <w:szCs w:val="24"/>
        </w:rPr>
        <w:t>______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的模样。</w:t>
      </w:r>
    </w:p>
    <w:p w14:paraId="510C1FC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暴躁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兴趣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患得患失</w:t>
      </w:r>
    </w:p>
    <w:p w14:paraId="592CD23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暴躁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趣味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患得患失</w:t>
      </w:r>
    </w:p>
    <w:p w14:paraId="278A550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烦躁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兴趣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若有所失</w:t>
      </w:r>
    </w:p>
    <w:p w14:paraId="00ED232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烦躁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趣味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若有所失</w:t>
      </w:r>
    </w:p>
    <w:p w14:paraId="246B0DD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9FF26E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2.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下列各句中有语病的一项是（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0C83846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戈壁滩上常常风沙呼啸，气温往往在零下三十多摄氏度左右。</w:t>
      </w:r>
    </w:p>
    <w:p w14:paraId="2C7B52E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有一年夏天，老王给我们楼下人家送冰，愿意给我们家带送，车费减半。</w:t>
      </w:r>
    </w:p>
    <w:p w14:paraId="1228994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这回翻山使部队开始养成一种新的习惯，那就是用脸盆、饭盒子、茶缸煮东西吃。</w:t>
      </w:r>
    </w:p>
    <w:p w14:paraId="3A8CEA1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这个营的营长向我叙说了以上的情形，他的声调是缓慢的，他的感情是沉重的。</w:t>
      </w:r>
    </w:p>
    <w:p w14:paraId="4AFD887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7B6A013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3.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下列各句中标点符号使用不规范的一项是（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2CBDAB1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“粗估”参数的时候，要有物理直觉；昼夜不断地筹划计算时，要有数学见地；决定方案时，要有勇进的胆识和稳健的判断。</w:t>
      </w:r>
    </w:p>
    <w:p w14:paraId="0358906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耳朵里有不可捉摸的声响，极远的又是极近的，极洪大的又是极细切的，像春蚕在咀嚼桑叶，像野马在平原上奔驰，像山泉在呜咽，像波涛在澎湃，人不知什么时候又睡着了。</w:t>
      </w:r>
    </w:p>
    <w:p w14:paraId="77A8A87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秋天，银线似的蛛丝在牛角上挂着，粮车拉粮回来，麻雀吃厌了，这里那里到处飞。禾稻的香气是强烈的，碾着新谷的场院辘辘地响着，多么美丽，多么丰饶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</w:p>
    <w:p w14:paraId="1C53D06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lastRenderedPageBreak/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另外还有一说，台阶高，屋主人的地位就相应高。乡邻们在一起常常戏称：“你们家的台阶高！”言外之意，就是你们家有地位啊。</w:t>
      </w:r>
    </w:p>
    <w:p w14:paraId="566E939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6B2042EB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二、（共</w:t>
      </w:r>
      <w:r w:rsidRPr="00317505">
        <w:rPr>
          <w:rFonts w:ascii="宋体" w:eastAsia="宋体" w:hAnsi="宋体" w:cs="宋体"/>
          <w:kern w:val="0"/>
          <w:sz w:val="24"/>
          <w:szCs w:val="24"/>
        </w:rPr>
        <w:t>9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分，每小题</w:t>
      </w:r>
      <w:r w:rsidRPr="00317505">
        <w:rPr>
          <w:rFonts w:ascii="宋体" w:eastAsia="宋体" w:hAnsi="宋体" w:cs="宋体"/>
          <w:kern w:val="0"/>
          <w:sz w:val="24"/>
          <w:szCs w:val="24"/>
        </w:rPr>
        <w:t>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4FB42D6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阅读下面的文章，完成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4-6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4E3DAD64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为什么猪八戒走了十万八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千里还没瘦</w:t>
      </w:r>
    </w:p>
    <w:p w14:paraId="2F31B649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在从小困扰我们的无数问题里，有一个始终乘以解决：为什么猪八戒挑担走了十万八千里，还是没有瘦下来？唐僧师徒一路上吃的都是斋饭，都是些青菜豆腐，八戒顶多主食吃得多了点儿，可赶路挑担打妖怪，十几年如一日的运动量，也该瘦了吧。</w:t>
      </w:r>
    </w:p>
    <w:p w14:paraId="212AEA02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②然而在原著中，唐僧师徒的饮食未必像我们以为的那样清苦。他们的斋饭中最显眼的一样，是一种跟苦行僧禁欲人设大相径庭的东西－甜食。每到一站，他们四个就在不停地摄入糖分。这里面，既包括各种超甜水果，也有各种加工后的甜食甜点。</w:t>
      </w:r>
    </w:p>
    <w:p w14:paraId="06602041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③在朱紫国，国王设宴答谢师徒四人，菜单里给唐僧师徒吃的素食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，一大部分都是甜的。这还不是偶然现象。第七十九回，国王的答谢宴也是齁甜齁甜的：“几般蜜食，数品蒸酥。油札糖浇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”等到取经回来，唐太宗的招待宴更丰富：“糖浇香芋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核桃柿饼，龙眼荔枝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还有些蒸酥蜜食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”照这个吃法，大概师徒四人的血糖含量都有点儿危险。</w:t>
      </w:r>
    </w:p>
    <w:p w14:paraId="30C202B4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④然而更神奇的是，全书除了他们，几乎没有几个人吃糖。神仙里修为很高的镇元大仙，日常待客的饭食竟然是咸菜：二童忙取小菜，却是些酱瓜、酱茄、槽萝卜、醋豆角、腌窝菜、绰芥菜，共排了七八碟儿，与师徒们吃饭。神仙不贪人间口腹之欲，那么凡人呢？唐僧师徒一路上遇到的大户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人家，总该吃得起甜食吧。可在他们的殷勤款待里，很少见到点心：通天河陈家的款待，是“上素果品菜蔬，然后是面食、米饭、粉汤”。寇员外给唐僧师徒摆席，除了菜品种类多点，主要也不过是“素汤米饭，蒸卷馒头”，并未提及甜食。</w:t>
      </w:r>
    </w:p>
    <w:p w14:paraId="1DEE89D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⑤那么，贪婪残暴的妖精们，想吃啥就吃啥，总该搞点高油高糖款待自己吧？并没有！像那位套圈儿的青牛怪，席上全是“蛇肉、鹿脯、熊掌、驼峰、山蔬果品”。一个太上老君坐骑青牛下界，攥着压制孙悟空的神器，竟然就知道内肉肉，连个糖油饼、蝴蝶酥都不吃。</w:t>
      </w:r>
    </w:p>
    <w:p w14:paraId="632B87E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⑥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全书只有唐僧师徒吃甜食，显然不是随便写写的巧合。第十二回，唐僧所在的长安化生寺举办水陆大会，也有“时新果品砌朱盘，奇样糖酥堆彩案”。也就是说，除了招待唐僧师徒之外，甜食大量出现的唯一场合，是在礼佛的时候。</w:t>
      </w:r>
    </w:p>
    <w:p w14:paraId="180A621F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⑦在《西游记》的世界观里，甜食是一种具备宗教象征的高级食品，而能够且懂得享用甜食的，除了唐僧师徒，只有佛！由此，我们可以提出一个猜测；唐僧师徒爱吃甜，其实是</w:t>
      </w:r>
    </w:p>
    <w:p w14:paraId="6162FCA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作者刻意埋下的伏笔。在故事线还没走到“取得真经，修成正果”之前，作者一直通过饮食描写，向我们暗示这个结局：只有唐僧师徒能吃佛祖配享的食物，说明他们是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“天选之子”，从故事一开始，就注定成佛。</w:t>
      </w:r>
    </w:p>
    <w:p w14:paraId="2D827D43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⑧把甜食和佛救联系在一起，可不是生拉硬扯，也有现实依据－－在中国各民族的佛教活动中，以甜食供佛，本就是历代传承的风尚。早在东晋时代，《十诵律》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lastRenderedPageBreak/>
        <w:t>就有记载：佛在王舍城竹园中。诸居士办种种带钵那，胡麻欢喜九、石蜜欢喜九、舍俱梨饼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西域尚糖、奶、蜜的甜味爱好，随着宗教传入中国，让甜蜜成为了对神域极乐的向往。曾经的奶食“醍醐饼”在唐朝后发展成佛教禅食点心。藏传佛教的供品，则有青稞面加奶油和糖做成的“食子”和糖果。过去油与糖的奢侈，连同与宗教联系的神秘感，构成了中国人对甜食的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一种独特向往。</w:t>
      </w:r>
    </w:p>
    <w:p w14:paraId="020C45D7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⑨这一切，甚至延伸到了中国人的一切信仰供奉：祭灶要用糖瓜、关东糖，在凡人的想象里，灶王爷也是个馋嘴的老神仙；老北京人用月饼祭祖，哪怕里面冰糖坨子硌牙也始终不改；满族人祭祖的水果，一定是蜜渍的，《清稗类钞》里则说，蒸甜味的松糕，发得越大越吉祥。</w:t>
      </w:r>
    </w:p>
    <w:p w14:paraId="2BDFFC0F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⑩人类无从想象，远在天边的神佛究竟爱吃什么，只好用自己想象中最好吃的东西来敬奉。于是，高不可攀的他们，也像人类一样馋糖吃了，《西游记》的作者，不论他真正生活在何时何地，最终把这种接近现实生活的饮食习惯，写进了我们今天看到的书里。</w:t>
      </w:r>
    </w:p>
    <w:p w14:paraId="4AD592B5" w14:textId="77777777" w:rsidR="00317505" w:rsidRPr="00317505" w:rsidRDefault="00E16031" w:rsidP="00317505">
      <w:pPr>
        <w:widowControl/>
        <w:ind w:firstLineChars="1300" w:firstLine="31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（文／福桃九分饱，基于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命题需要有删改）</w:t>
      </w:r>
    </w:p>
    <w:p w14:paraId="7E6A10A1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4.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关于“唐僧师徒饮食”特点的理解，下列表述不符合文意的一项是（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460CD96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以斋饭为主，主食多为米饭面食，辅以青菜豆腐。</w:t>
      </w:r>
    </w:p>
    <w:p w14:paraId="75FC9031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常有各种超甜水果，也有各种加工后的甜食甜点。</w:t>
      </w:r>
    </w:p>
    <w:p w14:paraId="753490D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国王宴会上的素食大部分都是甜食，菜品非常丰富。</w:t>
      </w:r>
    </w:p>
    <w:p w14:paraId="7CA5C825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但凡遇到殷勤款待，必定包含高油高糖的甜食点心。</w:t>
      </w:r>
    </w:p>
    <w:p w14:paraId="7EFC224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29BB30B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5.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关于《西游记》里其他人的饮食的介绍，下列表述不符合文意的一项是（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0D47D3B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镇元大仙的日常饭食非常简单，小菜以咸菜为主。</w:t>
      </w:r>
    </w:p>
    <w:p w14:paraId="1792C08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大户人家待客多以米饭面食为主，也有果品菜蔬。</w:t>
      </w:r>
    </w:p>
    <w:p w14:paraId="73F167E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妖精们基本上不吃甜食，以肉类为主，兼山蔬果品。</w:t>
      </w:r>
    </w:p>
    <w:p w14:paraId="0F2B760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长安化生寺僧人的斋食，既有时新果品，也有奇样糖酥。</w:t>
      </w:r>
    </w:p>
    <w:p w14:paraId="115C19CE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556A1D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6.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下列对本文写作意图的表述，概括最准确的一项是（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378BA32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解释了猪八戒行走十万八千里却没有瘦下来的具体原因。</w:t>
      </w:r>
    </w:p>
    <w:p w14:paraId="02FFC8A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揭秘《西游记》中唐僧师徒在取经途中所吃饭食的特点。</w:t>
      </w:r>
    </w:p>
    <w:p w14:paraId="29C2215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指出甜食具备宗教象征，吃甜食是佛教里最高级的礼遇。</w:t>
      </w:r>
    </w:p>
    <w:p w14:paraId="1786AD1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介绍作者用吃甜食的现实生活习惯探索小说写作的技巧。</w:t>
      </w:r>
    </w:p>
    <w:p w14:paraId="24AA9CE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40520C1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三、（共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12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分，每小题</w:t>
      </w:r>
      <w:r w:rsidRPr="00317505">
        <w:rPr>
          <w:rFonts w:ascii="宋体" w:eastAsia="宋体" w:hAnsi="宋体" w:cs="宋体"/>
          <w:kern w:val="0"/>
          <w:sz w:val="24"/>
          <w:szCs w:val="24"/>
        </w:rPr>
        <w:t>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26A6440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阅读下面的古诗，完成第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7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538C24BE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春夜洛城闻笛</w:t>
      </w:r>
    </w:p>
    <w:p w14:paraId="426A7E51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【唐】李白</w:t>
      </w:r>
    </w:p>
    <w:p w14:paraId="0A7CB57B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谁家玉笛暗飞声，散入春风满洛城。</w:t>
      </w:r>
    </w:p>
    <w:p w14:paraId="6D4AF12B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此夜曲中闻折柳，何人不起故园情。</w:t>
      </w:r>
    </w:p>
    <w:p w14:paraId="6F12F561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7.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下列对本诗内容情感的理解，不正确的一项是（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455C86B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第一句照应诗题，写诗人在夜晚听到了不知从何处传来的笛声。</w:t>
      </w:r>
    </w:p>
    <w:p w14:paraId="09A8294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第二句写夜晚非常的寂静，笛声伴随着春风传遍了整个洛阳城。</w:t>
      </w:r>
    </w:p>
    <w:p w14:paraId="1343DDF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第三句写听到曲子的人都很伤感，纷纷去折取杨柳，表达忧思。</w:t>
      </w:r>
    </w:p>
    <w:p w14:paraId="2DA5F79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这首诗借春夜闻笛的经历与感受，表达了作者对故乡的思念之情。</w:t>
      </w:r>
    </w:p>
    <w:p w14:paraId="53170BB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628E1A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阅读下面的文言语段，完成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8-10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59661877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王右军年减①十岁时，大将军②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甚爱之，恒置帐中眠。大将军尝先出，右军犹未起。须臾，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  <w:u w:val="wave"/>
        </w:rPr>
        <w:t>钱凤③入屏人论事竟忘右军在帐中便言逆节④之谋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。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  <w:u w:val="single"/>
        </w:rPr>
        <w:t>右军觉，既闻所论，知无活理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。乃阳吐污头面被褥，诈孰⑤眠。敦论事造半，方忆右军未起，相与大惊曰：“不得不除之！”及开帐，乃见吐唾从⑥横，信其实孰眠，于是得全。于时称其有智。</w:t>
      </w:r>
    </w:p>
    <w:p w14:paraId="3CC561AD" w14:textId="77777777" w:rsidR="00317505" w:rsidRPr="00317505" w:rsidRDefault="00E16031" w:rsidP="00317505">
      <w:pPr>
        <w:widowControl/>
        <w:ind w:firstLine="600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（摘录自《世说新语·假谲》）</w:t>
      </w:r>
    </w:p>
    <w:p w14:paraId="7B40F885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【注释】①王右军：王羲之。减：不足。②大将军：王敦。③钱凤：人名，字世仪。④逆节：指叛乱。⑤孰：通“熟”。⑥从：通“纵”。</w:t>
      </w:r>
    </w:p>
    <w:p w14:paraId="068AFBE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8.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下列对句中加点词的理解，不正确的一项是（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1CEDC06E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  <w:em w:val="dot"/>
        </w:rPr>
        <w:t>恒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置帐中眠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       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恒：经常</w:t>
      </w:r>
    </w:p>
    <w:p w14:paraId="67FBFFB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大将军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  <w:em w:val="dot"/>
        </w:rPr>
        <w:t>尝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先出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     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尝：曾经</w:t>
      </w:r>
    </w:p>
    <w:p w14:paraId="498D314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敦论事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  <w:em w:val="dot"/>
        </w:rPr>
        <w:t>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半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       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造：造访</w:t>
      </w:r>
    </w:p>
    <w:p w14:paraId="48A8FE1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  <w:em w:val="dot"/>
        </w:rPr>
        <w:t>及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开帐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           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及：等到</w:t>
      </w:r>
    </w:p>
    <w:p w14:paraId="162864C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26AF683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9.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下列对文中画波浪线部分的断句，正确的一项是（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323D9664" w14:textId="77777777" w:rsidR="00317505" w:rsidRPr="00317505" w:rsidRDefault="00E16031" w:rsidP="00317505">
      <w:pPr>
        <w:widowControl/>
        <w:ind w:firstLine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钱凤入屏人论事竟忘右军在帐中便言逆节之谋</w:t>
      </w:r>
    </w:p>
    <w:p w14:paraId="7FBF4BB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钱凤入屏／人论事竟忘／右军在帐中便／言逆节之谋</w:t>
      </w:r>
    </w:p>
    <w:p w14:paraId="68C7F5E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钱凤入／屏人论事／竟忘右军在帐中／便言逆节之谋</w:t>
      </w:r>
    </w:p>
    <w:p w14:paraId="5A31A41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钱凤入屏人／论事竟忘右军／在帐中便言／逆节之谋</w:t>
      </w:r>
    </w:p>
    <w:p w14:paraId="3D6FF16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钱凤人／屏人论事竟忘／右军在帐中便言／逆节之谋</w:t>
      </w:r>
    </w:p>
    <w:p w14:paraId="0A8CAC0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1AF3C9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10.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下列对本文内容的理解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，不正确的一项是（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 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</w:t>
      </w:r>
    </w:p>
    <w:p w14:paraId="4AB4365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A.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王羲之幼年时很聪明，王敦因为特别喜欢他，就留他在自己帐中睡觉。</w:t>
      </w:r>
    </w:p>
    <w:p w14:paraId="7E96488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B.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王敦和钱凤在自己账中一起密谋造反，根本就没有顾忌年幼的王羲之。</w:t>
      </w:r>
    </w:p>
    <w:p w14:paraId="66694C7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C.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王羲之很冷静的在被褥和脸上吐满口水，制造出仍在熟睡之中的假象。</w:t>
      </w:r>
    </w:p>
    <w:p w14:paraId="70A760F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D.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王敦和钱凤看到王羲之满脸口水，以为他真的睡着了，就没有杀掉他。</w:t>
      </w:r>
    </w:p>
    <w:p w14:paraId="603F1D7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7059903A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II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卷（非选择题共</w:t>
      </w:r>
      <w:r w:rsidRPr="00317505">
        <w:rPr>
          <w:rFonts w:ascii="宋体" w:eastAsia="宋体" w:hAnsi="宋体" w:cs="宋体"/>
          <w:kern w:val="0"/>
          <w:sz w:val="24"/>
          <w:szCs w:val="24"/>
        </w:rPr>
        <w:t>90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36FEFDE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四、（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6F5F5212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11.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将第三大题文言文语段中画横线的句子翻译成现代汉语。（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36DC5D7F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右军觉，既闻所论，知无活理。</w:t>
      </w:r>
    </w:p>
    <w:p w14:paraId="3EFBACC6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820076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FC84A8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五、（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分）阅读《骆驼祥子》的节选部分，完成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12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21E0675A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骆驼！祥子的心一动，忽然的他会思想了，好像迷了路的人忽然找到一个熟识的标记，把一切都极快的想了起来。骆驼不会过山，他一定是来到了平地。在他的知识里，他晓得京西一带，像八里庄，黄村，北辛安，磨石口，五里屯，三家店，都有养骆驼的。难道绕来绕去，绕到磨石口来了吗？这是什么战略——假使这群只会跑路与抢劫的兵们也会有战略——他不晓得。可是他确知道，假如这真是磨石口的话，兵们必是绕不出山去，而想到山下来找个活路。磨石口是个好地方，往东北可以回到西山；往南可以奔长辛店，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或丰台；一直出口子往西也是条出路。他为兵们这么盘算，心中也就为自己画出一条道儿来：这到了他逸走的时候了。万一兵们再退回乱山里去，他就是逃出兵的手掌，也还有饿死的危险。要逃，就得乘这个机会。由这里一跑，他相信，一步就能跑回海甸！虽然中间隔着那么多地方，可是他都知道呀；一闭眼，他就有了个地图：这里是磨石口——老天爷，这必须是磨石口！——他往东北拐，过金顶山，礼王坟，就是八大处；从四平台往东奔杏子口，就到了南辛庄。为是有些遮隐，他顶好还顺着山走，从北辛庄，往北，过魏家村；往北，过南河滩；再往北，到红山头，杰王府；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静宜园了！找到静宜园，闭着眼他也可以摸到海甸去！他的心要跳出来！这些日子，他的血似乎全流到四肢上去；这一刻，仿佛全归到心上来；心中发热，四肢反倒冷起来；热望使他混身发颤！</w:t>
      </w:r>
    </w:p>
    <w:p w14:paraId="38E9ABA8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一直到半夜，他还合不上眼。希望使他快活，恐惧使他惊惶，他想睡，但睡不着，四肢像散了似的在一些干草上放着。什么响动也没有，只有天上的星伴着自己的心跳。骆驼忽然哀叫了两声，离他不远。他喜欢这个声音，像夜间忽然听到鸡鸣那样使人悲哀，又觉得有些安慰。</w:t>
      </w:r>
    </w:p>
    <w:p w14:paraId="776B1C34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远处有了炮声，很远，但清清楚楚的是炮声。他不敢动，可是马上营里乱起来。他闭住了气，机会到了！他准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知道，兵们又得退却，而且一定是往山中去。这些日子的经验使他知道，这些兵的打仗方法和困在屋中的蜜蜂一样，只会到处乱撞。有了炮声，兵们一定得跑；那么，他自己也该精神着点了。他慢慢的，闭着气，在地上爬，目的是在找到那几匹骆驼。他明知道骆驼不会帮助他什么，但他和它们既同是俘虏，好像必须有些同情。军营里更乱了，他找到了骆驼－－几块土岗似的在黑暗中爬伏着，除了粗大的呼吸，一点动静也没有，似乎天下都很太平。这个，教他壮起点胆子来。他伏在骆驼旁边，像兵丁藏在沙口袋后面那样。极快的他想出个道理来；炮声是由南边来的，即使不是真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心作战，至少也是个“此路不通”的警告。那么，这些兵还得逃回山中去。真要是上山，他们不能带着骆驼。这样，骆驼的命运也就是他的命运。他们要是不放弃这几个牲口呢，他也跟着完事；他们忘记了骆驼，他就可以追走。把耳朵贴在地上，他听着有没有脚步声儿来，心跳得极快。</w:t>
      </w:r>
    </w:p>
    <w:p w14:paraId="6325DE5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12.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请用简洁语言概括文段的主要内容。（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3ED09025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6236A6AB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65A4D60B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13.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根据选文的内容，概括出祥子的两个性格特点。（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7FB461B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4615EE7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26A399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阅读下面文章，完成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14-17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503091C6" w14:textId="77777777" w:rsidR="00317505" w:rsidRPr="00317505" w:rsidRDefault="00E16031" w:rsidP="0031750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真正的教育就是拼爹</w:t>
      </w:r>
    </w:p>
    <w:p w14:paraId="7255480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①多年前看过一篇文章。讲作者到一个朋友家里，看到朋友的孩子非常喜欢读书，不仅喜欢童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话与故事，连一本工具书，也读得津津有味。他很讶异，问那对父母是如何培养的。</w:t>
      </w:r>
    </w:p>
    <w:p w14:paraId="4CB9DC82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②怎么培养的呢？根本没有培养。父亲是学者，母亲是作家，两人又相爱，家里藏书又多。客厅、书房、卧室、儿童房、厕所，随处可见父亲喜欢的历史哲学宗教，母亲热爱的社科文学艺术，孩子痴迷的绘本寓言童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只要你想读，随手就能拿到自己喜欢的读物。</w:t>
      </w:r>
    </w:p>
    <w:p w14:paraId="114D53A7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③没事的时候，全家人就聚在一起读书。夜色温柔，灯光缝缕，大家都沉浸于各自的人文世界，读到欢喜处，就一起聊一聊。“哈哈哈，孙悟空好好笑啊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”“怎么好呢，说来听听吧！”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也玩角色扮演，结局改编，或者写三个人的故事，妙趣横生，令人忍俊不禁。</w:t>
      </w:r>
    </w:p>
    <w:p w14:paraId="5E8EDAC6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④这一切都没有刻意而为，父母热爱，孩子喜欢，自然不抗拒，做得开开心心。孩子从一出生，就在这种氛围中长大，自然，在他看来，读书是和吃饭、呼吸一样再正常不过的事情。</w:t>
      </w:r>
    </w:p>
    <w:p w14:paraId="296BC51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⑤这件事让我很触动。它使我想到：真正的教育，从条不是点石成金的技巧，而是一段春风化雨的过程。就像一颗树摇动另一颗树，一朵云推动另一朵云，一个灵魂唤醒另一个灵魂。它没有声响，它只是让走在前面的人，做好自己的事，走好自己的路、然后、任由改变自然发生。</w:t>
      </w:r>
    </w:p>
    <w:p w14:paraId="26757B38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⑥前行者如何，跟从者也会如何。长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者如何，晚辈也会如何。</w:t>
      </w:r>
    </w:p>
    <w:p w14:paraId="0404E817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⑦这就是拼参了。但教育语统下的拼爹，不是金正恩有个爸爸叫金正日式的寄生，也不是王思聪有个老爹叫王健林式的道传，不是葛优有个父亲叫葛存壮式的继承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这种拼，只是权力、全钱、资源的世袭。世俗所讲的拼学，与我所说的拼，是完全不一样的。真正的拼爹，是比拼父母的观念，以及生活方式、思维方式、处世方式。前者赢在起跑线上，胜之不武；后者赢在终点线前，实至名归。</w:t>
      </w:r>
    </w:p>
    <w:p w14:paraId="4B487E8A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⑧离开体制以前，我从事了多年教育工作。</w:t>
      </w:r>
    </w:p>
    <w:p w14:paraId="372B5936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⑨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和学生及家长打交通越多，就越发现；孩子就是家庭的缩影，教育就是拼爹拼妈。一个优秀的孩子，其背后的家庭，一定充满尊重、书香与爱，父母不说博古通今，但一定通情达理。相反，一个问题学生，他所置身的原生家庭，则一定也充满问题，比如缺爱，不平等，不自由，父母普遍文化层次不高，观念落后，视野狭隘，并且多有暴力行为。</w:t>
      </w:r>
    </w:p>
    <w:p w14:paraId="150A47BC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⑩不同的父母，带给孩子的影响可想而知。</w:t>
      </w:r>
    </w:p>
    <w:p w14:paraId="466EA5FA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⑪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英国有个纪录片，叫《</w:t>
      </w:r>
      <w:r w:rsidRPr="00317505">
        <w:rPr>
          <w:rFonts w:ascii="宋体" w:eastAsia="宋体" w:hAnsi="宋体" w:cs="宋体"/>
          <w:kern w:val="0"/>
          <w:sz w:val="24"/>
          <w:szCs w:val="24"/>
        </w:rPr>
        <w:t>56UP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》。导演选择了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个不同阶层的孩子，进行跟踪拍摄，每七年记录一次，从</w:t>
      </w:r>
      <w:r w:rsidRPr="00317505">
        <w:rPr>
          <w:rFonts w:ascii="宋体" w:eastAsia="宋体" w:hAnsi="宋体" w:cs="宋体"/>
          <w:kern w:val="0"/>
          <w:sz w:val="24"/>
          <w:szCs w:val="24"/>
        </w:rPr>
        <w:t>7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岁开始，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21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28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35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42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49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岁，一直到</w:t>
      </w:r>
      <w:r w:rsidRPr="00317505">
        <w:rPr>
          <w:rFonts w:ascii="宋体" w:eastAsia="宋体" w:hAnsi="宋体" w:cs="宋体"/>
          <w:kern w:val="0"/>
          <w:sz w:val="24"/>
          <w:szCs w:val="24"/>
        </w:rPr>
        <w:t>56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岁。在短短的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100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多分钟里，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个人的真实一生就过完了。</w:t>
      </w:r>
    </w:p>
    <w:p w14:paraId="1DE247E1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⑫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这个纪录片看得人非常难受。因为，它是尖锐的、令人不喜的现实，忽然噗地一声，戳破鸡汤、励志、幻想的薄衣，不由分说地，扎到眼前来。告诉我们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个字；龙生龙，凤生凤，老鼠儿子会打洞。在电影里，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年一晃而过，走到后来，精英的孩子，依然是精英。穷人的孩子，依然是穷人。</w:t>
      </w:r>
    </w:p>
    <w:p w14:paraId="0CEC5756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⑬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阶层固化，流动困难。这种僵局的产生，到底缘于什么？</w:t>
      </w:r>
    </w:p>
    <w:p w14:paraId="61DF347D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⑭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有一个总结非常棒，它是这么说的：其实，除了硬实力（资源）的分配不均，更关键的，是软实力（观念）的高低不一。精英传递给下一代的，多是自由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、野心、从容、自律与不屈不挠。穷人遗传给下一代的，多是自卑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、短视、暴戾、散漫与轻易放弃。票持不同观念的人，自然拥有不同的视野，匹配不同的行动，支付不同的代价，导致不同的结局。</w:t>
      </w:r>
    </w:p>
    <w:p w14:paraId="4AED8CBB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⑮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天才是不存在的。任何一个优秀的孩子，都不是横空出世的奇迹，而是有迹可寻的因果。它的因，在家庭。它的根，在父母。</w:t>
      </w:r>
    </w:p>
    <w:p w14:paraId="163CBC4D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⑯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父母是无知的，就会以控制、奴役、摧残的方式，对待一个孩子，并且做得毫不自知。以恶的方式传递恶，以愚蠢的方式传递愚蠢。那么，在人生的奋斗链条上，孩子从一开始，就掉了链子。父母是开明的，就会给孩子尊重和自由。不强迫，不设置，接纳生命的可能，让孩子的最大压力，仅仅来自他自己，发现他的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优点，欣赏他的特质，运用成人的思维与资源，帮助他放大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……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那么，他就比同龄的孩子，赢了一大截。</w:t>
      </w:r>
    </w:p>
    <w:p w14:paraId="33108BB3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⑰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这样的父母所生育的孩子，纵然不成功，也必然成器。纵然不成才，也必然成人。纵然不成名，也必然成就一番自己的人生气候。</w:t>
      </w:r>
    </w:p>
    <w:p w14:paraId="1CCC0E92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Cambria Math" w:eastAsia="仿宋_GB2312" w:hAnsi="Cambria Math" w:cs="Cambria Math"/>
          <w:kern w:val="0"/>
          <w:sz w:val="24"/>
          <w:szCs w:val="24"/>
        </w:rPr>
        <w:t>⑱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如果我们希望孩子成为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“别人家的孩子”，就先成为“别人家的父母”。</w:t>
      </w:r>
    </w:p>
    <w:p w14:paraId="5B57C7E3" w14:textId="77777777" w:rsidR="00317505" w:rsidRPr="00317505" w:rsidRDefault="00E16031" w:rsidP="00317505">
      <w:pPr>
        <w:widowControl/>
        <w:ind w:firstLine="552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（文／周冲，基于命题需要有删改）</w:t>
      </w:r>
    </w:p>
    <w:p w14:paraId="519C28EE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14.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读①</w:t>
      </w:r>
      <w:r w:rsidRPr="00317505">
        <w:rPr>
          <w:rFonts w:ascii="宋体" w:eastAsia="宋体" w:hAnsi="宋体" w:cs="宋体"/>
          <w:kern w:val="0"/>
          <w:sz w:val="24"/>
          <w:szCs w:val="24"/>
        </w:rPr>
        <w:t>-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④段，说说朋友的孩子非常喜欢读书的原因有哪些？（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6EDB07A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63C17FA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14B691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15.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作者为什么说“世俗所讲的拼爹，与我所说的拼，是完全不一样的”？请结合文意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⑤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-</w:t>
      </w:r>
      <w:r w:rsidRPr="00317505">
        <w:rPr>
          <w:rFonts w:ascii="宋体" w:eastAsia="宋体" w:hAnsi="宋体" w:cs="宋体" w:hint="eastAsia"/>
          <w:kern w:val="0"/>
          <w:sz w:val="24"/>
          <w:szCs w:val="24"/>
        </w:rPr>
        <w:t>⑩段内容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简要概括。（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150C3489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0482BB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BC0B01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16.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结合上下文，请用直白的语言说说下面句子中加点部分在文中的意思。（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4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6A30423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）真正的教育，从来不是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点石成金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的技巧，而是一段春风化雨的过程。</w:t>
      </w:r>
    </w:p>
    <w:p w14:paraId="5868117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2B73D16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53488CD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）如果我们希望孩子成为“</w:t>
      </w:r>
      <w:r w:rsidRPr="00317505"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别人家的孩子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”，就先成为“别人家的父母”。</w:t>
      </w:r>
    </w:p>
    <w:p w14:paraId="1B70DF0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54294FCF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4FE7957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17.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作者希望父母们怎样做才能成为“别人家的父母”？请结合全文内容来概括。（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025E955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01949FB3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DBF4F2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六、（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8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6F4B58D5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根据要求完成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18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、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19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题。</w:t>
      </w:r>
    </w:p>
    <w:p w14:paraId="389BC4C9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近日，《</w:t>
      </w:r>
      <w:r w:rsidRPr="00317505">
        <w:rPr>
          <w:rFonts w:ascii="宋体" w:eastAsia="宋体" w:hAnsi="宋体" w:cs="宋体"/>
          <w:kern w:val="0"/>
          <w:sz w:val="24"/>
          <w:szCs w:val="24"/>
        </w:rPr>
        <w:t>2021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年中学生汉字书写调查报告》发布，数据显示超过七成的中学生汉字书写状况令人担忧。学校准备组织开展以“认真书写，从我做起”为主题的综合性学习活动。</w:t>
      </w:r>
    </w:p>
    <w:p w14:paraId="4AD931F4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18.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针对大部分中学生书写状况不佳的现状，请你从不同角度提出三条帮助他们改进书写质量的县体建议。（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3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095E3CCE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7F4F522B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211049B0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19.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在班会上，有些同学认为“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未来是无纸化的数字时代，手写汉字将失去意义”。你打算针对这些同学的错误观念谈谈自己的看法，你准备这样说：“</w:t>
      </w:r>
      <w:r w:rsidRPr="00317505">
        <w:rPr>
          <w:rFonts w:ascii="宋体" w:eastAsia="宋体" w:hAnsi="宋体" w:cs="宋体"/>
          <w:kern w:val="0"/>
          <w:sz w:val="24"/>
          <w:szCs w:val="24"/>
        </w:rPr>
        <w:t>_______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”。（字数</w:t>
      </w:r>
      <w:r w:rsidRPr="00317505">
        <w:rPr>
          <w:rFonts w:ascii="宋体" w:eastAsia="宋体" w:hAnsi="宋体" w:cs="宋体"/>
          <w:kern w:val="0"/>
          <w:sz w:val="24"/>
          <w:szCs w:val="24"/>
        </w:rPr>
        <w:t>100-120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字。）（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5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08E7A767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A0DD251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3F4A343C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 </w:t>
      </w:r>
    </w:p>
    <w:p w14:paraId="1CC2AE3A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七、写作。（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50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73A2A508" w14:textId="77777777" w:rsidR="00317505" w:rsidRPr="00317505" w:rsidRDefault="00E16031" w:rsidP="003175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宋体" w:eastAsia="宋体" w:hAnsi="宋体" w:cs="宋体"/>
          <w:kern w:val="0"/>
          <w:sz w:val="24"/>
          <w:szCs w:val="24"/>
        </w:rPr>
        <w:t>20.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阅读下面材料，按要求作文。（</w:t>
      </w:r>
      <w:r w:rsidRPr="00317505">
        <w:rPr>
          <w:rFonts w:ascii="宋体" w:eastAsia="宋体" w:hAnsi="宋体" w:cs="宋体"/>
          <w:kern w:val="0"/>
          <w:sz w:val="24"/>
          <w:szCs w:val="24"/>
        </w:rPr>
        <w:t>50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分）</w:t>
      </w:r>
    </w:p>
    <w:p w14:paraId="41A22C6D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自我们懂事以来，会遇到很多人对我们的好。他们可能是身边的长辈亲友，也可能是素不相识的陌生人。他们对我们的好，是关心，是帮助，是鞭策，是激励，让我们不断在进步，在成长，需要我们好好地铭记。</w:t>
      </w:r>
    </w:p>
    <w:p w14:paraId="058F29A4" w14:textId="77777777" w:rsidR="00317505" w:rsidRPr="00317505" w:rsidRDefault="00E16031" w:rsidP="00317505">
      <w:pPr>
        <w:widowControl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请以“我会记着你的好”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为题，结合自己的经历和感悟，写一篇作文。</w:t>
      </w:r>
    </w:p>
    <w:p w14:paraId="603D3C76" w14:textId="77777777" w:rsidR="00317505" w:rsidRDefault="00E16031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要求：语言简明，能够文从字顺，抓住细节，写出人物的精神风貌，写出自己的真情实感，字数不少于</w:t>
      </w:r>
      <w:r w:rsidRPr="00317505">
        <w:rPr>
          <w:rFonts w:ascii="宋体" w:eastAsia="宋体" w:hAnsi="宋体" w:cs="宋体"/>
          <w:kern w:val="0"/>
          <w:sz w:val="24"/>
          <w:szCs w:val="24"/>
        </w:rPr>
        <w:t>600</w:t>
      </w:r>
      <w:r w:rsidRPr="00317505">
        <w:rPr>
          <w:rFonts w:ascii="仿宋_GB2312" w:eastAsia="仿宋_GB2312" w:hAnsi="宋体" w:cs="宋体" w:hint="eastAsia"/>
          <w:kern w:val="0"/>
          <w:sz w:val="24"/>
          <w:szCs w:val="24"/>
        </w:rPr>
        <w:t>字。文中如果出现真实的姓名或校名，请以化名代替。</w:t>
      </w:r>
    </w:p>
    <w:p w14:paraId="28456A70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0A110FED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4B9CA447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535725F0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5157427A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B9E1771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AF60AB7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6C05DEF3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384713A1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9C8CB00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47208BBA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469D3869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889E5D2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7D425C50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75DC5DA6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22019B6C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32B44A4A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4992BA5F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D049EEA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555126A9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25450F51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65695BCF" w14:textId="77777777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p w14:paraId="123094BA" w14:textId="77777777" w:rsidR="00E16031" w:rsidRDefault="00E16031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  <w:sectPr w:rsidR="00E16031" w:rsidSect="00BC1B76"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14:paraId="15F3F5AF" w14:textId="6CC657F1" w:rsidR="00317505" w:rsidRDefault="00317505" w:rsidP="00317505">
      <w:pPr>
        <w:widowControl/>
        <w:ind w:firstLine="480"/>
        <w:jc w:val="left"/>
        <w:rPr>
          <w:rFonts w:ascii="仿宋_GB2312" w:eastAsia="仿宋_GB2312" w:hAnsi="宋体" w:cs="宋体"/>
          <w:kern w:val="0"/>
          <w:sz w:val="24"/>
          <w:szCs w:val="24"/>
        </w:rPr>
      </w:pPr>
    </w:p>
    <w:sectPr w:rsidR="00317505" w:rsidSect="00E16031"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DF51E" w14:textId="77777777" w:rsidR="00000000" w:rsidRDefault="00E16031">
      <w:r>
        <w:separator/>
      </w:r>
    </w:p>
  </w:endnote>
  <w:endnote w:type="continuationSeparator" w:id="0">
    <w:p w14:paraId="6D6283CA" w14:textId="77777777" w:rsidR="00000000" w:rsidRDefault="00E16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6B062" w14:textId="77777777" w:rsidR="00000000" w:rsidRDefault="00E16031">
      <w:r>
        <w:separator/>
      </w:r>
    </w:p>
  </w:footnote>
  <w:footnote w:type="continuationSeparator" w:id="0">
    <w:p w14:paraId="02CA3451" w14:textId="77777777" w:rsidR="00000000" w:rsidRDefault="00E16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189E"/>
    <w:multiLevelType w:val="hybridMultilevel"/>
    <w:tmpl w:val="14426816"/>
    <w:lvl w:ilvl="0" w:tplc="4628DA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D1C69E8" w:tentative="1">
      <w:start w:val="1"/>
      <w:numFmt w:val="lowerLetter"/>
      <w:lvlText w:val="%2)"/>
      <w:lvlJc w:val="left"/>
      <w:pPr>
        <w:ind w:left="840" w:hanging="420"/>
      </w:pPr>
    </w:lvl>
    <w:lvl w:ilvl="2" w:tplc="79CAD608" w:tentative="1">
      <w:start w:val="1"/>
      <w:numFmt w:val="lowerRoman"/>
      <w:lvlText w:val="%3."/>
      <w:lvlJc w:val="right"/>
      <w:pPr>
        <w:ind w:left="1260" w:hanging="420"/>
      </w:pPr>
    </w:lvl>
    <w:lvl w:ilvl="3" w:tplc="AC28F42C" w:tentative="1">
      <w:start w:val="1"/>
      <w:numFmt w:val="decimal"/>
      <w:lvlText w:val="%4."/>
      <w:lvlJc w:val="left"/>
      <w:pPr>
        <w:ind w:left="1680" w:hanging="420"/>
      </w:pPr>
    </w:lvl>
    <w:lvl w:ilvl="4" w:tplc="D8224040" w:tentative="1">
      <w:start w:val="1"/>
      <w:numFmt w:val="lowerLetter"/>
      <w:lvlText w:val="%5)"/>
      <w:lvlJc w:val="left"/>
      <w:pPr>
        <w:ind w:left="2100" w:hanging="420"/>
      </w:pPr>
    </w:lvl>
    <w:lvl w:ilvl="5" w:tplc="5DBA07F4" w:tentative="1">
      <w:start w:val="1"/>
      <w:numFmt w:val="lowerRoman"/>
      <w:lvlText w:val="%6."/>
      <w:lvlJc w:val="right"/>
      <w:pPr>
        <w:ind w:left="2520" w:hanging="420"/>
      </w:pPr>
    </w:lvl>
    <w:lvl w:ilvl="6" w:tplc="5CD033A8" w:tentative="1">
      <w:start w:val="1"/>
      <w:numFmt w:val="decimal"/>
      <w:lvlText w:val="%7."/>
      <w:lvlJc w:val="left"/>
      <w:pPr>
        <w:ind w:left="2940" w:hanging="420"/>
      </w:pPr>
    </w:lvl>
    <w:lvl w:ilvl="7" w:tplc="2A0C525C" w:tentative="1">
      <w:start w:val="1"/>
      <w:numFmt w:val="lowerLetter"/>
      <w:lvlText w:val="%8)"/>
      <w:lvlJc w:val="left"/>
      <w:pPr>
        <w:ind w:left="3360" w:hanging="420"/>
      </w:pPr>
    </w:lvl>
    <w:lvl w:ilvl="8" w:tplc="1110CF44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05614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A0799"/>
    <w:rsid w:val="000240A8"/>
    <w:rsid w:val="00043722"/>
    <w:rsid w:val="00045039"/>
    <w:rsid w:val="00050CA3"/>
    <w:rsid w:val="0007351D"/>
    <w:rsid w:val="00080138"/>
    <w:rsid w:val="000B6C08"/>
    <w:rsid w:val="000C6772"/>
    <w:rsid w:val="000D0455"/>
    <w:rsid w:val="000D59EE"/>
    <w:rsid w:val="000D7C6E"/>
    <w:rsid w:val="000E1566"/>
    <w:rsid w:val="00131682"/>
    <w:rsid w:val="001E0114"/>
    <w:rsid w:val="00250500"/>
    <w:rsid w:val="00251C02"/>
    <w:rsid w:val="00290265"/>
    <w:rsid w:val="002A0799"/>
    <w:rsid w:val="002E6E8F"/>
    <w:rsid w:val="0030796E"/>
    <w:rsid w:val="00317505"/>
    <w:rsid w:val="00326BF4"/>
    <w:rsid w:val="0035118A"/>
    <w:rsid w:val="00381FDB"/>
    <w:rsid w:val="00396245"/>
    <w:rsid w:val="00396851"/>
    <w:rsid w:val="003A5A9A"/>
    <w:rsid w:val="003C5DF3"/>
    <w:rsid w:val="003E7109"/>
    <w:rsid w:val="004151FC"/>
    <w:rsid w:val="00416F92"/>
    <w:rsid w:val="004646A7"/>
    <w:rsid w:val="0048434D"/>
    <w:rsid w:val="005274BE"/>
    <w:rsid w:val="00575930"/>
    <w:rsid w:val="00584ADB"/>
    <w:rsid w:val="00595F0A"/>
    <w:rsid w:val="005C3503"/>
    <w:rsid w:val="005D38D5"/>
    <w:rsid w:val="0063303C"/>
    <w:rsid w:val="00633EAF"/>
    <w:rsid w:val="006930AE"/>
    <w:rsid w:val="006A3D83"/>
    <w:rsid w:val="00713109"/>
    <w:rsid w:val="007A594E"/>
    <w:rsid w:val="007C561B"/>
    <w:rsid w:val="007D4F3B"/>
    <w:rsid w:val="007F4DB2"/>
    <w:rsid w:val="00855FDE"/>
    <w:rsid w:val="008F1B14"/>
    <w:rsid w:val="008F5AE5"/>
    <w:rsid w:val="0095671D"/>
    <w:rsid w:val="00982AE9"/>
    <w:rsid w:val="00996614"/>
    <w:rsid w:val="00997116"/>
    <w:rsid w:val="009B5AEE"/>
    <w:rsid w:val="009D0295"/>
    <w:rsid w:val="009D2417"/>
    <w:rsid w:val="009D4702"/>
    <w:rsid w:val="00A573B0"/>
    <w:rsid w:val="00A83577"/>
    <w:rsid w:val="00AB0534"/>
    <w:rsid w:val="00AD07A7"/>
    <w:rsid w:val="00AE5594"/>
    <w:rsid w:val="00AF0AE6"/>
    <w:rsid w:val="00AF3749"/>
    <w:rsid w:val="00B04FF0"/>
    <w:rsid w:val="00B1798C"/>
    <w:rsid w:val="00B23E72"/>
    <w:rsid w:val="00B340B8"/>
    <w:rsid w:val="00B74E23"/>
    <w:rsid w:val="00BB5EBB"/>
    <w:rsid w:val="00BC1B76"/>
    <w:rsid w:val="00BC2CFE"/>
    <w:rsid w:val="00BC68E5"/>
    <w:rsid w:val="00BD1020"/>
    <w:rsid w:val="00BD3824"/>
    <w:rsid w:val="00C02FC6"/>
    <w:rsid w:val="00C35B83"/>
    <w:rsid w:val="00C73572"/>
    <w:rsid w:val="00C82B02"/>
    <w:rsid w:val="00C93868"/>
    <w:rsid w:val="00CA7D85"/>
    <w:rsid w:val="00CB1F3D"/>
    <w:rsid w:val="00CC23A1"/>
    <w:rsid w:val="00CE18A8"/>
    <w:rsid w:val="00D05CBF"/>
    <w:rsid w:val="00D12D9C"/>
    <w:rsid w:val="00D35BB0"/>
    <w:rsid w:val="00D46F3B"/>
    <w:rsid w:val="00D722A4"/>
    <w:rsid w:val="00D80217"/>
    <w:rsid w:val="00DE7551"/>
    <w:rsid w:val="00E0047D"/>
    <w:rsid w:val="00E16031"/>
    <w:rsid w:val="00E42EEE"/>
    <w:rsid w:val="00E5431B"/>
    <w:rsid w:val="00E56710"/>
    <w:rsid w:val="00E65548"/>
    <w:rsid w:val="00F367A0"/>
    <w:rsid w:val="00F447BF"/>
    <w:rsid w:val="00F66981"/>
    <w:rsid w:val="00FC401F"/>
    <w:rsid w:val="00FE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  <w14:docId w14:val="6EA4D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2E6E8F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6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2E6E8F"/>
    <w:rPr>
      <w:kern w:val="2"/>
      <w:sz w:val="18"/>
      <w:szCs w:val="18"/>
    </w:rPr>
  </w:style>
  <w:style w:type="character" w:styleId="a7">
    <w:name w:val="Hyperlink"/>
    <w:uiPriority w:val="99"/>
    <w:unhideWhenUsed/>
    <w:rsid w:val="000B6C08"/>
    <w:rPr>
      <w:color w:val="0563C1"/>
      <w:u w:val="single"/>
    </w:rPr>
  </w:style>
  <w:style w:type="character" w:customStyle="1" w:styleId="1">
    <w:name w:val="未处理的提及1"/>
    <w:uiPriority w:val="99"/>
    <w:semiHidden/>
    <w:unhideWhenUsed/>
    <w:rsid w:val="000B6C08"/>
    <w:rPr>
      <w:color w:val="605E5C"/>
      <w:shd w:val="clear" w:color="auto" w:fill="E1DFDD"/>
    </w:rPr>
  </w:style>
  <w:style w:type="paragraph" w:styleId="a8">
    <w:name w:val="Normal (Web)"/>
    <w:basedOn w:val="a"/>
    <w:uiPriority w:val="99"/>
    <w:unhideWhenUsed/>
    <w:rsid w:val="005C35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uiPriority w:val="22"/>
    <w:qFormat/>
    <w:rsid w:val="005C3503"/>
    <w:rPr>
      <w:b/>
      <w:bCs/>
    </w:rPr>
  </w:style>
  <w:style w:type="paragraph" w:customStyle="1" w:styleId="msonormal0">
    <w:name w:val="msonormal"/>
    <w:basedOn w:val="a"/>
    <w:rsid w:val="003175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1151</Words>
  <Characters>6565</Characters>
  <Application>Microsoft Office Word</Application>
  <DocSecurity>0</DocSecurity>
  <Lines>54</Lines>
  <Paragraphs>15</Paragraphs>
  <ScaleCrop>false</ScaleCrop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2022-05-05T12:23:00Z</dcterms:created>
  <dcterms:modified xsi:type="dcterms:W3CDTF">2022-05-05T12:23:00Z</dcterms:modified>
</cp:coreProperties>
</file>