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  <w:r>
        <w:rPr>
          <w:rFonts w:hint="eastAsia" w:ascii="黑体" w:hAnsi="黑体" w:eastAsia="黑体" w:cs="黑体"/>
          <w:b/>
          <w:sz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10871200</wp:posOffset>
            </wp:positionH>
            <wp:positionV relativeFrom="topMargin">
              <wp:posOffset>11582400</wp:posOffset>
            </wp:positionV>
            <wp:extent cx="304800" cy="342900"/>
            <wp:effectExtent l="0" t="0" r="0" b="0"/>
            <wp:wrapNone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sz w:val="30"/>
        </w:rPr>
        <w:t>第14章 内能的利用练习题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1．（2022·北京·清华附中模拟预测）对于图中所示的四幅图，下列说法正确的是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971675" cy="1524000"/>
            <wp:effectExtent l="0" t="0" r="9525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825" cy="1771650"/>
            <wp:effectExtent l="0" t="0" r="9525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38250" cy="1304925"/>
            <wp:effectExtent l="0" t="0" r="0" b="952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A．甲图中软木塞飞出时，管内水蒸气的内能增加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B．乙图中两个压紧的铅块能吊着钩码不动，主要是因为铅块对钩码做了功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C．丙图中活塞向上运动是内燃机的做功冲程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D．丁图中小朋友下滑时，机械能转化为内能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2．（2022·北京一七一中模拟预测）下列关于热量、温度和内能，说法正确的是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A．水凝固成冰的过程中，温度不变，内能也不变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B．两种燃料完全燃烧，热值小的燃料放出的热量少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C．两个物体从外界吸热，末温高的物体吸收的热量不一定多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D．质量相等的两块金属，降低相同温度，比热容大的放出热量不一定多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3．（2022·北京市第二中学通州校区一模）下列说法中正确的是（　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A．一杯水倒出一半，杯内剩余水的比热容不变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B．晶体在熔化过程中吸收热量，温度不变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C．水和酒精降低相同的温度时，水放出的热量较多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D．在四冲程内燃机中，做功冲程的功能是将机械能转化为内能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4．（2022·北京朝阳·一模）下列说法中正确的是（　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A．固体被压缩时，分子之间的引力小于斥力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B．晶体在熔化过程中内能增加，温度升高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C．用热风吹刚洗过的手，可以加快手上水的蒸发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D．内燃机通过做功冲程可以将机械能转化为内能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5．（2022·北京延庆·一模）如图所示，图A、B、C、D是四冲程汽油机的工作示意图。D图是_______冲程，图E、F是演示实验的示意图，与D图原理相同的是_______图所示的演示实验（选填字母）。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723900" cy="1152525"/>
            <wp:effectExtent l="0" t="0" r="0" b="952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647700" cy="1095375"/>
            <wp:effectExtent l="0" t="0" r="0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695325" cy="112395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</w:t>
      </w:r>
      <w:r>
        <w:drawing>
          <wp:inline distT="0" distB="0" distL="114300" distR="114300">
            <wp:extent cx="733425" cy="1114425"/>
            <wp:effectExtent l="0" t="0" r="9525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E．</w:t>
      </w:r>
      <w:r>
        <w:drawing>
          <wp:inline distT="0" distB="0" distL="114300" distR="114300">
            <wp:extent cx="485775" cy="107632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F．</w:t>
      </w:r>
      <w:r>
        <w:drawing>
          <wp:inline distT="0" distB="0" distL="114300" distR="114300">
            <wp:extent cx="885825" cy="1057275"/>
            <wp:effectExtent l="0" t="0" r="952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6．（2022·北京市十一学校模拟预测）如图所示，汽油机在该工作冲程中，将______能转化为______能。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876300" cy="122872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（2022·北京市十一学校模拟预测）为了纪念伟大的物理学家爱因斯坦在100年前完成的三项重大科学发现，联合国把2005年定为“国际物理年”，在纪念活动中，小伟展示给大家一幅“特殊烧水装置”图，表达了他对自然界中能量转化规律的理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（1）请结合本图内容，说明能量在自然界中的转化规律。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（2）在生产、生活中有许多涉及多次能量转化的事例，请试举一例（至少涉及两次能量转化）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2295525" cy="141922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8．（2022·北京市师达中学一模）火箭起飞在中国科技馆四层B厅，有火箭发射的模型展示、载人飞船的模型展示……还有一个小实验：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向一个气球中吹足气，然后松开气球口，气球迅速向上飞去……原来，吹入气球的气体受到气球的挤压，如图1当松开气球口时，气球内的气体被挤出，力的作用是相互的，当气球向外挤压气体时，气体也对气球施加了反方向的作用力，使气球向上运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水火箭又称气压式喷水火箭、水推进火箭。水火箭包括：动力舱、箭体、箭头、尾翼、降落伞。如图2动力舱由废弃塑料瓶制成，灌入三分之一的水，利用打气筒充入空气到达一定的压强后发射。压缩空气把水从火箭尾部的喷嘴向下高速喷出，在反作用力的作用下，水火箭快速上升，能在空中飞行一段距离，达到一定高度，在空中打开降落伞徐徐降落。用橡皮塞紧的瓶子，形成一个密闭的空间。发射前，把气体打入密闭的容器内，使得容器内空气的气压增大，当瓶内压强大到一定程度，瓶内水对橡皮塞向外推力大于橡皮塞和瓶口接合处的摩擦力时，橡皮塞与瓶口脱离，水箭</w:t>
      </w:r>
      <w:r>
        <w:object>
          <v:shape id="_x0000_i1025" o:spt="75" alt="http://www.zxxk.com" type="#_x0000_t75" style="height:12.1pt;width:7pt;" o:ole="t" filled="f" o:preferrelative="t" stroked="f" coordsize="21600,21600">
            <v:path/>
            <v:fill on="f" focussize="0,0"/>
            <v:stroke on="f" joinstyle="miter"/>
            <v:imagedata r:id="rId21" o:title="eqIdce08128582a7e855852c03e0ac5d0487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t>塑料瓶</w:t>
      </w:r>
      <w:r>
        <w:object>
          <v:shape id="_x0000_i1026" o:spt="75" alt="http://www.zxxk.com" type="#_x0000_t75" style="height:12.7pt;width:7pt;" o:ole="t" filled="f" o:preferrelative="t" stroked="f" coordsize="21600,21600">
            <v:path/>
            <v:fill on="f" focussize="0,0"/>
            <v:stroke on="f" joinstyle="miter"/>
            <v:imagedata r:id="rId23" o:title="eqIdac8c94316312f093ebfc80b872a83c25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t>中的水向后喷出，水火箭</w:t>
      </w:r>
      <w:r>
        <w:object>
          <v:shape id="_x0000_i1027" o:spt="75" alt="http://www.zxxk.com" type="#_x0000_t75" style="height:12.1pt;width:7pt;" o:ole="t" filled="f" o:preferrelative="t" stroked="f" coordsize="21600,21600">
            <v:path/>
            <v:fill on="f" focussize="0,0"/>
            <v:stroke on="f" joinstyle="miter"/>
            <v:imagedata r:id="rId21" o:title="eqIdce08128582a7e855852c03e0ac5d0487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  <w:r>
        <w:t>塑料瓶</w:t>
      </w:r>
      <w:r>
        <w:object>
          <v:shape id="_x0000_i1028" o:spt="75" alt="http://www.zxxk.com" type="#_x0000_t75" style="height:12.7pt;width:7pt;" o:ole="t" filled="f" o:preferrelative="t" stroked="f" coordsize="21600,21600">
            <v:path/>
            <v:fill on="f" focussize="0,0"/>
            <v:stroke on="f" joinstyle="miter"/>
            <v:imagedata r:id="rId23" o:title="eqIdac8c94316312f093ebfc80b872a83c2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t>受到反作用力向前飞行。目前真正的火箭也是利用这个原理制成的，不同之处是真正的火箭是利用自身携带的燃料</w:t>
      </w:r>
      <w:r>
        <w:object>
          <v:shape id="_x0000_i1029" o:spt="75" alt="http://www.zxxk.com" type="#_x0000_t75" style="height:12.1pt;width:7pt;" o:ole="t" filled="f" o:preferrelative="t" stroked="f" coordsize="21600,21600">
            <v:path/>
            <v:fill on="f" focussize="0,0"/>
            <v:stroke on="f" joinstyle="miter"/>
            <v:imagedata r:id="rId21" o:title="eqIdce08128582a7e855852c03e0ac5d048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t>推进剂</w:t>
      </w:r>
      <w:r>
        <w:object>
          <v:shape id="_x0000_i1030" o:spt="75" alt="http://www.zxxk.com" type="#_x0000_t75" style="height:12.7pt;width:7pt;" o:ole="t" filled="f" o:preferrelative="t" stroked="f" coordsize="21600,21600">
            <v:path/>
            <v:fill on="f" focussize="0,0"/>
            <v:stroke on="f" joinstyle="miter"/>
            <v:imagedata r:id="rId23" o:title="eqIdac8c94316312f093ebfc80b872a83c2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t>，在发动机中燃烧产生高温高压的燃气，燃气从火箭中喷出时产生强大的推动力使火箭升空。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4048125" cy="1419225"/>
            <wp:effectExtent l="0" t="0" r="9525" b="952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请根据上述材料，回答下列问题：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（1）向一个气球中吹足气，然后松开气球口，气球向上飞去利用了力学中的知识是______；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（2）水火箭加速竖直上升的过程中，它的合力方向______；</w:t>
      </w:r>
      <w:r>
        <w:object>
          <v:shape id="_x0000_i1031" o:spt="75" alt="http://www.zxxk.com" type="#_x0000_t75" style="height:12.1pt;width:7pt;" o:ole="t" filled="f" o:preferrelative="t" stroked="f" coordsize="21600,21600">
            <v:path/>
            <v:fill on="f" focussize="0,0"/>
            <v:stroke on="f" joinstyle="miter"/>
            <v:imagedata r:id="rId21" o:title="eqIdce08128582a7e855852c03e0ac5d048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t>选填“向上”或“向下”</w:t>
      </w:r>
      <w:r>
        <w:object>
          <v:shape id="_x0000_i1032" o:spt="75" alt="http://www.zxxk.com" type="#_x0000_t75" style="height:12.7pt;width:7pt;" o:ole="t" filled="f" o:preferrelative="t" stroked="f" coordsize="21600,21600">
            <v:path/>
            <v:fill on="f" focussize="0,0"/>
            <v:stroke on="f" joinstyle="miter"/>
            <v:imagedata r:id="rId23" o:title="eqIdac8c94316312f093ebfc80b872a83c25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（3）火箭喷出高温高压燃气时，产生强大的推力使火箭升空，这个过程中是将______能转化为机械能；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（4）水火箭飞行过程中，如果3s飞行路程大约是24m，则它飞行的平均速度是______m/s。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9．（2022·北京顺义·一模）列材料，回答问题。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材料一：2022年北京冬奥会上运动员的“战袍”可谓是集结了科学家们的心血，一件“战袍”运用了许多现代高科技技术手段。以速度滑冰紧身服为例，面料采用类似高尔夫球上的蜂窝结构的粗糙纹理结构，可以减少尾流的湍流现象，从而达到减阻效果。一定规律的粗糙表面可以使滑雪服降低10%的阻力，这跟常识中“面料越光滑，阻力越小”的认知相反，主要是因为，在一定程度上，略微粗糙的材料能够使得空气在材料表面以较为平稳的方式流过，以较好的方式引导风的流动，有助于降低压差阻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材料二：2022年北京冬奥会，为给运动员找到最佳的运动姿态，产生最小的阻力以提高速度，采用了导弹风洞为运动员训练。什么是风洞，通俗来说，风洞就是用来产生人造气流的管道，它利用人工产生和控制气流，用以模拟飞行器等物体在自然环境中飞行时的气流运动状况，同时可以观察、度量气流对物体的作用。这个用于训练的风洞口径宽2.5m，高3m，测试段长度8m，设计风速151.2km/h，完全可以满足目前所有冬奥竞速类体育项目的训练要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材料三：“凤出张北，电送北京”。一台矗立于张北县的桨叶直径146m的凤电机组，日均发电约2.45万度，可供首钢滑雪大跳台中心完成本届冬奥会期间的全部造雪量，相当于在一个标准篮球场堆出28m高的雪；一度绿电，能点亮颁奖广场主舞台22s，能让厨师在冬奥村“全电厨房”制作两份菜品……据测算，2022年冬奥会和冬残奥会整个过程，会场馆预计共消耗“绿电”约4亿度，风力发电可减少标煤燃烧12.8万吨（标煤即每千克标准煤为2.9271×10</w:t>
      </w:r>
      <w:r>
        <w:rPr>
          <w:vertAlign w:val="superscript"/>
        </w:rPr>
        <w:t>7</w:t>
      </w:r>
      <w:r>
        <w:t>J），减排二氧化碳32万吨。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请根据上述材料，回答下列问题：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（1）速度滑冰运动服，想达到减阻的效果，运动服面料的表面______（选填选项前字母）；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A．非常光滑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B．有一定规律的粗糙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C．非常粗糙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（2）已知汽油的热值是4.6×l0</w:t>
      </w:r>
      <w:r>
        <w:rPr>
          <w:vertAlign w:val="superscript"/>
        </w:rPr>
        <w:t>7</w:t>
      </w:r>
      <w:r>
        <w:t>J/kg，根据材料中信息可知，标煤的热值______汽油的热值（选填“大于”或“小于”）；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（3）对于材料中的为运动员训练的风洞，请估算在未进行训练时风洞内的空气质量，要求写出估算过程______。（空气密度约为</w:t>
      </w:r>
      <w:r>
        <w:rPr>
          <w:rFonts w:ascii="Times New Roman" w:hAnsi="Times New Roman" w:eastAsia="Times New Roman" w:cs="Times New Roman"/>
          <w:i/>
        </w:rPr>
        <w:t>ρ</w:t>
      </w:r>
      <w:r>
        <w:t>=1.3kg/m</w:t>
      </w:r>
      <w:r>
        <w:rPr>
          <w:vertAlign w:val="superscript"/>
        </w:rPr>
        <w:t>3</w:t>
      </w:r>
      <w: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10．（2022·北京·清华附中模拟预测）一辆轿车在平直的高速公路上匀速行驶2.3km，轿车上的速度表如图所示。在此过程中：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（1）轿车速度为多少km/h？合多少m/s？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（2）若轿车发动机的功率为40kW，则该车行驶中所受阻力；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（3）若轿车消耗汽油0.25kg，其发动机的效率（</w:t>
      </w:r>
      <w:r>
        <w:rPr>
          <w:rFonts w:ascii="Times New Roman" w:hAnsi="Times New Roman" w:eastAsia="Times New Roman" w:cs="Times New Roman"/>
          <w:i/>
        </w:rPr>
        <w:t>q</w:t>
      </w:r>
      <w:r>
        <w:t>=4.6×10</w:t>
      </w:r>
      <w:r>
        <w:rPr>
          <w:vertAlign w:val="superscript"/>
        </w:rPr>
        <w:t>7</w:t>
      </w:r>
      <w:r>
        <w:t>J/kg）。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drawing>
          <wp:inline distT="0" distB="0" distL="114300" distR="114300">
            <wp:extent cx="1276350" cy="127635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sectPr>
          <w:footerReference r:id="rId3" w:type="even"/>
          <w:pgSz w:w="11907" w:h="16839"/>
          <w:pgMar w:top="1134" w:right="1134" w:bottom="1134" w:left="1134" w:header="500" w:footer="500" w:gutter="0"/>
          <w:pgNumType w:fmt="decimal"/>
          <w:cols w:space="425" w:num="1" w:sep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参考答案：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1．D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A．图中软木塞飞出时，管内水蒸气对软木塞做功，内能减少，故A项错误；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B．图中两个压紧的铅块能吊着钩码不动，主要是因为分子之间存在引力，故B项错误；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C．图中活塞向上运动，压缩气体，将机械能转化为内能，是内燃机的压缩冲程，故C项错误；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D．图中小朋友下滑时，克服摩擦力做功，将机械能转化为内能，故D项正确。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2．C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凝固过程中，温度不变，由于放热内能减小；不同的燃料完全燃烧，在质量相同的情况下，热值小的燃料放出的热量较小；物体吸收的热量与它的质量、比热容、升高的温度有关，末温高的吸收的热量不一定多；质量相等的物体，降低相同的温度，只要其中不包含物态变化，比热容大的放出的热量一定多。故选C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3．AB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A．比热容是物质的特性，与物质的种类与状态有关。故将一杯水倒出一半，剩余的水的比热容是不变的。故A正确；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B．晶体指的是有确定的熔化温度的物体，它们在熔化时，温度保持在熔点不变，但要从外界吸收热量，熔化才能继续进行。故B正确；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C．因为水的比热容大于酒精的比热容，通过</w:t>
      </w:r>
      <w:r>
        <w:object>
          <v:shape id="_x0000_i1033" o:spt="75" alt="http://www.zxxk.com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33" o:title="eqId5b4cf4a689cbb671681c0ebbcd0748c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t>可以知道，降低相同的温度时，比较放出热量的多少还要比较二者的质量关系。质量关系不知道，无法比较放出热量的多少。故C错误；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D．做功冲程，燃料燃烧，将内能转化为机械能。故D错误。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故选AB。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4．AC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A．固体被压缩时，分子间的距离变小，分子间的距离减小时，分子间的引力和斥力都增大，斥力比引力增大快，分子间的作用力表现为斥力，故A正确；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B．晶体在熔化过程中吸收热量，温度不变，内能增大，故B错误；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C．影响蒸发快慢的因素有：液体上方空气流动的速度、温度、液体的表面积；热风提高了水的温度，加快了空气流动速度，可以加快手上水的蒸发，故C正确；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D．四冲程内燃机工作时，压缩冲程是把机械能转化为内能，做功冲程是机内转化为机械能，故D错误。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故选AC。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5．     做功     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[1]A图中，排气门开启，活塞向上运动，气体流出汽缸，是排气冲程；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B图中，进气门开启，活塞向下运动，气体流入汽缸，是吸气冲程；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C图中，两气门都关闭，活塞向上运动，汽缸容积变小，是压缩冲程，此冲程将机械能转化为内能；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D图中，两气门都关闭，活塞向下运动，汽缸容积变大，是做功冲程，此冲程将内能转化为机械能。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[2]E图是用力将活塞压下，活塞对空气做功，空气的内能增大，温度升高，达到了棉花的着火点，棉花就会燃烧，是通过对物体做功来增大物体内能的，即是将机械能转化为内能的过程；F图对试管中的水加热，加快水的蒸发，使试管中水的内能增大，体积膨胀，对外做功，使塞子飞出去，内能转化为塞子的机械能；汽油机的做功冲程中将内能转化为机械能，因此与做功冲程原理相同的是F实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6．     机械     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[1][2]由图可知：汽油机的进气门和排气门关闭，活塞向上运动，该冲程是压缩冲程，把机械能转化为混合物的内能。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7．见解析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太阳→西红柿：太阳能转化为化学能；人→车轮：人的能量转化为车轮的机械能；车轮→发电机：机械能转化为电能；发电机→电炉子：电能转化为内能；气体发声：内能转化为声能。规律：自然界中的能量是守恒的；能量既不会消灭，也不会创生；它只会从一种形式转化为另一种形式，或者从一个物体转移到另一个物体；在转化和转移过程中，能量的总量不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（2）举例：火电站在工作过程中：燃料燃烧，化学能转化为内能，热机把内能转化为机械能；发电机把机械能转化为电能。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8．     力的作用是相互的     向上     内     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（1）[1]如图1，松开气球的口子，气球向下喷出气体的同时，空气给气球一个反作用力，气球会飞上去，故气球向上飞去利用的力学知识是物体间力的作用是相互的。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（2）[2]根据力与运动的关系，当合力的方向与运动方向相同时，物体将加速运动。因此水火箭加速竖直上升的过程中，它的合力方向向上。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（3）[3]火箭喷出高温高压燃气时，产生强大的推力使火箭升空，这个过程中消耗燃烧释放出的内能，火箭的机械能变大，故是将内能转化为机械能。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（4）[4]水火箭飞行的平均速度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4" o:spt="75" alt="http://www.zxxk.com" type="#_x0000_t75" style="height:27.55pt;width:87.05pt;" o:ole="t" filled="f" o:preferrelative="t" stroked="f" coordsize="21600,21600">
            <v:path/>
            <v:fill on="f" focussize="0,0"/>
            <v:stroke on="f" joinstyle="miter"/>
            <v:imagedata r:id="rId35" o:title="eqIdbc11958a7d63497f7d448a195896d52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9．     B     小于     78kg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1）[1]由材料一中信息：“在一定程度上，略微粗糙的材料能够使得空气在材料表面以较为平稳的方式流过，以较好的方式引导风的流动，有助于降低压差阻力。”可知有一定规律的粗糙的面料制作的运动服具有较好的减阻效果。故AC不符合题意，B符合题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故选B。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（2）[2]由材料三中信息：“标煤即每千克标准煤为2.9271×10</w:t>
      </w:r>
      <w:r>
        <w:rPr>
          <w:vertAlign w:val="superscript"/>
        </w:rPr>
        <w:t>7</w:t>
      </w:r>
      <w:r>
        <w:t>J”可知标煤的热值为2.9271×10</w:t>
      </w:r>
      <w:r>
        <w:rPr>
          <w:vertAlign w:val="superscript"/>
        </w:rPr>
        <w:t>7</w:t>
      </w:r>
      <w:r>
        <w:t>J/kg，所以标煤的热值小于汽油的热值。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（3）[3]未进行训练时风洞内的空气没有流动，空气体积为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5" o:spt="75" alt="http://www.zxxk.com" type="#_x0000_t75" style="height:13.85pt;width:130.2pt;" o:ole="t" filled="f" o:preferrelative="t" stroked="f" coordsize="21600,21600">
            <v:path/>
            <v:fill on="f" focussize="0,0"/>
            <v:stroke on="f" joinstyle="miter"/>
            <v:imagedata r:id="rId37" o:title="eqId718864763d1154ac66618fa50fc34cc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风洞内空气质量为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6" o:spt="75" alt="http://www.zxxk.com" type="#_x0000_t75" style="height:16.5pt;width:167.2pt;" o:ole="t" filled="f" o:preferrelative="t" stroked="f" coordsize="21600,21600">
            <v:path/>
            <v:fill on="f" focussize="0,0"/>
            <v:stroke on="f" joinstyle="miter"/>
            <v:imagedata r:id="rId39" o:title="eqIdbd981ae5c1573c22f97c3d35d956d02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10．（1）90km/h，25m/s；（2）1600N；（3）32%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【解析】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解：（1）由图中可知，速度表上的示数为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7" o:spt="75" alt="http://www.zxxk.com" type="#_x0000_t75" style="height:27pt;width:141.65pt;" o:ole="t" filled="f" o:preferrelative="t" stroked="f" coordsize="21600,21600">
            <v:path/>
            <v:fill on="f" focussize="0,0"/>
            <v:stroke on="f" joinstyle="miter"/>
            <v:imagedata r:id="rId41" o:title="eqId2acab483f44d5489a5074f12d91332f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（2）因轿车做匀速直线运动，故由力的平衡可知，轿车所受牵引力等于阻力，由</w:t>
      </w:r>
      <w:r>
        <w:rPr>
          <w:rFonts w:ascii="Times New Roman" w:hAnsi="Times New Roman" w:eastAsia="Times New Roman" w:cs="Times New Roman"/>
          <w:i/>
        </w:rPr>
        <w:t>P</w:t>
      </w:r>
      <w:r>
        <w:t>=</w:t>
      </w:r>
      <w:r>
        <w:rPr>
          <w:rFonts w:ascii="Times New Roman" w:hAnsi="Times New Roman" w:eastAsia="Times New Roman" w:cs="Times New Roman"/>
          <w:i/>
        </w:rPr>
        <w:t>Fv</w:t>
      </w:r>
      <w:r>
        <w:t>可得，轿车所受阻力为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8" o:spt="75" alt="http://www.zxxk.com" type="#_x0000_t75" style="height:27.05pt;width:137.25pt;" o:ole="t" filled="f" o:preferrelative="t" stroked="f" coordsize="21600,21600">
            <v:path/>
            <v:fill on="f" focussize="0,0"/>
            <v:stroke on="f" joinstyle="miter"/>
            <v:imagedata r:id="rId43" o:title="eqId1091df2c50be4adebec21de175a5eb39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（3）轿车消耗0.25kg汽油放出的热量为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Q</w:t>
      </w:r>
      <w:r>
        <w:t>=</w:t>
      </w:r>
      <w:r>
        <w:rPr>
          <w:rFonts w:ascii="Times New Roman" w:hAnsi="Times New Roman" w:eastAsia="Times New Roman" w:cs="Times New Roman"/>
          <w:i/>
        </w:rPr>
        <w:t>mq</w:t>
      </w:r>
      <w:r>
        <w:t>=0.25kg×4.6×10</w:t>
      </w:r>
      <w:r>
        <w:rPr>
          <w:vertAlign w:val="superscript"/>
        </w:rPr>
        <w:t>7</w:t>
      </w:r>
      <w:r>
        <w:t>J/kg=1.15×10</w:t>
      </w:r>
      <w:r>
        <w:rPr>
          <w:vertAlign w:val="superscript"/>
        </w:rPr>
        <w:t>7</w:t>
      </w:r>
      <w:r>
        <w:t>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轿车牵引力所做的功为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rPr>
          <w:rFonts w:ascii="Times New Roman" w:hAnsi="Times New Roman" w:eastAsia="Times New Roman" w:cs="Times New Roman"/>
          <w:i/>
        </w:rPr>
        <w:t>W</w:t>
      </w:r>
      <w:r>
        <w:t>=</w:t>
      </w:r>
      <w:r>
        <w:rPr>
          <w:rFonts w:ascii="Times New Roman" w:hAnsi="Times New Roman" w:eastAsia="Times New Roman" w:cs="Times New Roman"/>
          <w:i/>
        </w:rPr>
        <w:t>Fs</w:t>
      </w:r>
      <w:r>
        <w:t>=1600N×2300m=3.68×10</w:t>
      </w:r>
      <w:r>
        <w:rPr>
          <w:vertAlign w:val="superscript"/>
        </w:rPr>
        <w:t>6</w:t>
      </w:r>
      <w:r>
        <w:t>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则发动机的效率为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center"/>
      </w:pPr>
      <w:r>
        <w:object>
          <v:shape id="_x0000_i1039" o:spt="75" alt="http://www.zxxk.com" type="#_x0000_t75" style="height:30.95pt;width:181.25pt;" o:ole="t" filled="f" o:preferrelative="t" stroked="f" coordsize="21600,21600">
            <v:path/>
            <v:fill on="f" focussize="0,0"/>
            <v:stroke on="f" joinstyle="miter"/>
            <v:imagedata r:id="rId45" o:title="eqId53719f6fd9d61aa0bd57143c27c8a3c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答：（1）轿车速度为90km/h，合25m/s；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（2）若轿车发动机的功率为40kW，则该车行驶中所受阻力为1600N；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</w:pPr>
      <w:r>
        <w:t>（3）若轿车消耗汽油0.25kg，其发动机的效率为32%。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sectPr>
          <w:headerReference r:id="rId4" w:type="default"/>
          <w:footerReference r:id="rId5" w:type="default"/>
          <w:footerReference r:id="rId6" w:type="even"/>
          <w:pgSz w:w="11906" w:h="16838"/>
          <w:pgMar w:top="1134" w:right="1134" w:bottom="1134" w:left="1134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</w:pP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sz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s0lY7tAAAAAFAQAADwAAAAAAAAABACAAAAAiAAAA&#10;ZHJzL2Rvd25yZXYueG1sUEsBAhQAFAAAAAgAh07iQHP4ZNkPAgAABwQAAA4AAAAAAAAAAQAgAAAA&#10;HwEAAGRycy9lMm9Eb2MueG1sUEsFBgAAAAAGAAYAWQEAAKA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40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U5YTk2NWU3OTRhNTU0YjZlNWE0ODExMjY4YzM0MTgifQ=="/>
  </w:docVars>
  <w:rsids>
    <w:rsidRoot w:val="00000000"/>
    <w:rsid w:val="37D27A2A"/>
    <w:rsid w:val="4EE42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7" Type="http://schemas.openxmlformats.org/officeDocument/2006/relationships/fontTable" Target="fontTable.xml"/><Relationship Id="rId46" Type="http://schemas.openxmlformats.org/officeDocument/2006/relationships/customXml" Target="../customXml/item1.xml"/><Relationship Id="rId45" Type="http://schemas.openxmlformats.org/officeDocument/2006/relationships/image" Target="media/image24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4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3.bin"/><Relationship Id="rId4" Type="http://schemas.openxmlformats.org/officeDocument/2006/relationships/header" Target="header1.xml"/><Relationship Id="rId39" Type="http://schemas.openxmlformats.org/officeDocument/2006/relationships/image" Target="media/image21.wmf"/><Relationship Id="rId38" Type="http://schemas.openxmlformats.org/officeDocument/2006/relationships/oleObject" Target="embeddings/oleObject12.bin"/><Relationship Id="rId37" Type="http://schemas.openxmlformats.org/officeDocument/2006/relationships/image" Target="media/image20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9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8.wmf"/><Relationship Id="rId32" Type="http://schemas.openxmlformats.org/officeDocument/2006/relationships/oleObject" Target="embeddings/oleObject9.bin"/><Relationship Id="rId31" Type="http://schemas.openxmlformats.org/officeDocument/2006/relationships/image" Target="media/image17.png"/><Relationship Id="rId30" Type="http://schemas.openxmlformats.org/officeDocument/2006/relationships/oleObject" Target="embeddings/oleObject8.bin"/><Relationship Id="rId3" Type="http://schemas.openxmlformats.org/officeDocument/2006/relationships/footer" Target="foot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6.png"/><Relationship Id="rId27" Type="http://schemas.openxmlformats.org/officeDocument/2006/relationships/oleObject" Target="embeddings/oleObject6.bin"/><Relationship Id="rId26" Type="http://schemas.openxmlformats.org/officeDocument/2006/relationships/oleObject" Target="embeddings/oleObject5.bin"/><Relationship Id="rId25" Type="http://schemas.openxmlformats.org/officeDocument/2006/relationships/oleObject" Target="embeddings/oleObject4.bin"/><Relationship Id="rId24" Type="http://schemas.openxmlformats.org/officeDocument/2006/relationships/oleObject" Target="embeddings/oleObject3.bin"/><Relationship Id="rId23" Type="http://schemas.openxmlformats.org/officeDocument/2006/relationships/image" Target="media/image15.wmf"/><Relationship Id="rId22" Type="http://schemas.openxmlformats.org/officeDocument/2006/relationships/oleObject" Target="embeddings/oleObject2.bin"/><Relationship Id="rId21" Type="http://schemas.openxmlformats.org/officeDocument/2006/relationships/image" Target="media/image14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5628;&#29399;&#39640;&#36895;&#19979;&#36733;\&#31532;14&#31456;&#20869;&#33021;&#30340;&#21033;&#29992;&#32451;&#20064;&#39064;2022&#24180;&#21271;&#20140;&#24066;&#21508;&#22320;&#20013;&#32771;&#29289;&#29702;&#27169;&#25311;&#39064;&#36873;&#3253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第14章内能的利用练习题2022年北京市各地中考物理模拟题选编.docx</Template>
  <Company>二一教育</Company>
  <Pages>8</Pages>
  <Words>4515</Words>
  <Characters>4851</Characters>
  <Lines>0</Lines>
  <Paragraphs>0</Paragraphs>
  <TotalTime>1</TotalTime>
  <ScaleCrop>false</ScaleCrop>
  <LinksUpToDate>false</LinksUpToDate>
  <CharactersWithSpaces>4911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2022-05-15T04:56:00Z</dcterms:created>
  <dc:creator>21cnjy.com</dc:creator>
  <cp:keywords>21</cp:keywords>
  <cp:lastModifiedBy>Administrator</cp:lastModifiedBy>
  <dcterms:modified xsi:type="dcterms:W3CDTF">2022-05-17T08:38:07Z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