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widowControl/>
        <w:jc w:val="center"/>
        <w:rPr>
          <w:rFonts w:ascii="Times New Roman" w:hAnsi="Times New Roman" w:eastAsiaTheme="minorEastAsia"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12331700</wp:posOffset>
            </wp:positionV>
            <wp:extent cx="317500" cy="431800"/>
            <wp:effectExtent l="0" t="0" r="2540" b="1016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>2021~2022 学 年 新 课 结 束 考 试</w:t>
      </w:r>
    </w:p>
    <w:p>
      <w:pPr>
        <w:widowControl/>
        <w:jc w:val="center"/>
        <w:rPr>
          <w:rFonts w:ascii="Times New Roman" w:hAnsi="Times New Roman" w:eastAsiaTheme="minorEastAsia"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>化 学 试 题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Cs w:val="21"/>
        </w:rPr>
        <w:t>注意事项：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1．本试卷共分两部分：第</w:t>
      </w:r>
      <w:r>
        <w:rPr>
          <w:rFonts w:hint="eastAsia" w:ascii="宋体" w:hAnsi="宋体" w:cs="宋体"/>
          <w:color w:val="000000"/>
          <w:kern w:val="0"/>
          <w:szCs w:val="21"/>
        </w:rPr>
        <w:t>Ⅰ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卷（选择题）和第</w:t>
      </w:r>
      <w:r>
        <w:rPr>
          <w:rFonts w:hint="eastAsia" w:ascii="宋体" w:hAnsi="宋体" w:cs="宋体"/>
          <w:color w:val="000000"/>
          <w:kern w:val="0"/>
          <w:szCs w:val="21"/>
        </w:rPr>
        <w:t>Ⅱ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卷（非选择题）。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2．试卷满分为 100 分，考试时间为 90 分钟。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3．可能用到的相对原子质量： H—1 C—12 O—16 Na—23 S—32 Mg—24 Fe—56 Al—27 Mn—55 Zn—65 </w:t>
      </w:r>
    </w:p>
    <w:p>
      <w:pPr>
        <w:widowControl/>
        <w:jc w:val="center"/>
        <w:rPr>
          <w:rFonts w:ascii="Times New Roman" w:hAnsi="Times New Roman" w:eastAsiaTheme="minorEastAsia"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 xml:space="preserve">第 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Ⅰ</w:t>
      </w: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 xml:space="preserve"> 卷（选择题 共 40 分）</w:t>
      </w:r>
    </w:p>
    <w:p>
      <w:pPr>
        <w:widowControl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color w:val="000000"/>
          <w:kern w:val="0"/>
          <w:sz w:val="24"/>
        </w:rPr>
        <w:t>一、选择题（本题包括 20 小题，每小题 2 分，共 40 分。每小题</w:t>
      </w:r>
      <w:r>
        <w:rPr>
          <w:rFonts w:ascii="Times New Roman" w:hAnsi="Times New Roman" w:eastAsiaTheme="minorEastAsia"/>
          <w:b/>
          <w:bCs/>
          <w:color w:val="000000"/>
          <w:kern w:val="0"/>
          <w:sz w:val="24"/>
        </w:rPr>
        <w:t>只有一个</w:t>
      </w:r>
      <w:r>
        <w:rPr>
          <w:rFonts w:ascii="Times New Roman" w:hAnsi="Times New Roman" w:eastAsiaTheme="minorEastAsia"/>
          <w:b/>
          <w:color w:val="000000"/>
          <w:kern w:val="0"/>
          <w:sz w:val="24"/>
        </w:rPr>
        <w:t xml:space="preserve">选项符合题意。）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1．下列做法符合“人与自然和谐共生”这一主题的是（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A．提倡使用一次性餐具用餐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B．自驾车旅游，不乘坐大巴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C．禁止使用含磷洗衣粉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D．方便市民生活，发展沿街露天烧烤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2．下列变化属于化学变化的是（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A．浓盐酸挥发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B．冰雪融化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C．活性炭净水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D．粮食酿酒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3．下列物质由离子构成的是（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A．氢氧化钠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B．干冰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C．氧气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D．金刚石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4．新冠期间使用的口罩有效部分是医用无纺布，其主要材料之一的聚丙烯是（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A．复合材料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B．有机合成材料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C．天然有机材料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D．无机非金属材料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5．下列物质中，属于纯净物的是（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A．洁净的空气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B．水泥砂浆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C．液氮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D．汽水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6．下列有关空气的说法不正确的是（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A．空气的成分按质量计算，氧气约占 21%       B．氮气的化学性质不活泼，可用于食品的防腐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C．通常情况下，氧气的密度略大于空气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D．二氧化碳是绿色植物进行光合作用的原料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7．下列有关营养与健康的认识，正确的是（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A．剧烈运动后，大量饮用碳酸饮料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B．成人每天需摄入一定量的蛋白质，青少年需求量更大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C．碘是人体必需的微量元素，摄入量越多越好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D．人体活动所需的能量主要来自维生素，需大量摄入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8．工业上可通过如下反应制取氧化钠： </w:t>
      </w:r>
      <w:r>
        <w:rPr>
          <w:rFonts w:ascii="Times New Roman" w:hAnsi="Times New Roman" w:eastAsiaTheme="minorEastAsia"/>
          <w:color w:val="000000"/>
          <w:kern w:val="0"/>
          <w:position w:val="-12"/>
          <w:szCs w:val="21"/>
        </w:rPr>
        <w:object>
          <v:shape id="_x0000_i1025" o:spt="75" type="#_x0000_t75" style="height:19pt;width:154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，下列说法正确的是（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A．反应物 NaNO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属于氧化物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B．生成物 N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的化学性质由氮气分子保持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C．该反应属于复分解反应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D．反应前后只有氮元素化合价发生变化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9．下列图示实验能达到目的的是（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A．收集氢气 </w:t>
      </w:r>
      <w:r>
        <w:drawing>
          <wp:inline distT="0" distB="0" distL="0" distR="0">
            <wp:extent cx="989965" cy="904240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B．验证质量守恒定律 </w:t>
      </w:r>
      <w:r>
        <w:drawing>
          <wp:inline distT="0" distB="0" distL="0" distR="0">
            <wp:extent cx="1561465" cy="94234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C．比较锌、铜活动性 </w:t>
      </w:r>
      <w:r>
        <w:drawing>
          <wp:inline distT="0" distB="0" distL="0" distR="0">
            <wp:extent cx="1390015" cy="121856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D．探究微粒运动 </w:t>
      </w:r>
      <w:r>
        <w:drawing>
          <wp:inline distT="0" distB="0" distL="0" distR="0">
            <wp:extent cx="1285240" cy="9613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10．初中我们学过四种基本反应类型，下列选项中属于化合反应的是（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A．赤铁矿石炼铁的原理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B．甲烷燃烧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C．小苏打治疗胃酸过多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D．铝制品表面形成薄膜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11．下列有关物质的性质与用途具有对应关系的是（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A．碳酸钙难溶于水，可用作补钙剂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B．铝合金能导电，可用于制造门窗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C．氢氧化钠具有腐蚀性，可用作干燥剂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D．一氧化碳具有还原性，可用于炼铁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12．下列对化学知识的推论，正确的是（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A．淀粉、纤维素都是有机高分子化合物，所以糖类都属于有机高分子化合物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B．氯化钠溶液能导电，氯化钠属于盐类，所以能导电的溶液一定是盐溶液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C．盐酸、硫酸、硝酸溶液中都含有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+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，所以酸具有一些共同的化学性质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D．SO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溶于水显酸性，所以当雨水的 pH＜7，一定是 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溶于水形成了酸雨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13．在给定条件下，下列选项所示的物质间转化能实现的是（ ） </w:t>
      </w:r>
    </w:p>
    <w:p>
      <w:pPr>
        <w:widowControl/>
        <w:jc w:val="left"/>
        <w:rPr>
          <w:rFonts w:hint="eastAsia" w:ascii="Times New Roman" w:hAnsi="Times New Roman" w:eastAsiaTheme="minorEastAsia"/>
          <w:color w:val="000000"/>
          <w:kern w:val="0"/>
          <w:szCs w:val="21"/>
        </w:rPr>
      </w:pP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 xml:space="preserve">A. </w:t>
      </w:r>
      <w:r>
        <w:rPr>
          <w:rFonts w:ascii="Times New Roman" w:hAnsi="Times New Roman" w:eastAsiaTheme="minorEastAsia"/>
          <w:color w:val="000000"/>
          <w:kern w:val="0"/>
          <w:position w:val="-12"/>
          <w:szCs w:val="21"/>
        </w:rPr>
        <w:object>
          <v:shape id="_x0000_i1026" o:spt="75" type="#_x0000_t75" style="height:20.15pt;width:18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 xml:space="preserve">   B. </w:t>
      </w:r>
      <w:r>
        <w:rPr>
          <w:rFonts w:ascii="Times New Roman" w:hAnsi="Times New Roman" w:eastAsiaTheme="minorEastAsia"/>
          <w:color w:val="000000"/>
          <w:kern w:val="0"/>
          <w:position w:val="-14"/>
          <w:szCs w:val="21"/>
        </w:rPr>
        <w:object>
          <v:shape id="_x0000_i1027" o:spt="75" type="#_x0000_t75" style="height:20.15pt;width:169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 xml:space="preserve">C. </w:t>
      </w:r>
      <w:r>
        <w:rPr>
          <w:rFonts w:ascii="Times New Roman" w:hAnsi="Times New Roman" w:eastAsiaTheme="minorEastAsia"/>
          <w:color w:val="000000"/>
          <w:kern w:val="0"/>
          <w:position w:val="-14"/>
          <w:szCs w:val="21"/>
        </w:rPr>
        <w:object>
          <v:shape id="_x0000_i1028" o:spt="75" type="#_x0000_t75" style="height:20.75pt;width:161.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eastAsiaTheme="minorEastAsia"/>
          <w:color w:val="000000"/>
          <w:kern w:val="0"/>
          <w:szCs w:val="21"/>
        </w:rPr>
        <w:t xml:space="preserve">     D.</w:t>
      </w:r>
      <w:r>
        <w:rPr>
          <w:rFonts w:ascii="Times New Roman" w:hAnsi="Times New Roman" w:eastAsiaTheme="minorEastAsia"/>
          <w:color w:val="000000"/>
          <w:kern w:val="0"/>
          <w:position w:val="-12"/>
          <w:szCs w:val="21"/>
        </w:rPr>
        <w:object>
          <v:shape id="_x0000_i1029" o:spt="75" type="#_x0000_t75" style="height:20.15pt;width:225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14．以炼钢废气为原料，可实现制备油品的新催化过程，反应过程如图所示，相关说法正确的是（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066540" cy="15138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66667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A．制备的油品为纯净物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B．反应物不用和催化剂接触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C．反应的实质是分子的重新组合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D．可处理有毒气体,具备工业应用价值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15．下列涉及学科观点的有关说法正确的是（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A．转化观：O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和 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在一定条件下可以相互转化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B．微粒观：水是由氢原子和氧原子构成的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C．结构观：氦原子和镁原子最外层电子数相同，化学性质相似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D．守恒观：15mL 质量分数 20%的硫酸溶液，加 15mL 水后，溶液体积变为 30mL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16．《天工开物》中有关“火法”冶炼金属锌的工艺记载：“炉甘石（注：主要成分是碳酸锌）十斤，装载入一泥罐內，然后逐层用煤炭饼（注：反应后生成一氧化碳）垫盛，其底铺薪，发火煅红，冷淀，毁罐取出，即倭铅也”。下列说法错误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A．煤炭中起作用的主要成分是 C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B．冶炼 Zn 的化学方程式为： </w:t>
      </w:r>
      <w:r>
        <w:rPr>
          <w:rFonts w:ascii="Times New Roman" w:hAnsi="Times New Roman" w:eastAsiaTheme="minorEastAsia"/>
          <w:i/>
          <w:iCs/>
          <w:color w:val="000000"/>
          <w:kern w:val="0"/>
          <w:position w:val="-16"/>
          <w:szCs w:val="21"/>
        </w:rPr>
        <w:object>
          <v:shape id="_x0000_i1030" o:spt="75" type="#_x0000_t75" style="height:20.75pt;width:134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Times New Roman" w:hAnsi="Times New Roman" w:eastAsiaTheme="minorEastAsia"/>
          <w:i/>
          <w:iCs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C．该冶炼锌的反应属于置换反应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D．倭铅是指金属锌和铅的混合物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17．下列实验方案不能达到目的的是（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A．鉴别：用熟石灰鉴别 NH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Cl 和 NH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NO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固体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B．除杂：用氢氧化钠除去 NH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中混有的少量水蒸气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C．检验：用高锰酸钾溶液检验 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中是否混有 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D．制备：实验室用锌粒和稀硫酸制备少量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18．同学们在实验室中（室温 20</w:t>
      </w:r>
      <w:r>
        <w:rPr>
          <w:rFonts w:hint="eastAsia" w:ascii="宋体" w:hAnsi="宋体" w:cs="宋体"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）自制蔗糖晶体的实验过程如下图（左），下图（右）为蔗糖溶解度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曲线，下列有关说法正确的是（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088765" cy="1440815"/>
            <wp:effectExtent l="0" t="0" r="6985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00220" cy="1445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A．加入水后所得蔗糖溶液的质量是 86g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B．加热和搅拌都可以增强蔗糖的溶解性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C．加热后蔗糖溶液中溶质质量分数增大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D．静置 4~5 天后结晶出的蔗糖晶体是 66g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19．某化学兴趣小组分别用除去表面氧化膜的铜片和锌片、CuSO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溶液、电流表进行了如图所示的两组实验，下列说法不正确的是（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2094865" cy="135191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95238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A．图 1 实验锌片表面变红，反应后溶液质量增大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B．图 2 实验中电流表指针发生偏转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C．两个实验中都实现了化学能转化为电能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D．两个实验从微观角度分析，都存在电子得失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20．有一包金属粉末，可能由 Mg、Zn、Fe、Al、Ag 等金属中的一种或几种组成。取样品 4.8g，加入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100g 稀硫酸恰好完全反应，只得到 0.4gH2和无色溶液，下列说法正确的是（ 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A．样品中一定只含有 Mg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B．样品中一定不含 Fe，可能含有 Ag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C．稀硫酸的溶质质量分数为 9.8%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</w:t>
      </w:r>
      <w:r>
        <w:rPr>
          <w:rFonts w:ascii="Times New Roman" w:hAnsi="Times New Roman" w:eastAsiaTheme="minorEastAsia"/>
          <w:kern w:val="0"/>
          <w:szCs w:val="21"/>
        </w:rPr>
        <w:t xml:space="preserve">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D．无色溶液中溶质总质量为 24g </w:t>
      </w:r>
    </w:p>
    <w:p>
      <w:pPr>
        <w:widowControl/>
        <w:jc w:val="center"/>
        <w:rPr>
          <w:rFonts w:ascii="Times New Roman" w:hAnsi="Times New Roman" w:eastAsiaTheme="minorEastAsia"/>
          <w:kern w:val="0"/>
          <w:sz w:val="32"/>
          <w:szCs w:val="32"/>
        </w:rPr>
      </w:pP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 xml:space="preserve">第 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Ⅱ</w:t>
      </w:r>
      <w:r>
        <w:rPr>
          <w:rFonts w:ascii="Times New Roman" w:hAnsi="Times New Roman" w:eastAsiaTheme="minorEastAsia"/>
          <w:b/>
          <w:bCs/>
          <w:color w:val="000000"/>
          <w:kern w:val="0"/>
          <w:sz w:val="32"/>
          <w:szCs w:val="32"/>
        </w:rPr>
        <w:t xml:space="preserve"> 卷（非选择题 共 60 分）</w:t>
      </w:r>
    </w:p>
    <w:p>
      <w:pPr>
        <w:widowControl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color w:val="000000"/>
          <w:kern w:val="0"/>
          <w:sz w:val="24"/>
        </w:rPr>
        <w:t xml:space="preserve">二、填空题（本题包括 4 小题，共 18 分）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21．（4 分）选择 H、O、Ca、S、Cl 五种元素，写出符合下列要求的化学式：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（1）胃液中含有的酸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； （2）用于改良酸性土壤的碱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（3）电解水时负极产的气体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； （4）石膏的主要成分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22．（4 分）选择合适的序号填空：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干馏 </w:t>
      </w: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分馏 </w:t>
      </w:r>
      <w:r>
        <w:rPr>
          <w:rFonts w:hint="eastAsia" w:ascii="宋体" w:hAnsi="宋体" w:cs="宋体"/>
          <w:color w:val="000000"/>
          <w:kern w:val="0"/>
          <w:szCs w:val="21"/>
        </w:rPr>
        <w:t>③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氧化 </w:t>
      </w:r>
      <w:r>
        <w:rPr>
          <w:rFonts w:hint="eastAsia" w:ascii="宋体" w:hAnsi="宋体" w:cs="宋体"/>
          <w:color w:val="000000"/>
          <w:kern w:val="0"/>
          <w:szCs w:val="21"/>
        </w:rPr>
        <w:t>④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乳化 </w:t>
      </w:r>
      <w:r>
        <w:rPr>
          <w:rFonts w:hint="eastAsia" w:ascii="宋体" w:hAnsi="宋体" w:cs="宋体"/>
          <w:color w:val="000000"/>
          <w:kern w:val="0"/>
          <w:szCs w:val="21"/>
        </w:rPr>
        <w:t>⑤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挥发 </w:t>
      </w:r>
      <w:r>
        <w:rPr>
          <w:rFonts w:hint="eastAsia" w:ascii="宋体" w:hAnsi="宋体" w:cs="宋体"/>
          <w:color w:val="000000"/>
          <w:kern w:val="0"/>
          <w:szCs w:val="21"/>
        </w:rPr>
        <w:t>⑥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催化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（1）沾有水的铁器在空气中因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而生锈；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（2）石油经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，可以得到汽油、煤油、航空煤油和柴油等；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（3）洗洁精洗油污属于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现象；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（4）在双氧水制氧气的过程中，二氧化锰起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作用。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23．（5 分）清华大学研究人员成功研制出一种纳米纤维催化剂，可将二氧化碳转化成液体燃料甲醇， </w:t>
      </w:r>
    </w:p>
    <w:p>
      <w:pPr>
        <w:widowControl/>
        <w:jc w:val="left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其微观示意图如图（图中微粒恰好完全反应）：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714240" cy="9423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14286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（1）丁的化学式为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（2）该反应的化学方程式为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（3）在这个化学反应过程中不变的微粒是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（4）下列说法正确的是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A．该反应为置换反应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B．参加反应的甲和乙质量比为 3：1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C．甲是单质，乙、丙、丁均为氧化物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D．该反应体现了无机物可以转化为有机物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24．（5 分）下表是氯化钠和硝酸钾在不同温度时的溶解度：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246"/>
        <w:gridCol w:w="1246"/>
        <w:gridCol w:w="1246"/>
        <w:gridCol w:w="1246"/>
        <w:gridCol w:w="1246"/>
        <w:gridCol w:w="124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92" w:type="dxa"/>
            <w:gridSpan w:val="2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温度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0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10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20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30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40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vMerge w:val="restart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溶解度/g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NaCl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35.7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35.8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36.0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36.3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36.6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37.0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vMerge w:val="continue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KNO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13.3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20.9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31.6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45.8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63.9</w:t>
            </w:r>
          </w:p>
        </w:tc>
        <w:tc>
          <w:tcPr>
            <w:tcW w:w="124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85.5</w:t>
            </w:r>
          </w:p>
        </w:tc>
      </w:tr>
    </w:tbl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回答下列问题：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（1）30</w:t>
      </w:r>
      <w:r>
        <w:rPr>
          <w:rFonts w:hint="eastAsia" w:ascii="宋体" w:hAnsi="宋体" w:cs="宋体"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时，硝酸钾的溶解度为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（2）使硝酸钾饱和溶液变为不饱和溶液，可采用的一种方法是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（3）50</w:t>
      </w:r>
      <w:r>
        <w:rPr>
          <w:rFonts w:hint="eastAsia" w:ascii="宋体" w:hAnsi="宋体" w:cs="宋体"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时，将 80.0g 一定质量分数的氯化钠溶液恒温蒸发，溶液的质量随蒸发的水的质量变化关系如图所示，则 a 点溶液溶液中溶质质量为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1761490" cy="13138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（4）下列有关说法正确的是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A．与氯化钠相比，硝酸钾的溶解度受温度影响较大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B．除去硝酸钾中混有的氯化钠，可采用降温结晶的方法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C．20</w:t>
      </w:r>
      <w:r>
        <w:rPr>
          <w:rFonts w:hint="eastAsia" w:ascii="宋体" w:hAnsi="宋体" w:cs="宋体"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时，向 40.0g 质量分数为 25%的氯化钠溶液中加入 10.0g 氯化钠，可以得到 40%的氯化钠溶液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D．40</w:t>
      </w:r>
      <w:r>
        <w:rPr>
          <w:rFonts w:hint="eastAsia" w:ascii="宋体" w:hAnsi="宋体" w:cs="宋体"/>
          <w:color w:val="000000"/>
          <w:kern w:val="0"/>
          <w:szCs w:val="21"/>
        </w:rPr>
        <w:t>℃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时，分别向氯化钠和硝酸钾饱和溶液中加入等量的水，所得溶液质量分数可能相等 </w:t>
      </w:r>
    </w:p>
    <w:p>
      <w:pPr>
        <w:widowControl/>
        <w:jc w:val="left"/>
        <w:rPr>
          <w:rFonts w:ascii="Times New Roman" w:hAnsi="Times New Roman" w:eastAsiaTheme="minorEastAsia"/>
          <w:b/>
          <w:kern w:val="0"/>
          <w:sz w:val="24"/>
        </w:rPr>
      </w:pPr>
      <w:r>
        <w:rPr>
          <w:rFonts w:ascii="Times New Roman" w:hAnsi="Times New Roman" w:eastAsiaTheme="minorEastAsia"/>
          <w:b/>
          <w:color w:val="000000"/>
          <w:kern w:val="0"/>
          <w:sz w:val="24"/>
        </w:rPr>
        <w:t xml:space="preserve">三、探究题（本题包括 5 小题，共 42 分）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25．（10 分）利用加热高锰酸钾的方法，验证化学反应中的质量守恒定律。如图，将适量高锰酸钾装入试管，塞入一团棉花并测出试管、棉花与药品的总质量为 m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。加热使之充分反应后，测得量筒中气体体积为 V，再次测得反应装置与物质总质量为m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，已知常温常压下氧气密度为ρ。据此请回答：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2790190" cy="14376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（1）仪器 a 的名称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（2）试管中反应的化学方程式为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（3）实验中，试管口内壁附着紫红色小液滴，请解释产生该现象的原因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（4）根据实验数据计算发现：</w:t>
      </w:r>
      <w:r>
        <w:rPr>
          <w:rFonts w:ascii="Times New Roman" w:hAnsi="Times New Roman" w:eastAsiaTheme="minorEastAsia"/>
          <w:i/>
          <w:iCs/>
          <w:color w:val="000000"/>
          <w:kern w:val="0"/>
          <w:szCs w:val="21"/>
        </w:rPr>
        <w:t>m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1</w:t>
      </w:r>
      <w:r>
        <w:rPr>
          <w:rFonts w:ascii="Symbol" w:hAnsi="Symbol" w:eastAsiaTheme="minorEastAsia"/>
          <w:color w:val="000000"/>
          <w:kern w:val="0"/>
          <w:szCs w:val="21"/>
        </w:rPr>
        <w:sym w:font="Symbol" w:char="F02D"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 w:eastAsiaTheme="minorEastAsia"/>
          <w:i/>
          <w:iCs/>
          <w:color w:val="000000"/>
          <w:kern w:val="0"/>
          <w:szCs w:val="21"/>
        </w:rPr>
        <w:t>m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ascii="Symbol" w:hAnsi="Symbol" w:eastAsiaTheme="minorEastAsia"/>
          <w:color w:val="000000"/>
          <w:kern w:val="0"/>
          <w:szCs w:val="21"/>
        </w:rPr>
        <w:sym w:font="Symbol" w:char="F0B9"/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</w:t>
      </w:r>
      <w:r>
        <w:rPr>
          <w:rFonts w:ascii="Symbol" w:hAnsi="Symbol" w:eastAsiaTheme="minorEastAsia"/>
          <w:i/>
          <w:iCs/>
          <w:color w:val="000000"/>
          <w:kern w:val="0"/>
          <w:szCs w:val="21"/>
        </w:rPr>
        <w:sym w:font="Symbol" w:char="F072"/>
      </w:r>
      <w:r>
        <w:rPr>
          <w:rFonts w:ascii="Times New Roman" w:hAnsi="Times New Roman" w:eastAsiaTheme="minorEastAsia"/>
          <w:i/>
          <w:iCs/>
          <w:color w:val="000000"/>
          <w:kern w:val="0"/>
          <w:szCs w:val="21"/>
        </w:rPr>
        <w:t xml:space="preserve">V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，与质量守恒定律不符。造成这一实验结果的原因分析正确的是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A．试管中高锰酸钾没有完全分解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B．导管口连续均匀冒气泡时才收集气体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C．未调节量筒内外液面相平就读数 </w:t>
      </w:r>
      <w:r>
        <w:rPr>
          <w:rFonts w:hint="eastAsia" w:ascii="Times New Roman" w:hAnsi="Times New Roman" w:eastAsiaTheme="minorEastAsia"/>
          <w:kern w:val="0"/>
          <w:szCs w:val="21"/>
        </w:rPr>
        <w:t xml:space="preserve">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D．停止加热时，先将导管移出水面，再熄灭酒精灯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（5）实验室用该方法制取氧气 895mL（实验条件下氧气的密度为 1.43g/L），理论上最少需要高锰酸钾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的质量为多少？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26．（6 分）我国古代人民积累了许多对物质变化的认识。早在战国时期，《周礼·考工记》中记载有“涑帛”的方法，即利用“灰”（草木灰，主要成分 K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）和“蜃”（贝壳灰，主要成分 CaO）混合加水，所得溶液来洗涤丝帛时，会与丝表面附着的丝胶蛋白发生反应，生成物可用水冲去，从而可把丝洗得干脆靓丽。化学小组对“混合加水所得溶液”的成分展开了探究 ： </w:t>
      </w:r>
    </w:p>
    <w:p>
      <w:pPr>
        <w:widowControl/>
        <w:jc w:val="left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【实验过程】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438015" cy="9518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438095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（1）如上图所示，步骤</w:t>
      </w:r>
      <w:r>
        <w:rPr>
          <w:rFonts w:hint="eastAsia" w:ascii="宋体" w:hAnsi="宋体" w:cs="宋体"/>
          <w:color w:val="000000"/>
          <w:kern w:val="0"/>
          <w:szCs w:val="21"/>
        </w:rPr>
        <w:t>Ⅱ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为复分解反应，其化学方程式为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（2）小组同学将烧杯丙中混合物过滤后得到澄清溶液，并对该溶液成分进行探究： 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996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实验</w:t>
            </w:r>
          </w:p>
        </w:tc>
        <w:tc>
          <w:tcPr>
            <w:tcW w:w="399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步骤</w:t>
            </w:r>
          </w:p>
        </w:tc>
        <w:tc>
          <w:tcPr>
            <w:tcW w:w="2492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现象</w:t>
            </w:r>
          </w:p>
        </w:tc>
        <w:tc>
          <w:tcPr>
            <w:tcW w:w="2492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实验 1</w:t>
            </w:r>
          </w:p>
        </w:tc>
        <w:tc>
          <w:tcPr>
            <w:tcW w:w="399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取少量溶液于试管中，通入 CO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2492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1"/>
                <w:u w:val="single"/>
              </w:rPr>
              <w:t xml:space="preserve">             </w:t>
            </w:r>
          </w:p>
        </w:tc>
        <w:tc>
          <w:tcPr>
            <w:tcW w:w="2492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该溶液中没有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1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实验 2</w:t>
            </w:r>
          </w:p>
        </w:tc>
        <w:tc>
          <w:tcPr>
            <w:tcW w:w="3996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 xml:space="preserve">取少量溶液于试管中，滴加足量 </w:t>
            </w:r>
          </w:p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的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溶液（填盐溶液名称）</w:t>
            </w:r>
          </w:p>
        </w:tc>
        <w:tc>
          <w:tcPr>
            <w:tcW w:w="2492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有白色沉淀产生</w:t>
            </w:r>
          </w:p>
        </w:tc>
        <w:tc>
          <w:tcPr>
            <w:tcW w:w="2492" w:type="dxa"/>
          </w:tcPr>
          <w:p>
            <w:pPr>
              <w:widowControl/>
              <w:jc w:val="left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溶液中有 K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1"/>
                <w:vertAlign w:val="subscript"/>
              </w:rPr>
              <w:t>3</w:t>
            </w:r>
          </w:p>
        </w:tc>
      </w:tr>
    </w:tbl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【实验结论】根据以上实验，可得出烧杯丙中澄清溶液含有的溶质是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27．（8 分）电石渣是电石制取乙炔气体后的废渣，电石渣主要成分是 Ca(OH)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，另有少量 SiO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、FeO、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Al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、MgO 等物质，电石渣可用于生产建材、化工产品，治理大气及废水污染处理等。某化工厂用电石渣湿法脱硫，除去烟气中的 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。回答问题：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（1）学习小组研究了不同 pH 条件下的脱硫效率，发现 pH 为 6.5 时，脱硫效率较好， 测定 pH 时，应用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测定；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（2）如图是湿法脱硫工艺中的喷淋塔局部示意图，SO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入口为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（填“a”或“b”）；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869315" cy="1887220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75168" cy="1898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（3）常用石灰石进行烟气脱硫，反应的原理是</w:t>
      </w:r>
      <w:r>
        <w:rPr>
          <w:rFonts w:ascii="Times New Roman" w:hAnsi="Times New Roman" w:eastAsiaTheme="minorEastAsia"/>
          <w:color w:val="000000"/>
          <w:kern w:val="0"/>
          <w:position w:val="-12"/>
          <w:szCs w:val="21"/>
        </w:rPr>
        <w:object>
          <v:shape id="_x0000_i1031" o:spt="75" type="#_x0000_t75" style="height:17.85pt;width:180.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，电石渣湿法脱硫过程中，Ca(OH)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与 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、H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O 发生反应，生成 CaSO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·2H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O，反应的化学方程式为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；湿法脱硫相比石灰石脱硫效率更高的原因可能是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，此外，电石渣湿法脱硫的优点除了以废治废，降低成本，还有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（4）已知： </w:t>
      </w:r>
      <w:r>
        <w:rPr>
          <w:rFonts w:ascii="Times New Roman" w:hAnsi="Times New Roman" w:eastAsiaTheme="minorEastAsia"/>
          <w:color w:val="000000"/>
          <w:kern w:val="0"/>
          <w:position w:val="-26"/>
          <w:szCs w:val="21"/>
        </w:rPr>
        <w:object>
          <v:shape id="_x0000_i1032" o:spt="75" type="#_x0000_t75" style="height:32.85pt;width:206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，某 pH 条件下，若 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入口浓度为 2000mg/m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，出口浓度为 30mg/m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，则此工艺条件下 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的脱除效率为 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28．（8 分）硫酸锌可作为食品添加剂。工业上常用菱锌矿生产硫酸锌，菱锌矿的主要成分是 ZnCO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，并含有少量 FeO、CuO，工艺流程如图 1：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276090" cy="12846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86857" cy="1288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（假设每一步骤反应均完全）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（1）为提高矿石的溶解速度，操作 1 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（2）菱锌矿溶解后所得的溶液中金属阳离子有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种；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（3）反应 1 中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转化为 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O，同时有 Fe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(SO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生成，写出反应 1 中生成 Fe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(SO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)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的化学方程式 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（4）结晶之前，溶液中除了硫酸锌，还一定存在的溶质是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（5）硫酸锌晶体的溶解度曲线如图 2 所示，若要获得 ZnSO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•7H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O 晶体，应控制结晶时的温度范围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（6）流程中还可能得到一种紫罗兰色晶体(NH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)xFey(SO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4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)z•7H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O，已知该化合物中氮、铁元素质量比为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1：4，则 x：y：z= 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。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29．（10 分）带着对钠电池开发的期待，某同学对钠及其化合物展开了系列探究：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【探究一】钠和水的反应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取一小块钠，放入 50mL 水中，观察到钠浮在水面做不规则游动，变成闪亮的小球，发出“嘶嘶”声响，偶尔气体爆鸣并火光闪现，小球变小最后消失。用 pH 传感器和温度传感器分别获得相关变化曲线如下图所示。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3790315" cy="19234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790476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（1）根据上图，反应后溶液呈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（填“酸”、“中”或“碱”）性；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（2）根据上述现象写出钠的一条物理性质：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（3）反应的化学方程式为 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【探究二】久置氢氧化钠的变质情况及其提纯。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（4）写出 NaOH 变质的化学方程式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（5）氢氧化钠与碳酸钠的溶解度曲线如下图所示，从含少量碳酸钠杂质的氢氧化钠固体中提纯氢氧化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钠的方法是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（填序号）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A．把固体溶解后过滤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B．溶解，滴入适量氯化钡溶液后过滤，把滤液蒸发浓缩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C．较高温度下溶解，然后冷却热饱和溶液 </w:t>
      </w:r>
    </w:p>
    <w:p>
      <w:pPr>
        <w:widowControl/>
        <w:jc w:val="left"/>
        <w:rPr>
          <w:rFonts w:ascii="Times New Roman" w:hAnsi="Times New Roman" w:eastAsiaTheme="minorEastAsia"/>
          <w:color w:val="000000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D．溶解，滴入适量石灰水后过滤，把滤液蒸发浓缩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drawing>
          <wp:inline distT="0" distB="0" distL="0" distR="0">
            <wp:extent cx="4264660" cy="15049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278718" cy="1510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【探究三】碳酸钠与盐酸的反应历程。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往密闭容器中的碳酸钠溶液逐滴加入盐酸，为分析比较反应过程 pH 变化和容器内二氧化碳含量变化情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况，把同步测得的溶液 pH 变化曲线和容器内二氧化碳含量变化曲线合并到一个坐标图中，得到如上图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（右）所示的曲线合并图（左纵坐标为二氧化碳的体积分数，右纵坐标为溶液的 pH），从溶液 pH 曲线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的突降次数，说明盐酸和碳酸钠反应分两步进行，且均为复分解反应。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（6）反映二氧化碳含量变化的曲线是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（填“a”或“b”）； </w:t>
      </w:r>
    </w:p>
    <w:p>
      <w:pPr>
        <w:widowControl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（7）当溶液 pH 约为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 时，溶液中开始有大量 CO</w:t>
      </w:r>
      <w:r>
        <w:rPr>
          <w:rFonts w:ascii="Times New Roman" w:hAnsi="Times New Roman" w:eastAsiaTheme="minorEastAsia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 xml:space="preserve">生成。 </w:t>
      </w:r>
    </w:p>
    <w:p>
      <w:pPr>
        <w:widowControl/>
        <w:jc w:val="left"/>
        <w:rPr>
          <w:rFonts w:hint="eastAsia"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color w:val="000000"/>
          <w:kern w:val="0"/>
          <w:szCs w:val="21"/>
        </w:rPr>
        <w:t>（8）当滴入盐酸 60mL 时，溶液中所含盐类溶质主要为 NaCl 和</w:t>
      </w:r>
      <w:r>
        <w:rPr>
          <w:rFonts w:hint="eastAsia" w:ascii="Times New Roman" w:hAnsi="Times New Roman" w:eastAsiaTheme="minorEastAsia"/>
          <w:color w:val="000000"/>
          <w:kern w:val="0"/>
          <w:szCs w:val="21"/>
          <w:u w:val="single"/>
        </w:rPr>
        <w:t xml:space="preserve">            </w:t>
      </w:r>
      <w:r>
        <w:rPr>
          <w:rFonts w:ascii="Times New Roman" w:hAnsi="Times New Roman" w:eastAsiaTheme="minorEastAsia"/>
          <w:color w:val="000000"/>
          <w:kern w:val="0"/>
          <w:szCs w:val="21"/>
        </w:rPr>
        <w:t>（填化学式）。</w:t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27AC"/>
    <w:rsid w:val="004151FC"/>
    <w:rsid w:val="00430A44"/>
    <w:rsid w:val="00435F83"/>
    <w:rsid w:val="00444A46"/>
    <w:rsid w:val="0046214C"/>
    <w:rsid w:val="0049183B"/>
    <w:rsid w:val="004B44B5"/>
    <w:rsid w:val="004D44FD"/>
    <w:rsid w:val="00544E99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3C38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72BE8"/>
    <w:rsid w:val="00CA4A07"/>
    <w:rsid w:val="00CB6C48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77C4A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93975B2"/>
    <w:rsid w:val="38274566"/>
    <w:rsid w:val="54C6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wmf"/><Relationship Id="rId33" Type="http://schemas.openxmlformats.org/officeDocument/2006/relationships/oleObject" Target="embeddings/oleObject8.bin"/><Relationship Id="rId32" Type="http://schemas.openxmlformats.org/officeDocument/2006/relationships/image" Target="media/image21.wmf"/><Relationship Id="rId31" Type="http://schemas.openxmlformats.org/officeDocument/2006/relationships/oleObject" Target="embeddings/oleObject7.bin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6.bin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5B51BA-83BB-480D-B589-4FF210814F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7</Pages>
  <Words>4665</Words>
  <Characters>5037</Characters>
  <Lines>47</Lines>
  <Paragraphs>13</Paragraphs>
  <TotalTime>44</TotalTime>
  <ScaleCrop>false</ScaleCrop>
  <LinksUpToDate>false</LinksUpToDate>
  <CharactersWithSpaces>6308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21cnjy.com</dc:creator>
  <cp:keywords>21</cp:keywords>
  <cp:lastModifiedBy>Administrator</cp:lastModifiedBy>
  <dcterms:modified xsi:type="dcterms:W3CDTF">2022-05-13T15:08:52Z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