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adjustRightInd w:val="0"/>
        <w:snapToGrid w:val="0"/>
        <w:jc w:val="center"/>
        <w:rPr>
          <w:rFonts w:hint="default" w:ascii="Times New Roman" w:hAnsi="Times New Roman" w:eastAsia="宋体" w:cs="Times New Roman"/>
          <w:bCs/>
          <w:color w:val="auto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华文中宋" w:cs="Times New Roman"/>
          <w:bCs/>
          <w:color w:val="auto"/>
          <w:spacing w:val="40"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10515600</wp:posOffset>
            </wp:positionV>
            <wp:extent cx="444500" cy="393700"/>
            <wp:effectExtent l="0" t="0" r="12700" b="254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华文中宋" w:cs="Times New Roman"/>
          <w:bCs/>
          <w:color w:val="auto"/>
          <w:spacing w:val="40"/>
          <w:sz w:val="36"/>
          <w:szCs w:val="36"/>
          <w:lang w:val="en-US" w:eastAsia="zh-CN"/>
        </w:rPr>
        <w:t>2022年南通市中考化学模拟试卷六</w:t>
      </w:r>
      <w:r>
        <w:rPr>
          <w:rFonts w:hint="default" w:ascii="Times New Roman" w:hAnsi="Times New Roman" w:eastAsia="宋体" w:cs="Times New Roman"/>
          <w:bCs/>
          <w:color w:val="auto"/>
          <w:spacing w:val="2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00" w:lineRule="exact"/>
        <w:ind w:firstLine="600" w:firstLineChars="300"/>
        <w:jc w:val="both"/>
        <w:textAlignment w:val="auto"/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</w:rPr>
        <w:t>可能用到的相对原子质量：H-1</w:t>
      </w:r>
      <w:r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  </w:t>
      </w:r>
      <w:r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</w:rPr>
        <w:t>C-12</w:t>
      </w:r>
      <w:r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</w:rPr>
        <w:t>O-16</w:t>
      </w:r>
      <w:r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Na-23   </w:t>
      </w:r>
      <w:r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S-32 </w:t>
      </w:r>
      <w:r>
        <w:rPr>
          <w:rFonts w:hint="eastAsia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 Cl-35.5 </w:t>
      </w:r>
      <w:r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Fe-56 </w:t>
      </w:r>
      <w:r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Ag-108 </w:t>
      </w:r>
      <w:r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 Ba-137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w:t>第Ⅰ卷选择题共10题，每题2分，共20分。每小题给出的四个选项中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21"/>
          <w:szCs w:val="21"/>
          <w:em w:val="dot"/>
          <w:lang w:val="en-US" w:eastAsia="zh-CN"/>
        </w:rPr>
        <w:t>只有一个选项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w:t>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1. 奥运会体操比赛中，运动员在赛前常用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镁粉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搓手，其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em w:val="dot"/>
          <w:lang w:val="en-US" w:eastAsia="zh-CN"/>
        </w:rPr>
        <w:t>主要成分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是MgCO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。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镁粉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em w:val="dot"/>
          <w:lang w:val="en-US" w:eastAsia="zh-CN"/>
        </w:rPr>
        <w:t>属于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A．混合物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 B．单质   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 C．氧化物       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  D．盐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下列物质的分类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em w:val="dot"/>
          <w:lang w:val="en-US" w:eastAsia="zh-CN"/>
        </w:rPr>
        <w:t>不正确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的是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(     )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70" w:leftChars="100" w:hanging="660" w:hangingChars="3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A．煤、石油、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液氢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属于燃料        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B．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臭氧、二氧化氮、二氧化碳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属于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空气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污染物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70" w:leftChars="100" w:hanging="660" w:hangingChars="3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．氯化铵、碳酸氢铵、尿素都属于氮肥  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D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．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乙醇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、葡萄糖、蛋白质都属于有机物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80" w:hanging="880" w:hangingChars="4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3. 哈佛大学科学家将微小的固态氢置于488万个大气压下，使固体中所有的氢气分子破裂为氢原子，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70" w:leftChars="100" w:hanging="660" w:hangingChars="3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制得具有金属性质的金属氢。下列说法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em w:val="dot"/>
          <w:lang w:val="en-US" w:eastAsia="zh-CN"/>
        </w:rPr>
        <w:t>正确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的是(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0" w:leftChars="100" w:firstLine="0" w:firstLineChars="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A．金属氢是由分子构成的                   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B．金属氢与氢气的化学性质相同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C．金属氢不能导电                               D．金属氢形成过程中发生了化学变化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pict>
          <v:shape id="图片 1160" o:spid="_x0000_s1025" o:spt="75" alt="IMG_256" type="#_x0000_t75" style="position:absolute;left:0pt;margin-left:397.7pt;margin-top:17.9pt;height:61.5pt;width:56.55pt;z-index:251671552;mso-width-relative:page;mso-height-relative:page;" filled="f" o:preferrelative="t" stroked="f" coordsize="21600,21600">
            <v:path/>
            <v:fill on="f" focussize="0,0"/>
            <v:stroke on="f"/>
            <v:imagedata r:id="rId7" o:title="IMG_256"/>
            <o:lock v:ext="edit" aspectratio="t"/>
          </v:shape>
        </w:pic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4. 规范的实验操作是实验成功的保证。如图实验操作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em w:val="dot"/>
          <w:lang w:val="en-US" w:eastAsia="zh-CN"/>
        </w:rPr>
        <w:t>正确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的是(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pict>
          <v:shape id="图片 1158" o:spid="_x0000_s1026" o:spt="75" alt="IMG_256" type="#_x0000_t75" style="position:absolute;left:0pt;margin-left:282.7pt;margin-top:7.8pt;height:53.5pt;width:64.75pt;z-index:251670528;mso-width-relative:page;mso-height-relative:page;" filled="f" o:preferrelative="t" stroked="f" coordsize="21600,21600">
            <v:path/>
            <v:fill on="f" focussize="0,0"/>
            <v:stroke on="f"/>
            <v:imagedata r:id="rId8" o:title="IMG_256"/>
            <o:lock v:ext="edit" aspectratio="t"/>
          </v:shape>
        </w:pic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pict>
          <v:shape id="图片 1156" o:spid="_x0000_s1027" o:spt="75" alt="IMG_256" type="#_x0000_t75" style="position:absolute;left:0pt;margin-left:46.2pt;margin-top:6.05pt;height:55.1pt;width:49.25pt;z-index:-251654144;mso-width-relative:page;mso-height-relative:page;" filled="f" o:preferrelative="t" stroked="f" coordsize="21600,21600">
            <v:path/>
            <v:fill on="f" focussize="0,0"/>
            <v:stroke on="f"/>
            <v:imagedata r:id="rId9" o:title="IMG_256"/>
            <o:lock v:ext="edit" aspectratio="t"/>
          </v:shape>
        </w:pic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pict>
          <v:shape id="图片 1157" o:spid="_x0000_s1028" o:spt="75" alt="IMG_256" type="#_x0000_t75" style="position:absolute;left:0pt;margin-left:161.5pt;margin-top:1.9pt;height:59.5pt;width:72.85pt;z-index:-251653120;mso-width-relative:page;mso-height-relative:page;" filled="f" o:preferrelative="t" stroked="f" coordsize="21600,21600">
            <v:path/>
            <v:fill on="f" focussize="0,0"/>
            <v:stroke on="f"/>
            <v:imagedata r:id="rId10" o:title="IMG_256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183" w:leftChars="87" w:firstLine="0" w:firstLineChars="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183" w:leftChars="87" w:firstLine="0" w:firstLineChars="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pict>
          <v:shape id="_x0000_i1025" o:spt="75" type="#_x0000_t75" style="height:0pt;width:0.05pt;" filled="f" o:preferrelative="t" stroked="f" coordsize="21600,21600">
            <v:path/>
            <v:fill on="f" focussize="0,0"/>
            <v:stroke on="f"/>
            <v:imagedata o:title="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20" w:firstLineChars="100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 xml:space="preserve">A．铁丝在氧气中燃烧    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pict>
          <v:shape id="_x0000_i1026" o:spt="75" type="#_x0000_t75" style="height:0pt;width:0.05pt;" filled="f" o:preferrelative="t" stroked="f" coordsize="21600,21600">
            <v:path/>
            <v:fill on="f" focussize="0,0"/>
            <v:stroke on="f"/>
            <v:imagedata o:title="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B．检查装置气密性      C．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稀释浓硫酸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 xml:space="preserve">     D．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检验溶液酸碱性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ind w:left="286" w:hanging="286" w:hangingChars="130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5.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诗人陆游的笔记中记载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书灯勿用铜盏，惟瓷盏最省油，蜀中有夹瓷盏……可省油之半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ind w:left="281" w:leftChars="104" w:hanging="63" w:hangingChars="29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pict>
          <v:shape id="图片 4" o:spid="_x0000_s1031" o:spt="75" alt="菁优网：http://www.jyeoo.com" type="#_x0000_t75" style="position:absolute;left:0pt;margin-left:362.95pt;margin-top:25.3pt;height:50.75pt;width:95.75pt;z-index:251672576;mso-width-relative:page;mso-height-relative:page;" filled="f" o:preferrelative="t" stroked="f" coordsize="21600,21600">
            <v:path/>
            <v:fill on="f" focussize="0,0"/>
            <v:stroke on="f"/>
            <v:imagedata r:id="rId11" o:title="菁优网：http://www.jyeoo.com"/>
            <o:lock v:ext="edit" aspectratio="t"/>
          </v:shape>
        </w:pic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一端作小窍，注清冷水于其中，每夕一易之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。夹瓷盏用棉绳做炷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灯芯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，上层盏盛油，下层盏盛水，其结构示意图如图。下列分析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em w:val="dot"/>
          <w:lang w:val="en-US" w:eastAsia="zh-CN"/>
        </w:rPr>
        <w:t>不正确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的是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ind w:firstLine="220" w:firstLineChars="100"/>
        <w:jc w:val="left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A．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书灯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中油、炷属于可燃物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ind w:firstLine="220" w:firstLineChars="100"/>
        <w:jc w:val="left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B．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书灯勿用铜盏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的原因是铜易导热，会加速油的蒸发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ind w:firstLine="220" w:firstLineChars="100"/>
        <w:jc w:val="left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C．省油灯的原理是油燃烧放热，上层盏内油温升高，被下层盏内水吸热，减少油的蒸发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ind w:firstLine="220" w:firstLineChars="100"/>
        <w:jc w:val="left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D．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注清冷水于其中，每夕一易之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说明下层盏中的水不断减少，原因是水受热分解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6.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  <w:t>下列有关物质的性质与用途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em w:val="dot"/>
          <w:lang w:val="en-US" w:eastAsia="zh-CN"/>
        </w:rPr>
        <w:t>无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em w:val="dot"/>
          <w:lang w:eastAsia="zh-CN"/>
        </w:rPr>
        <w:t>对应关系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  <w:t>的是</w:t>
      </w:r>
      <w:r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  <w:t xml:space="preserve">(  </w:t>
      </w:r>
      <w:r>
        <w:rPr>
          <w:rFonts w:hint="eastAsia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  <w:t xml:space="preserve">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A．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  <w:t>锡铅合金熔点低，可用于焊接金属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  <w:t>B．铁粉与氧气和水反应生锈，可用作食品包装中的双吸剂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C．聚乙烯塑料有热塑性，可用于食品袋加热封口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D．活性炭具有吸附性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可用于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软化硬水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left"/>
        <w:textAlignment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</w:pPr>
      <w:r>
        <w:rPr>
          <w:rFonts w:ascii="宋体" w:hAnsi="宋体" w:eastAsia="宋体" w:cs="宋体"/>
          <w:color w:val="auto"/>
          <w:sz w:val="22"/>
          <w:szCs w:val="22"/>
        </w:rPr>
        <w:pict>
          <v:shape id="图片 1170" o:spid="_x0000_s1032" o:spt="75" alt="IMG_256" type="#_x0000_t75" style="position:absolute;left:0pt;margin-left:350.5pt;margin-top:15.35pt;height:100.4pt;width:117pt;z-index:-251650048;mso-width-relative:page;mso-height-relative:page;" filled="f" o:preferrelative="t" stroked="f" coordsize="21600,21600">
            <v:path/>
            <v:fill on="f" focussize="0,0"/>
            <v:stroke on="f"/>
            <v:imagedata r:id="rId12" o:title="IMG_256"/>
            <o:lock v:ext="edit" aspectratio="t"/>
          </v:shape>
        </w:pic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．2021年中科院航天催化材料实验室将甲烷转化为甲醇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2"/>
          <w:szCs w:val="22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CH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  <w:vertAlign w:val="subscript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OH，常温下是液态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2"/>
          <w:szCs w:val="22"/>
          <w:lang w:val="en-US" w:eastAsia="zh-CN"/>
        </w:rPr>
        <w:t>)。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实现了天然气的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220" w:firstLineChars="100"/>
        <w:jc w:val="left"/>
        <w:textAlignment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高效利用，反应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2"/>
          <w:szCs w:val="22"/>
          <w:lang w:val="en-US" w:eastAsia="zh-CN"/>
        </w:rPr>
        <w:t>过程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如图所示。下列说法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em w:val="dot"/>
          <w:lang w:val="en-US" w:eastAsia="zh-CN"/>
        </w:rPr>
        <w:t>不正确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的是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(     )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220" w:firstLineChars="100"/>
        <w:jc w:val="left"/>
        <w:textAlignment w:val="center"/>
        <w:rPr>
          <w:rFonts w:hint="eastAsia" w:ascii="Times New Roman" w:hAnsi="Times New Roman" w:eastAsia="宋体" w:cs="Times New Roman"/>
          <w:b w:val="0"/>
          <w:bCs w:val="0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A．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2"/>
          <w:szCs w:val="22"/>
        </w:rPr>
        <w:t>反应前后铁的质量和化学性质不变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2"/>
          <w:szCs w:val="2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220" w:firstLineChars="100"/>
        <w:jc w:val="left"/>
        <w:textAlignment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B．该过程中，CH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  <w:vertAlign w:val="subscript"/>
        </w:rPr>
        <w:t>4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发生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2"/>
          <w:szCs w:val="22"/>
          <w:lang w:val="en-US" w:eastAsia="zh-CN"/>
        </w:rPr>
        <w:t>氧化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反应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220" w:firstLineChars="100"/>
        <w:jc w:val="left"/>
        <w:textAlignment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C．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2"/>
          <w:szCs w:val="22"/>
        </w:rPr>
        <w:t>反应中O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  <w:vertAlign w:val="subscript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2"/>
          <w:szCs w:val="22"/>
        </w:rPr>
        <w:t>和CH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  <w:vertAlign w:val="subscript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2"/>
          <w:szCs w:val="22"/>
        </w:rPr>
        <w:t>OH质量比为1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2"/>
          <w:szCs w:val="22"/>
          <w:lang w:val="en-US" w:eastAsia="zh-CN"/>
        </w:rPr>
        <w:t>: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2"/>
          <w:szCs w:val="22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220" w:firstLineChars="100"/>
        <w:jc w:val="left"/>
        <w:textAlignment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D．生成CH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  <w:vertAlign w:val="subscript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2"/>
          <w:szCs w:val="22"/>
        </w:rPr>
        <w:t>OH过程中，分子数目减少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pict>
          <v:shape id="图片 1173" o:spid="_x0000_s1033" o:spt="75" alt="图片1" type="#_x0000_t75" style="position:absolute;left:0pt;margin-left:348.95pt;margin-top:10pt;height:115.9pt;width:127.5pt;z-index:-251649024;mso-width-relative:page;mso-height-relative:page;" filled="f" o:preferrelative="t" stroked="f" coordsize="21600,21600">
            <v:path/>
            <v:fill on="f" focussize="0,0"/>
            <v:stroke on="f"/>
            <v:imagedata r:id="rId13" o:title="图片1"/>
            <o:lock v:ext="edit" aspectratio="t"/>
          </v:shape>
        </w:pic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．如图是MgC1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、KC</w:t>
      </w:r>
      <w:r>
        <w:rPr>
          <w:rFonts w:hint="eastAsia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和MgSO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的溶解度曲线。下列说法中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em w:val="dot"/>
          <w:lang w:val="en-US" w:eastAsia="zh-CN"/>
        </w:rPr>
        <w:t>不正确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的是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20" w:firstLineChars="100"/>
        <w:jc w:val="left"/>
        <w:textAlignment w:val="center"/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A．一定温度下，三种物质的溶解度不随水的质量改变而改变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20" w:firstLineChars="100"/>
        <w:jc w:val="left"/>
        <w:textAlignment w:val="center"/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B．t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vertAlign w:val="subscript"/>
        </w:rPr>
        <w:t>1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℃时三种物质的饱和溶液中，溶质质量分数最大的是MgC1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20" w:firstLineChars="100"/>
        <w:jc w:val="left"/>
        <w:textAlignment w:val="center"/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C．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t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vertAlign w:val="subscript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℃时，50g氯化镁的饱和溶液中溶解了35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g氯化镁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20" w:firstLineChars="100"/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D．将t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℃时KC</w:t>
      </w:r>
      <w:r>
        <w:rPr>
          <w:rFonts w:hint="eastAsia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和MgSO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的饱和溶液降温至t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℃时，两溶液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40" w:firstLineChars="200"/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</w:rPr>
        <w:t>溶质质量分数相等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9. 下列实验方案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em w:val="dot"/>
          <w:lang w:val="en-US" w:eastAsia="zh-CN"/>
        </w:rPr>
        <w:t>不能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达到实验目的的是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(     )</w:t>
      </w:r>
    </w:p>
    <w:tbl>
      <w:tblPr>
        <w:tblStyle w:val="27"/>
        <w:tblW w:w="9280" w:type="dxa"/>
        <w:tblInd w:w="4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4030"/>
        <w:gridCol w:w="4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6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楷体" w:hAnsi="华文楷体" w:eastAsia="华文楷体" w:cs="华文楷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2"/>
                <w:szCs w:val="22"/>
                <w:vertAlign w:val="baseline"/>
                <w:lang w:val="en-US" w:eastAsia="zh-CN"/>
              </w:rPr>
              <w:t>选项</w:t>
            </w:r>
          </w:p>
        </w:tc>
        <w:tc>
          <w:tcPr>
            <w:tcW w:w="40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楷体" w:hAnsi="华文楷体" w:eastAsia="华文楷体" w:cs="华文楷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2"/>
                <w:szCs w:val="22"/>
                <w:vertAlign w:val="baseline"/>
                <w:lang w:val="en-US" w:eastAsia="zh-CN"/>
              </w:rPr>
              <w:t>实验目的</w:t>
            </w:r>
          </w:p>
        </w:tc>
        <w:tc>
          <w:tcPr>
            <w:tcW w:w="4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楷体" w:hAnsi="华文楷体" w:eastAsia="华文楷体" w:cs="华文楷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2"/>
                <w:szCs w:val="22"/>
                <w:vertAlign w:val="baseline"/>
                <w:lang w:val="en-US" w:eastAsia="zh-CN"/>
              </w:rPr>
              <w:t>实验方案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  <w:t>A</w:t>
            </w:r>
          </w:p>
        </w:tc>
        <w:tc>
          <w:tcPr>
            <w:tcW w:w="40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华文楷体" w:hAnsi="华文楷体" w:eastAsia="华文楷体" w:cs="华文楷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color w:val="auto"/>
                <w:sz w:val="20"/>
                <w:szCs w:val="20"/>
                <w:lang w:val="en-US" w:eastAsia="zh-CN"/>
              </w:rPr>
              <w:t>比较</w:t>
            </w:r>
            <w:r>
              <w:rPr>
                <w:rFonts w:hint="eastAsia" w:ascii="华文楷体" w:hAnsi="华文楷体" w:eastAsia="华文楷体" w:cs="华文楷体"/>
                <w:color w:val="auto"/>
                <w:sz w:val="20"/>
                <w:szCs w:val="20"/>
                <w:lang w:val="en-US" w:eastAsia="zh-CN"/>
              </w:rPr>
              <w:t>呼出气体与吸入空气中二氧化碳的含量</w:t>
            </w:r>
          </w:p>
        </w:tc>
        <w:tc>
          <w:tcPr>
            <w:tcW w:w="4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华文楷体" w:hAnsi="华文楷体" w:eastAsia="华文楷体" w:cs="华文楷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0"/>
                <w:szCs w:val="20"/>
                <w:lang w:val="en-US" w:eastAsia="zh-CN"/>
              </w:rPr>
              <w:t>收集等量气体，分别伸入燃着的木条，观察现象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  <w:t>B</w:t>
            </w:r>
          </w:p>
        </w:tc>
        <w:tc>
          <w:tcPr>
            <w:tcW w:w="40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楷体" w:hAnsi="华文楷体" w:eastAsia="华文楷体" w:cs="华文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1"/>
                <w:szCs w:val="21"/>
                <w:lang w:val="en-US" w:eastAsia="zh-CN"/>
              </w:rPr>
              <w:t>从氯酸钾与二氧化锰制取氧气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楷体" w:hAnsi="华文楷体" w:eastAsia="华文楷体" w:cs="华文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1"/>
                <w:szCs w:val="21"/>
                <w:lang w:val="en-US" w:eastAsia="zh-CN"/>
              </w:rPr>
              <w:t>后的固体中</w:t>
            </w:r>
            <w:r>
              <w:rPr>
                <w:rFonts w:hint="eastAsia" w:ascii="华文楷体" w:hAnsi="华文楷体" w:eastAsia="华文楷体" w:cs="华文楷体"/>
                <w:b/>
                <w:bCs/>
                <w:color w:val="auto"/>
                <w:sz w:val="21"/>
                <w:szCs w:val="21"/>
                <w:lang w:val="en-US" w:eastAsia="zh-CN"/>
              </w:rPr>
              <w:t>回收</w:t>
            </w:r>
            <w:r>
              <w:rPr>
                <w:rFonts w:hint="eastAsia" w:ascii="华文楷体" w:hAnsi="华文楷体" w:eastAsia="华文楷体" w:cs="华文楷体"/>
                <w:color w:val="auto"/>
                <w:sz w:val="21"/>
                <w:szCs w:val="21"/>
                <w:lang w:val="en-US" w:eastAsia="zh-CN"/>
              </w:rPr>
              <w:t>二氧化锰</w:t>
            </w:r>
          </w:p>
        </w:tc>
        <w:tc>
          <w:tcPr>
            <w:tcW w:w="4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楷体" w:hAnsi="华文楷体" w:eastAsia="华文楷体" w:cs="华文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1"/>
                <w:szCs w:val="21"/>
                <w:lang w:val="en-US" w:eastAsia="zh-CN"/>
              </w:rPr>
              <w:t>溶解固体，过滤后对滤渣进行洗涤，烘干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  <w:t>C</w:t>
            </w:r>
          </w:p>
        </w:tc>
        <w:tc>
          <w:tcPr>
            <w:tcW w:w="40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华文楷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鉴别</w:t>
            </w:r>
            <w:r>
              <w:rPr>
                <w:rFonts w:hint="default" w:ascii="Times New Roman" w:hAnsi="Times New Roman" w:eastAsia="华文楷体" w:cs="Times New Roman"/>
                <w:color w:val="auto"/>
                <w:sz w:val="21"/>
                <w:szCs w:val="21"/>
              </w:rPr>
              <w:t>稀</w:t>
            </w:r>
            <w:r>
              <w:rPr>
                <w:rFonts w:hint="default" w:ascii="Times New Roman" w:hAnsi="Times New Roman" w:eastAsia="华文楷体" w:cs="Times New Roman"/>
                <w:color w:val="auto"/>
                <w:sz w:val="21"/>
                <w:szCs w:val="21"/>
                <w:lang w:val="en-US" w:eastAsia="zh-CN"/>
              </w:rPr>
              <w:t>盐酸和</w:t>
            </w:r>
            <w:r>
              <w:rPr>
                <w:rFonts w:hint="default" w:ascii="Times New Roman" w:hAnsi="Times New Roman" w:eastAsia="华文楷体" w:cs="Times New Roman"/>
                <w:color w:val="auto"/>
                <w:sz w:val="21"/>
                <w:szCs w:val="21"/>
              </w:rPr>
              <w:t>NaCl溶液</w:t>
            </w:r>
          </w:p>
        </w:tc>
        <w:tc>
          <w:tcPr>
            <w:tcW w:w="4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华文楷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color w:val="auto"/>
                <w:sz w:val="21"/>
                <w:szCs w:val="21"/>
                <w:lang w:val="en-US" w:eastAsia="zh-CN"/>
              </w:rPr>
              <w:t>玻璃棒蘸取溶液在酒精灯上灼烧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val="en-US" w:eastAsia="zh-CN"/>
              </w:rPr>
              <w:t>D</w:t>
            </w:r>
          </w:p>
        </w:tc>
        <w:tc>
          <w:tcPr>
            <w:tcW w:w="40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楷体" w:hAnsi="华文楷体" w:eastAsia="华文楷体" w:cs="华文楷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华文楷体" w:cs="Times New Roman"/>
                <w:b/>
                <w:bCs/>
                <w:color w:val="auto"/>
                <w:sz w:val="20"/>
                <w:szCs w:val="20"/>
                <w:lang w:val="en-US" w:eastAsia="zh-CN"/>
              </w:rPr>
              <w:t>验证</w:t>
            </w:r>
            <w:r>
              <w:rPr>
                <w:rFonts w:hint="eastAsia" w:ascii="Times New Roman" w:hAnsi="Times New Roman" w:eastAsia="华文楷体" w:cs="Times New Roman"/>
                <w:color w:val="auto"/>
                <w:sz w:val="20"/>
                <w:szCs w:val="20"/>
                <w:lang w:val="en-US" w:eastAsia="zh-CN"/>
              </w:rPr>
              <w:t>锌、铁、铜三种金属活动性强弱</w:t>
            </w:r>
          </w:p>
        </w:tc>
        <w:tc>
          <w:tcPr>
            <w:tcW w:w="4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楷体" w:hAnsi="华文楷体" w:eastAsia="华文楷体" w:cs="华文楷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华文楷体" w:cs="Times New Roman"/>
                <w:color w:val="auto"/>
                <w:sz w:val="20"/>
                <w:szCs w:val="20"/>
                <w:lang w:val="en-US" w:eastAsia="zh-CN"/>
              </w:rPr>
              <w:t>ZnCl</w:t>
            </w:r>
            <w:r>
              <w:rPr>
                <w:rFonts w:hint="eastAsia" w:ascii="Times New Roman" w:hAnsi="Times New Roman" w:eastAsia="华文楷体" w:cs="Times New Roman"/>
                <w:color w:val="auto"/>
                <w:sz w:val="20"/>
                <w:szCs w:val="20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华文楷体" w:cs="Times New Roman"/>
                <w:color w:val="auto"/>
                <w:sz w:val="20"/>
                <w:szCs w:val="20"/>
                <w:lang w:val="en-US" w:eastAsia="zh-CN"/>
              </w:rPr>
              <w:t>溶液中加入足量铁粉后，再加入CuCl</w:t>
            </w:r>
            <w:r>
              <w:rPr>
                <w:rFonts w:hint="default" w:ascii="Times New Roman" w:hAnsi="Times New Roman" w:eastAsia="华文楷体" w:cs="Times New Roman"/>
                <w:color w:val="auto"/>
                <w:sz w:val="20"/>
                <w:szCs w:val="20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华文楷体" w:cs="Times New Roman"/>
                <w:color w:val="auto"/>
                <w:sz w:val="20"/>
                <w:szCs w:val="20"/>
                <w:lang w:val="en-US" w:eastAsia="zh-CN"/>
              </w:rPr>
              <w:t>溶液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硫酸亚铁是一种重要的食品和饲料添加剂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[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主要成分为硫酸亚铁晶体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FeSO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vertAlign w:val="subscript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•</w:t>
      </w:r>
      <w:r>
        <w:rPr>
          <w:rFonts w:hint="eastAsia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χ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H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O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)]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兴趣小组同学称取27.8g硫酸亚铁晶体样品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置于氮气流中加热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，使其完全分解，并利用SDTQ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600热分析仪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测得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残留固体质量随温度的变化如图所示</w:t>
      </w:r>
      <w:r>
        <w:rPr>
          <w:rFonts w:hint="eastAsia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。已知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硫酸亚铁晶体加热会先失去结晶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AE9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水，高温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时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会继续分解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生成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一种金属氧化物和两种非金属氧化物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20" w:firstLineChars="100"/>
        <w:textAlignment w:val="auto"/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10"/>
          <w:sz w:val="22"/>
          <w:szCs w:val="22"/>
          <w:shd w:val="clear" w:color="auto" w:fill="FFFFFF"/>
          <w:lang w:eastAsia="zh-CN"/>
        </w:rPr>
      </w:pPr>
      <w:r>
        <w:rPr>
          <w:rFonts w:ascii="宋体" w:hAnsi="宋体" w:eastAsia="宋体" w:cs="宋体"/>
          <w:color w:val="auto"/>
          <w:spacing w:val="0"/>
          <w:sz w:val="22"/>
          <w:szCs w:val="22"/>
        </w:rPr>
        <w:pict>
          <v:shape id="图片 1171" o:spid="_x0000_s1034" o:spt="75" alt="IMG_256" type="#_x0000_t75" style="position:absolute;left:0pt;margin-left:321.5pt;margin-top:2.1pt;height:102.3pt;width:144.25pt;z-index:251674624;mso-width-relative:page;mso-height-relative:page;" filled="f" o:preferrelative="t" stroked="f" coordsize="21600,21600">
            <v:path/>
            <v:fill on="f" focussize="0,0"/>
            <v:stroke on="f"/>
            <v:imagedata r:id="rId14" cropleft="41310f" cropbottom="6019f" o:title="IMG_256"/>
            <o:lock v:ext="edit" aspectratio="t"/>
          </v:shape>
        </w:pic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 xml:space="preserve">  下列说法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em w:val="dot"/>
          <w:lang w:val="en-US" w:eastAsia="zh-CN"/>
        </w:rPr>
        <w:t>不正确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的是</w:t>
      </w:r>
      <w:r>
        <w:rPr>
          <w:rFonts w:hint="eastAsia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(     )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　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10"/>
          <w:sz w:val="22"/>
          <w:szCs w:val="22"/>
          <w:shd w:val="clear" w:color="auto" w:fill="FFFFFF"/>
        </w:rPr>
        <w:t>　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10"/>
          <w:sz w:val="22"/>
          <w:szCs w:val="22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40" w:firstLineChars="2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A．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χ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=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7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40" w:firstLineChars="200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B．</w:t>
      </w:r>
      <w:r>
        <w:rPr>
          <w:rFonts w:hint="eastAsia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m</w:t>
      </w:r>
      <w:r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→</w:t>
      </w:r>
      <w:r>
        <w:rPr>
          <w:rFonts w:hint="eastAsia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n过程中硫元素化合价不变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40" w:firstLineChars="200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C．</w:t>
      </w:r>
      <w:r>
        <w:rPr>
          <w:rFonts w:hint="eastAsia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n</w:t>
      </w:r>
      <w:r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中</w:t>
      </w:r>
      <w:r>
        <w:rPr>
          <w:rFonts w:hint="eastAsia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铁</w:t>
      </w:r>
      <w:r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元素的质量分数比</w:t>
      </w:r>
      <w:r>
        <w:rPr>
          <w:rFonts w:hint="eastAsia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m中</w:t>
      </w:r>
      <w:r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的</w:t>
      </w:r>
      <w:r>
        <w:rPr>
          <w:rFonts w:hint="eastAsia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大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4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D．</w:t>
      </w:r>
      <w:r>
        <w:rPr>
          <w:rFonts w:hint="eastAsia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m</w:t>
      </w:r>
      <w:r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→</w:t>
      </w:r>
      <w:r>
        <w:rPr>
          <w:rFonts w:hint="eastAsia" w:ascii="Times New Roman" w:hAnsi="Times New Roman" w:eastAsia="宋体" w:cs="Times New Roman"/>
          <w:color w:val="auto"/>
          <w:kern w:val="0"/>
          <w:sz w:val="22"/>
          <w:szCs w:val="22"/>
          <w:lang w:val="en-US" w:eastAsia="zh-CN" w:bidi="ar"/>
        </w:rPr>
        <w:t>n的方程式为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10"/>
          <w:kern w:val="0"/>
          <w:sz w:val="22"/>
          <w:szCs w:val="22"/>
          <w:shd w:val="clear" w:color="auto" w:fill="FFFFFF"/>
          <w:lang w:val="en-US" w:eastAsia="zh-CN" w:bidi="ar"/>
        </w:rPr>
        <w:t>2FeSO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1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4</w:t>
      </w:r>
      <w:r>
        <w:rPr>
          <w:color w:val="auto"/>
          <w:sz w:val="22"/>
          <w:szCs w:val="22"/>
        </w:rPr>
        <w:pict>
          <v:shape id="_x0000_i1027" o:spt="75" type="#_x0000_t75" style="height:12.35pt;width:21pt;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10"/>
          <w:kern w:val="0"/>
          <w:sz w:val="22"/>
          <w:szCs w:val="22"/>
          <w:shd w:val="clear" w:color="auto" w:fill="FFFFFF"/>
          <w:lang w:val="en-US" w:eastAsia="zh-CN" w:bidi="ar"/>
        </w:rPr>
        <w:t>Fe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1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10"/>
          <w:kern w:val="0"/>
          <w:sz w:val="22"/>
          <w:szCs w:val="22"/>
          <w:shd w:val="clear" w:color="auto" w:fill="FFFFFF"/>
          <w:lang w:val="en-US" w:eastAsia="zh-CN" w:bidi="ar"/>
        </w:rPr>
        <w:t>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1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10"/>
          <w:kern w:val="0"/>
          <w:sz w:val="22"/>
          <w:szCs w:val="22"/>
          <w:shd w:val="clear" w:color="auto" w:fill="FFFFFF"/>
          <w:lang w:val="en-US" w:eastAsia="zh-CN" w:bidi="ar"/>
        </w:rPr>
        <w:t>+SO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1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10"/>
          <w:kern w:val="0"/>
          <w:sz w:val="22"/>
          <w:szCs w:val="22"/>
          <w:shd w:val="clear" w:color="auto" w:fill="FFFFFF"/>
          <w:lang w:val="en-US" w:eastAsia="zh-CN" w:bidi="ar"/>
        </w:rPr>
        <w:t>↑+SO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1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10"/>
          <w:kern w:val="0"/>
          <w:sz w:val="22"/>
          <w:szCs w:val="22"/>
          <w:shd w:val="clear" w:color="auto" w:fill="FFFFFF"/>
          <w:lang w:val="en-US" w:eastAsia="zh-CN" w:bidi="ar"/>
        </w:rPr>
        <w:t>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黑体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23"/>
          <w:szCs w:val="23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  <w:lang w:val="en-US" w:eastAsia="zh-CN"/>
        </w:rPr>
        <w:t>第Ⅱ卷非选择题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</w:rPr>
        <w:t>共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  <w:lang w:val="en-US" w:eastAsia="zh-CN"/>
        </w:rPr>
        <w:t>5小题，共4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</w:rPr>
        <w:t>0分</w:t>
      </w:r>
      <w:r>
        <w:rPr>
          <w:rFonts w:hint="default" w:ascii="Times New Roman" w:hAnsi="Times New Roman" w:eastAsia="黑体" w:cs="Times New Roman"/>
          <w:color w:val="auto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pict>
          <v:shape id="图片 1155" o:spid="_x0000_s1036" o:spt="75" alt="微信图片_20200304204009" type="#_x0000_t75" style="position:absolute;left:0pt;margin-left:125.45pt;margin-top:16.1pt;height:73.1pt;width:240.05pt;z-index:-251655168;mso-width-relative:page;mso-height-relative:page;" filled="f" o:preferrelative="t" stroked="f" coordsize="21600,21600">
            <v:path/>
            <v:fill on="f" focussize="0,0"/>
            <v:stroke on="f"/>
            <v:imagedata r:id="rId16" cropleft="6571f" croptop="9367f" cropright="9928f" cropbottom="36118f" gain="79919f" o:title="微信图片_20200304204009"/>
            <o:lock v:ext="edit" aspectratio="t"/>
          </v:shape>
        </w:pict>
      </w:r>
      <w:r>
        <w:rPr>
          <w:rFonts w:hint="default" w:ascii="Times New Roman" w:hAnsi="Times New Roman" w:eastAsia="黑体" w:cs="Times New Roman"/>
          <w:color w:val="auto"/>
          <w:sz w:val="22"/>
          <w:szCs w:val="22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．(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分)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宏观辨识与微观探析是重要的化学核心素养。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40" w:firstLineChars="2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(1)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①表中不同种元素最本质的区别是原子中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60" w:firstLineChars="3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②铝离子的核外电子数为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80" w:lineRule="exact"/>
        <w:ind w:firstLine="660" w:firstLineChars="300"/>
        <w:rPr>
          <w:rFonts w:hint="default" w:ascii="Times New Roman" w:hAnsi="Times New Roman" w:eastAsia="宋体" w:cs="Times New Roman"/>
          <w:color w:val="auto"/>
          <w:sz w:val="22"/>
          <w:szCs w:val="22"/>
          <w:u w:val="dotted"/>
          <w:lang w:val="en-US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③镁元素与氮元素(化合价与氨气中相同)形成化合物的化学式为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60" w:firstLineChars="3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④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氟元素和氢元素形成的化合物的水溶液氢氟酸(HF)，可用于玻璃雕刻。其主要原因是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880" w:firstLineChars="4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氢氟酸与玻璃的主要成分二氧化硅(SiO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)发生反应，生成四氟化硅(SiF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)气体和水，该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880" w:firstLineChars="4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反应的化学方程式为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                  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440" w:firstLineChars="20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(2)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Zn和NaHSO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溶液反应的微观示意图如图。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660" w:firstLineChars="30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  <w:pict>
          <v:shape id="图片 1168" o:spid="_x0000_s1037" o:spt="75" alt="41e12b7d" type="#_x0000_t75" style="position:absolute;left:0pt;margin-left:55pt;margin-top:18.4pt;height:93.9pt;width:198.65pt;z-index:-251651072;mso-width-relative:page;mso-height-relative:page;" filled="f" o:preferrelative="t" stroked="f" coordsize="21600,21600">
            <v:path/>
            <v:fill on="f" focussize="0,0"/>
            <v:stroke on="f"/>
            <v:imagedata r:id="rId17" croptop="14043f" o:title="41e12b7d"/>
            <o:lock v:ext="edit" aspectratio="t"/>
          </v:shape>
        </w:pic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该反应中实际参加反应的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粒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子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pt-BR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pt-BR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u w:val="none"/>
          <w:lang w:val="en-US" w:eastAsia="zh-CN"/>
        </w:rPr>
        <w:t>(填粒子名称)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550" w:firstLineChars="250"/>
        <w:jc w:val="center"/>
        <w:textAlignment w:val="center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pict>
          <v:shape id="图片 1167" o:spid="_x0000_s1038" o:spt="75" alt="IMG_256" type="#_x0000_t75" style="position:absolute;left:0pt;margin-left:270.5pt;margin-top:0.55pt;height:97.85pt;width:182.6pt;z-index:-251652096;mso-width-relative:page;mso-height-relative:page;" filled="f" o:preferrelative="t" stroked="f" coordsize="21600,21600">
            <v:path/>
            <v:fill on="f" focussize="0,0"/>
            <v:stroke on="f"/>
            <v:imagedata r:id="rId18" o:title="IMG_256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2640" w:firstLineChars="120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2640" w:firstLineChars="120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jc w:val="left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jc w:val="left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440" w:firstLineChars="200"/>
        <w:jc w:val="left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(3)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硫及其化合物的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化合价－物质类别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关系如图。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660" w:firstLineChars="300"/>
        <w:jc w:val="left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物质X的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化学式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为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pt-BR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pt-BR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660" w:firstLineChars="300"/>
        <w:jc w:val="left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写出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由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物质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Y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和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小苏打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转化为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Na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SO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的化学方程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none"/>
          <w:lang w:val="en-US" w:eastAsia="zh-CN"/>
        </w:rPr>
        <w:t>式为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pt-BR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12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．</w:t>
      </w:r>
      <w:r>
        <w:rPr>
          <w:rFonts w:hint="eastAsia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 xml:space="preserve">(6分)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利用废镍催化剂(主要成分：Ni，还含有少量的Zn、Fe、CaO等杂质)制备NiCO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的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" w:firstLineChars="1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pict>
          <v:shape id="图片 1174" o:spid="_x0000_s1039" o:spt="75" alt="图片2" type="#_x0000_t75" style="position:absolute;left:0pt;margin-left:59.5pt;margin-top:25.4pt;height:80.4pt;width:344.25pt;z-index:251675648;mso-width-relative:page;mso-height-relative:page;" filled="f" o:preferrelative="t" stroked="f" coordsize="21600,21600">
            <v:path/>
            <v:fill on="f" focussize="0,0"/>
            <v:stroke on="f"/>
            <v:imagedata r:id="rId19" o:title="图片2"/>
            <o:lock v:ext="edit" aspectratio="t"/>
          </v:shape>
        </w:pic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实验流程如图(虚线处部分流程略去)：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br w:type="textWrapping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" w:firstLineChars="1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已知：Na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CO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溶液能使无色酚酞溶液变红。碱性条件下NiSO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转化为Ni(OH)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 xml:space="preserve">沉淀。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8" w:leftChars="104" w:firstLine="0" w:firstLineChars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pict>
          <v:shape id="图片 1150" o:spid="_x0000_s1040" o:spt="75" alt="IMG_257" type="#_x0000_t75" style="position:absolute;left:0pt;margin-left:339.5pt;margin-top:34.5pt;height:129.2pt;width:122.65pt;z-index:-251656192;mso-width-relative:page;mso-height-relative:page;" filled="f" o:preferrelative="t" stroked="f" coordsize="21600,21600">
            <v:path/>
            <v:fill on="f" focussize="0,0"/>
            <v:stroke on="f"/>
            <v:imagedata r:id="rId20" o:title="IMG_257"/>
            <o:lock v:ext="edit" aspectratio="t"/>
          </v:shape>
        </w:pic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(1)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酸溶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时，为使废镍充分溶解，可采取的措施有 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       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(任写一种)。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(2)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氧化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阶段发生的反应为H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+2FeSO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+H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SO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═Fe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baseline"/>
          <w:lang w:val="en-US" w:eastAsia="zh-CN" w:bidi="ar"/>
        </w:rPr>
        <w:t>(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SO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baseline"/>
          <w:lang w:val="en-US" w:eastAsia="zh-CN" w:bidi="ar"/>
        </w:rPr>
        <w:t>)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+aH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O，则a=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(3)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除铁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的目的是除去溶液中的Fe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perscript"/>
          <w:lang w:val="en-US" w:eastAsia="zh-CN" w:bidi="ar"/>
        </w:rPr>
        <w:t>3+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改变温度、pH，Fe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perscript"/>
          <w:lang w:val="en-US" w:eastAsia="zh-CN" w:bidi="ar"/>
        </w:rPr>
        <w:t>3+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转化所得产物可能不同（如图）。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若控制温度25℃、pH=4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，Fe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perscript"/>
          <w:lang w:val="en-US" w:eastAsia="zh-CN" w:bidi="ar"/>
        </w:rPr>
        <w:t>3+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转化为 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 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(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填化学式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)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" w:firstLineChars="1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(4)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沉镍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是将Na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CO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溶液加入NiSO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溶液中生成NiCO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沉淀，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反应的化学方程式为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          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              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u w:val="none"/>
          <w:shd w:val="clear" w:color="auto" w:fill="FFFFFF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    该过程不能将NiSO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溶液滴入Na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CO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vertAlign w:val="subscript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>溶液中，其原因是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                          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u w:val="single"/>
          <w:shd w:val="clear" w:color="auto" w:fill="FFFFFF"/>
          <w:lang w:val="en-US" w:eastAsia="zh-CN" w:bidi="ar"/>
        </w:rPr>
        <w:t xml:space="preserve">                   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u w:val="none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13．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(9分)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如皋历史上有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金如皋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之称，如皋的富庶主要来源于盐业经济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eastAsia="zh-CN"/>
        </w:rPr>
        <w:t>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《嘉靖惟扬志》：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吴王濞开邗沟，自扬州茱萸湾通海陵仓及如皋蟠溪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今如城街道新民社区十里铺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，此运盐河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" w:firstLineChars="100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之始。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。如皋所产的盐叫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吴盐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起源于吴王刘濞煮盐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，洁白如雪，备受推崇。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8" w:leftChars="104" w:firstLine="0" w:firstLineChars="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2"/>
          <w:szCs w:val="22"/>
          <w:shd w:val="clear" w:color="auto" w:fill="FFFFFF"/>
          <w:lang w:val="en-US" w:eastAsia="zh-CN" w:bidi="ar"/>
        </w:rPr>
        <w:pict>
          <v:shape id="图片 1154" o:spid="_x0000_s1041" o:spt="75" alt="src=http___5b0988e595225.cdn.sohucs.com_images_20170920_4c677309b5044a94b39b47065383fd0c.jpeg&amp;refer=http___5b0988e595225.cdn.sohucs.webp" type="#_x0000_t75" style="position:absolute;left:0pt;margin-left:326.9pt;margin-top:2.75pt;height:104.5pt;width:135.6pt;z-index:251669504;mso-width-relative:page;mso-height-relative:page;" filled="f" o:preferrelative="t" stroked="f" coordsize="21600,21600">
            <v:path/>
            <v:fill on="f" focussize="0,0"/>
            <v:stroke on="f"/>
            <v:imagedata r:id="rId21" o:title="src=http___5b0988e595225.cdn.sohucs.com_images_20170920_4c677309b5044a94b39b47065383fd0c.jpeg&amp;refer=http___5b0988e595225.cdn.sohucs.webp"/>
            <o:lock v:ext="edit" aspectratio="t"/>
          </v:shape>
        </w:pic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如图是《天工开物》中制取井盐的插图。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(1)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中国卫生部向食盐中添加碘酸钾(KIO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)来补碘。碘是人体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必需的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(填“常量”或“微量”)元素，碘分子与氢分子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8" w:leftChars="104"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一样为双原子分子，则碘分子化学式为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(2)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凿井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过程有“其器冶铁锥”的记载其中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铁锥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60" w:firstLineChars="3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(填字母)；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  A．金属材料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B．复合材料 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C．有机合成材料      D．无机非金属材料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足踏锥梢，春石成粉碎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体现了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铁锥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具有的物理性质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(3)“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制盐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过程中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入于釜中煎炼顷刻成盐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描写的是氯化钠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结晶的过程，其中的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釜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8" w:leftChars="104"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类似于化学实验中的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填仪器名称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(4)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用盐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：松花蛋的制作过程也需用氯化钠，还有生石灰、纯碱等，制作料泥时将上述原料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37" w:leftChars="208" w:firstLine="0" w:firstLineChars="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加入水中，混合均匀即可。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①制作料泥时会发生复分解反应，其反应的化学方程式为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②鸭蛋变成松花蛋属于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填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物理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或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化学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”)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4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．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(10分)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市售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自热米饭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带有发热包，遇水后可迅速升温，保温时间达3小时，兴趣小组对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8" w:leftChars="104" w:firstLine="0" w:firstLineChars="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某品牌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自热米饭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中的发热包进行实验探究。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【提出问题】发热包中含有哪些物质？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【查阅资料】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(1)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发热包由生石灰、铁粉、镁粉、铝粉、炭粉、氯化钠中的若干种组成。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(2)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氢氧化镁和氢氧化铝均为不溶于水的白色固体，后者可溶于NaOH溶液。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20" w:leftChars="0" w:hanging="220" w:hangingChars="100"/>
        <w:textAlignment w:val="auto"/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【实验探究】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  <w:t>(1)</w:t>
      </w:r>
      <w:r>
        <w:rPr>
          <w:rFonts w:hint="eastAsia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萌萌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取出发热包内灰黑色的固体粉末，用磁铁靠近，发现有黑色物质被磁铁吸引，证明粉末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18" w:leftChars="104"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中含有</w:t>
      </w:r>
      <w:r>
        <w:rPr>
          <w:rFonts w:hint="eastAsia" w:ascii="Times New Roman" w:hAnsi="Times New Roman" w:eastAsia="宋体" w:cs="Times New Roman"/>
          <w:color w:val="auto"/>
          <w:spacing w:val="0"/>
          <w:sz w:val="22"/>
          <w:szCs w:val="22"/>
          <w:u w:val="none"/>
          <w:lang w:val="en-US" w:eastAsia="zh-CN"/>
        </w:rPr>
        <w:t>铁粉，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用磁铁将</w:t>
      </w:r>
      <w:r>
        <w:rPr>
          <w:rFonts w:hint="eastAsia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铁粉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全部吸出，所得制余粉末(样品A)供其他同学进行后续探究。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18" w:leftChars="104" w:firstLine="0" w:firstLineChars="0"/>
        <w:textAlignment w:val="auto"/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  <w:t>(2)</w:t>
      </w:r>
      <w:r>
        <w:rPr>
          <w:rFonts w:hint="eastAsia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  <w:t xml:space="preserve"> 杰杰</w:t>
      </w:r>
      <w:r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  <w:t>取少量样品A，加水溶解、静置后，滴入酚酞试液，试液变为</w:t>
      </w:r>
      <w:r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spacing w:val="-6"/>
          <w:sz w:val="22"/>
          <w:szCs w:val="2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u w:val="none"/>
          <w:lang w:val="en-US" w:eastAsia="zh-CN"/>
        </w:rPr>
        <w:t>色</w:t>
      </w:r>
      <w:r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  <w:t>，说明原粉末中含生石灰。</w:t>
      </w:r>
      <w:r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pacing w:val="-6"/>
          <w:sz w:val="22"/>
          <w:szCs w:val="22"/>
          <w:lang w:val="en-US" w:eastAsia="zh-CN"/>
        </w:rPr>
        <w:t>(3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)</w:t>
      </w:r>
      <w:r>
        <w:rPr>
          <w:rFonts w:hint="eastAsia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 xml:space="preserve"> 涵涵</w:t>
      </w:r>
      <w:r>
        <w:rPr>
          <w:rFonts w:hint="default" w:ascii="Times New Roman" w:hAnsi="Times New Roman" w:eastAsia="宋体" w:cs="Times New Roman"/>
          <w:color w:val="auto"/>
          <w:spacing w:val="0"/>
          <w:sz w:val="22"/>
          <w:szCs w:val="22"/>
          <w:lang w:val="en-US" w:eastAsia="zh-CN"/>
        </w:rPr>
        <w:t>同学取少量样品A，按如图所示流程进行实验。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pict>
          <v:shape id="图片 1178" o:spid="_x0000_s1042" o:spt="75" alt="图片1" type="#_x0000_t75" style="position:absolute;left:0pt;margin-left:318pt;margin-top:4.2pt;height:85.25pt;width:109.6pt;z-index:251676672;mso-width-relative:page;mso-height-relative:page;" filled="f" o:preferrelative="t" stroked="f" coordsize="21600,21600">
            <v:path/>
            <v:fill on="f" focussize="0,0"/>
            <v:stroke on="f"/>
            <v:imagedata r:id="rId22" o:title="图片1"/>
            <o:lock v:ext="edit" aspectratio="t"/>
          </v:shape>
        </w:pict>
      </w:r>
      <w:r>
        <w:rPr>
          <w:color w:val="auto"/>
          <w:sz w:val="22"/>
          <w:szCs w:val="22"/>
        </w:rPr>
        <w:pict>
          <v:shape id="图片 1177" o:spid="_x0000_s1043" o:spt="75" type="#_x0000_t75" style="position:absolute;left:0pt;margin-left:51.5pt;margin-top:1.6pt;height:77.4pt;width:230.55pt;z-index:-251648000;mso-width-relative:page;mso-height-relative:page;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</v:shape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37" w:leftChars="208" w:firstLine="0" w:firstLineChars="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①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滤渣的成分为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②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该同学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实验后发现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样品A中含有铝粉，不含镁粉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，则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碱化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时，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她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观察到的实验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37" w:leftChars="208"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现象是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③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酸溶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时，铝粉与盐酸反应的化学方程式为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                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(4)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佑佑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取少量样品A，加入足量的水溶解，过滤；向所得滤液中滴入5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g质量分数为14.6%的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40" w:firstLineChars="2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稀盐酸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溶液恰好呈中性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，再加入足量硝酸银溶液，产生白色沉淀，经过滤、洗涤、干燥等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37" w:leftChars="208" w:firstLine="0" w:firstLineChars="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操作后得到3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g白色固体X。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37" w:leftChars="208" w:firstLine="0" w:firstLineChars="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①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X的化学式为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②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佑佑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认为样品A中一定含有NaCl，理由是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     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20" w:hanging="220" w:hanging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【拓展延伸】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(1)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发热包所提供的热量主要来自于生石灰与水的反应。利用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如图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所示的装置进行实验时，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18" w:leftChars="104"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锥形瓶内温度迅速升高，但烧杯中未观察到气泡，可能的原因是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(2)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自热米饭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能保温较长时间，是因为发热包内的铁粉锈蚀时能持续提供热量。铁锈蚀时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18" w:leftChars="104"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首先通过化合反应生成氧化亚铁，请写出该反应的化学方程式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15．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(6分)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化石燃料的燃烧、硫酸的生产都产生二氧化硫，被雨水吸收后会形成酸雨，使农作物、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37" w:leftChars="208" w:firstLine="0" w:firstLineChars="0"/>
        <w:textAlignment w:val="auto"/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建筑物等遭到破坏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37" w:leftChars="208" w:firstLine="0" w:firstLineChars="0"/>
        <w:textAlignment w:val="auto"/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环保部门为精确测定某硫酸厂周围空气中二氧化硫的含量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进行如下实验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37" w:leftChars="208" w:firstLine="0" w:firstLineChars="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步骤1  取空气样品1000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缓缓通过足量氯水(化学方程式：SO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+Cl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+2H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O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=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2HCl+H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SO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)，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57" w:leftChars="208" w:hanging="220" w:hanging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步骤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  在所得溶液中加入过量的氯化钡溶液，产生的白色沉淀质量为2.33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g</w:t>
      </w:r>
      <w:r>
        <w:rPr>
          <w:rFonts w:hint="eastAsia" w:ascii="Times New Roman" w:hAnsi="Times New Roman" w:eastAsia="宋体" w:cs="Times New Roman"/>
          <w:color w:val="auto"/>
          <w:sz w:val="22"/>
          <w:szCs w:val="22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①配制氯化钡溶液时，需用到的玻璃仪器有烧杯、量筒和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②上述实验中加入过量的氯化钡溶液的目的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 w:eastAsia="zh-CN"/>
        </w:rPr>
        <w:t xml:space="preserve">                         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③我国的环境空气质量标准中对空气中二氧化硫的最高浓度限值（单位体积的空气中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55" w:leftChars="312" w:firstLine="220" w:firstLineChars="100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2"/>
          <w:u w:val="single"/>
          <w:lang w:val="en-US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所含二氧化硫的质量）如表所示，请通过计算说明此空气中二氧化硫的浓度级别。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1050" w:firstLineChars="5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sectPr>
          <w:headerReference r:id="rId3" w:type="default"/>
          <w:footerReference r:id="rId4" w:type="default"/>
          <w:pgSz w:w="11907" w:h="16839"/>
          <w:pgMar w:top="1247" w:right="1134" w:bottom="1191" w:left="1247" w:header="794" w:footer="62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08" w:num="1"/>
          <w:rtlGutter w:val="0"/>
          <w:docGrid w:type="lines" w:linePitch="312" w:charSpace="0"/>
        </w:sectPr>
      </w:pPr>
      <w:r>
        <w:rPr>
          <w:color w:val="auto"/>
        </w:rPr>
        <w:pict>
          <v:shape id="图片 1169" o:spid="_x0000_s1044" o:spt="75" type="#_x0000_t75" style="position:absolute;left:0pt;margin-left:325pt;margin-top:2.9pt;height:75pt;width:140pt;z-index:251673600;mso-width-relative:page;mso-height-relative:page;" filled="f" o:preferrelative="t" stroked="f" coordsize="21600,21600">
            <v:path/>
            <v:fill on="f" focussize="0,0"/>
            <v:stroke on="f"/>
            <v:imagedata r:id="rId24" croptop="1285f" o:title=""/>
            <o:lock v:ext="edit" aspectratio="t"/>
          </v:shape>
        </w:pict>
      </w:r>
    </w:p>
    <w:p/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w:pict>
        <v:shape id="文本框 2049" o:spid="_x0000_s2051" o:spt="202" type="#_x0000_t202" style="position:absolute;left:0pt;margin-left:203.35pt;margin-top:-4pt;height:144pt;width:144p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8"/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</w:pPr>
                <w:r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  <w:t xml:space="preserve">第 </w:t>
                </w:r>
                <w:r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  <w:fldChar w:fldCharType="begin"/>
                </w:r>
                <w:r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  <w:fldChar w:fldCharType="separate"/>
                </w:r>
                <w:r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  <w:t>1</w:t>
                </w:r>
                <w:r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  <w:fldChar w:fldCharType="end"/>
                </w:r>
                <w:r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  <w:t xml:space="preserve"> 页 共 </w:t>
                </w:r>
                <w:r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  <w:fldChar w:fldCharType="begin"/>
                </w:r>
                <w:r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  <w:fldChar w:fldCharType="separate"/>
                </w:r>
                <w:r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  <w:t>8</w:t>
                </w:r>
                <w:r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  <w:fldChar w:fldCharType="end"/>
                </w:r>
                <w:r>
                  <w:rPr>
                    <w:rFonts w:hint="eastAsia" w:ascii="仿宋" w:hAnsi="仿宋" w:eastAsia="仿宋" w:cs="仿宋"/>
                    <w:b w:val="0"/>
                    <w:bCs w:val="0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  <w:jc w:val="left"/>
      <w:rPr>
        <w:rFonts w:hint="default" w:eastAsia="宋体"/>
        <w:lang w:val="en-US" w:eastAsia="zh-CN"/>
      </w:rPr>
    </w:pPr>
    <w:r>
      <w:rPr>
        <w:rFonts w:hint="eastAsia" w:eastAsia="仿宋"/>
        <w:lang w:val="en-US" w:eastAsia="zh-CN"/>
      </w:rPr>
      <w:t xml:space="preserve"> </w:t>
    </w:r>
    <w:r>
      <w:rPr>
        <w:rFonts w:hint="eastAsia" w:ascii="仿宋" w:hAnsi="仿宋" w:eastAsia="仿宋" w:cs="仿宋"/>
      </w:rPr>
      <w:t xml:space="preserve">     </w:t>
    </w:r>
    <w:r>
      <w:rPr>
        <w:rFonts w:hint="eastAsia" w:ascii="仿宋" w:hAnsi="仿宋" w:eastAsia="仿宋" w:cs="仿宋"/>
        <w:lang w:val="en-US" w:eastAsia="zh-CN"/>
      </w:rPr>
      <w:t xml:space="preserve">                  </w: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HorizontalSpacing w:val="111"/>
  <w:drawingGridVerticalSpacing w:val="17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JiYzRjZDg4ODIxMmZkMzVjYzYxNzIzMDEwYjJjY2IifQ=="/>
  </w:docVars>
  <w:rsids>
    <w:rsidRoot w:val="00A7159E"/>
    <w:rsid w:val="00001D04"/>
    <w:rsid w:val="0000413E"/>
    <w:rsid w:val="00011B7B"/>
    <w:rsid w:val="00017766"/>
    <w:rsid w:val="00021438"/>
    <w:rsid w:val="000234BB"/>
    <w:rsid w:val="00025152"/>
    <w:rsid w:val="000333BF"/>
    <w:rsid w:val="00051A03"/>
    <w:rsid w:val="00052A7D"/>
    <w:rsid w:val="00056C5D"/>
    <w:rsid w:val="00060576"/>
    <w:rsid w:val="000606E5"/>
    <w:rsid w:val="00061B73"/>
    <w:rsid w:val="000627B2"/>
    <w:rsid w:val="00070755"/>
    <w:rsid w:val="0007128D"/>
    <w:rsid w:val="000718B5"/>
    <w:rsid w:val="00091197"/>
    <w:rsid w:val="00094CA3"/>
    <w:rsid w:val="000B1EF7"/>
    <w:rsid w:val="000B468B"/>
    <w:rsid w:val="000C0DD7"/>
    <w:rsid w:val="000C2E46"/>
    <w:rsid w:val="000C5D9D"/>
    <w:rsid w:val="000C720D"/>
    <w:rsid w:val="000D27A9"/>
    <w:rsid w:val="000D3D12"/>
    <w:rsid w:val="000E1C7D"/>
    <w:rsid w:val="00110364"/>
    <w:rsid w:val="0011139E"/>
    <w:rsid w:val="00111CF7"/>
    <w:rsid w:val="00114825"/>
    <w:rsid w:val="00115659"/>
    <w:rsid w:val="00115E50"/>
    <w:rsid w:val="0011756E"/>
    <w:rsid w:val="00121EC5"/>
    <w:rsid w:val="00123A98"/>
    <w:rsid w:val="00141D17"/>
    <w:rsid w:val="00145CF6"/>
    <w:rsid w:val="001517B9"/>
    <w:rsid w:val="00153FD5"/>
    <w:rsid w:val="001547F4"/>
    <w:rsid w:val="00170E6A"/>
    <w:rsid w:val="0017111F"/>
    <w:rsid w:val="001924D3"/>
    <w:rsid w:val="001B3683"/>
    <w:rsid w:val="001C0C31"/>
    <w:rsid w:val="001C2A0E"/>
    <w:rsid w:val="001C414F"/>
    <w:rsid w:val="001C4A19"/>
    <w:rsid w:val="001D016E"/>
    <w:rsid w:val="001D235D"/>
    <w:rsid w:val="001E27A7"/>
    <w:rsid w:val="001E31DB"/>
    <w:rsid w:val="001E60F9"/>
    <w:rsid w:val="001F230C"/>
    <w:rsid w:val="001F26DB"/>
    <w:rsid w:val="001F29FE"/>
    <w:rsid w:val="001F6B16"/>
    <w:rsid w:val="00205322"/>
    <w:rsid w:val="00210C6A"/>
    <w:rsid w:val="002118EC"/>
    <w:rsid w:val="0021244F"/>
    <w:rsid w:val="00212E62"/>
    <w:rsid w:val="002153A7"/>
    <w:rsid w:val="00215DC2"/>
    <w:rsid w:val="00231519"/>
    <w:rsid w:val="00231C02"/>
    <w:rsid w:val="00232590"/>
    <w:rsid w:val="00244BB6"/>
    <w:rsid w:val="00254859"/>
    <w:rsid w:val="0026467C"/>
    <w:rsid w:val="0026505C"/>
    <w:rsid w:val="002660CF"/>
    <w:rsid w:val="00266245"/>
    <w:rsid w:val="00272BEB"/>
    <w:rsid w:val="002831FB"/>
    <w:rsid w:val="00286D9C"/>
    <w:rsid w:val="00292523"/>
    <w:rsid w:val="002946D7"/>
    <w:rsid w:val="00295256"/>
    <w:rsid w:val="002A14D1"/>
    <w:rsid w:val="002A7926"/>
    <w:rsid w:val="002B05DD"/>
    <w:rsid w:val="002B33F5"/>
    <w:rsid w:val="002B4334"/>
    <w:rsid w:val="002B605E"/>
    <w:rsid w:val="002E5C4F"/>
    <w:rsid w:val="002E730E"/>
    <w:rsid w:val="00305A99"/>
    <w:rsid w:val="00306DD5"/>
    <w:rsid w:val="003208BB"/>
    <w:rsid w:val="00330FB3"/>
    <w:rsid w:val="0034173C"/>
    <w:rsid w:val="003443A1"/>
    <w:rsid w:val="003462B6"/>
    <w:rsid w:val="0034691B"/>
    <w:rsid w:val="00346BB1"/>
    <w:rsid w:val="0035377A"/>
    <w:rsid w:val="00360DC9"/>
    <w:rsid w:val="00370801"/>
    <w:rsid w:val="003832AF"/>
    <w:rsid w:val="003868ED"/>
    <w:rsid w:val="00397D1E"/>
    <w:rsid w:val="003A61C5"/>
    <w:rsid w:val="003B2107"/>
    <w:rsid w:val="003B51F8"/>
    <w:rsid w:val="003D6480"/>
    <w:rsid w:val="003D6666"/>
    <w:rsid w:val="003D7571"/>
    <w:rsid w:val="003E0577"/>
    <w:rsid w:val="003E0DAC"/>
    <w:rsid w:val="003E113C"/>
    <w:rsid w:val="003E2237"/>
    <w:rsid w:val="003E3AAA"/>
    <w:rsid w:val="003E4173"/>
    <w:rsid w:val="003E550A"/>
    <w:rsid w:val="003E7ADB"/>
    <w:rsid w:val="003F40B2"/>
    <w:rsid w:val="003F52FE"/>
    <w:rsid w:val="00400DAD"/>
    <w:rsid w:val="00402A73"/>
    <w:rsid w:val="00407FF4"/>
    <w:rsid w:val="00411DB6"/>
    <w:rsid w:val="004146DA"/>
    <w:rsid w:val="004151FC"/>
    <w:rsid w:val="004174A6"/>
    <w:rsid w:val="00421770"/>
    <w:rsid w:val="00424AD0"/>
    <w:rsid w:val="00434A35"/>
    <w:rsid w:val="004371D9"/>
    <w:rsid w:val="0044306E"/>
    <w:rsid w:val="00446766"/>
    <w:rsid w:val="00447CCC"/>
    <w:rsid w:val="004507B5"/>
    <w:rsid w:val="004508AA"/>
    <w:rsid w:val="00452325"/>
    <w:rsid w:val="00454A56"/>
    <w:rsid w:val="004600E4"/>
    <w:rsid w:val="004743BE"/>
    <w:rsid w:val="004A4729"/>
    <w:rsid w:val="004A5F8C"/>
    <w:rsid w:val="004B08F6"/>
    <w:rsid w:val="004B1E73"/>
    <w:rsid w:val="004B65C0"/>
    <w:rsid w:val="004C0B55"/>
    <w:rsid w:val="004C4BF3"/>
    <w:rsid w:val="004D0F1F"/>
    <w:rsid w:val="004D1E72"/>
    <w:rsid w:val="004D5F7C"/>
    <w:rsid w:val="004E517F"/>
    <w:rsid w:val="004F0710"/>
    <w:rsid w:val="00511172"/>
    <w:rsid w:val="00512868"/>
    <w:rsid w:val="00515FC6"/>
    <w:rsid w:val="005234F5"/>
    <w:rsid w:val="005416C2"/>
    <w:rsid w:val="00544D2E"/>
    <w:rsid w:val="0054546D"/>
    <w:rsid w:val="00553D79"/>
    <w:rsid w:val="0055683C"/>
    <w:rsid w:val="00564441"/>
    <w:rsid w:val="005654CA"/>
    <w:rsid w:val="0056596B"/>
    <w:rsid w:val="005734D9"/>
    <w:rsid w:val="00584FCD"/>
    <w:rsid w:val="00591CE0"/>
    <w:rsid w:val="00596C33"/>
    <w:rsid w:val="005B3B5B"/>
    <w:rsid w:val="005C120C"/>
    <w:rsid w:val="005C4CFB"/>
    <w:rsid w:val="005D19AF"/>
    <w:rsid w:val="005D6046"/>
    <w:rsid w:val="005E0162"/>
    <w:rsid w:val="005E2F5C"/>
    <w:rsid w:val="005F110D"/>
    <w:rsid w:val="005F43FD"/>
    <w:rsid w:val="006029E5"/>
    <w:rsid w:val="006039B3"/>
    <w:rsid w:val="00604A2C"/>
    <w:rsid w:val="006101F2"/>
    <w:rsid w:val="00635F8B"/>
    <w:rsid w:val="00640A4A"/>
    <w:rsid w:val="00640BFD"/>
    <w:rsid w:val="006410EE"/>
    <w:rsid w:val="00650356"/>
    <w:rsid w:val="00657592"/>
    <w:rsid w:val="006609C9"/>
    <w:rsid w:val="00660DBB"/>
    <w:rsid w:val="0067431B"/>
    <w:rsid w:val="006762BC"/>
    <w:rsid w:val="00681195"/>
    <w:rsid w:val="00681690"/>
    <w:rsid w:val="00681987"/>
    <w:rsid w:val="00691EA3"/>
    <w:rsid w:val="00692324"/>
    <w:rsid w:val="00695E82"/>
    <w:rsid w:val="006A77FF"/>
    <w:rsid w:val="006B234E"/>
    <w:rsid w:val="006B3906"/>
    <w:rsid w:val="006B397E"/>
    <w:rsid w:val="006B6E3F"/>
    <w:rsid w:val="006C0F32"/>
    <w:rsid w:val="006C4750"/>
    <w:rsid w:val="006C6C1D"/>
    <w:rsid w:val="006C7E87"/>
    <w:rsid w:val="006C7F92"/>
    <w:rsid w:val="006D09A9"/>
    <w:rsid w:val="006D17C6"/>
    <w:rsid w:val="006D4782"/>
    <w:rsid w:val="006E0764"/>
    <w:rsid w:val="006E18F6"/>
    <w:rsid w:val="006E5D96"/>
    <w:rsid w:val="006E677C"/>
    <w:rsid w:val="006F1F6B"/>
    <w:rsid w:val="00704EAE"/>
    <w:rsid w:val="0072292B"/>
    <w:rsid w:val="00723996"/>
    <w:rsid w:val="00730002"/>
    <w:rsid w:val="007336B0"/>
    <w:rsid w:val="00740280"/>
    <w:rsid w:val="00744A25"/>
    <w:rsid w:val="00747A14"/>
    <w:rsid w:val="0075367D"/>
    <w:rsid w:val="00760A06"/>
    <w:rsid w:val="00761C58"/>
    <w:rsid w:val="007651EC"/>
    <w:rsid w:val="007749C7"/>
    <w:rsid w:val="007800E1"/>
    <w:rsid w:val="0078104B"/>
    <w:rsid w:val="0078403E"/>
    <w:rsid w:val="007873D0"/>
    <w:rsid w:val="007911DD"/>
    <w:rsid w:val="007A6570"/>
    <w:rsid w:val="007A6BC1"/>
    <w:rsid w:val="007B43AD"/>
    <w:rsid w:val="007B50FB"/>
    <w:rsid w:val="007B7BDB"/>
    <w:rsid w:val="007D09B9"/>
    <w:rsid w:val="007D5550"/>
    <w:rsid w:val="007E27F3"/>
    <w:rsid w:val="007F342A"/>
    <w:rsid w:val="00801C48"/>
    <w:rsid w:val="00803D3F"/>
    <w:rsid w:val="00804337"/>
    <w:rsid w:val="00806F90"/>
    <w:rsid w:val="008077E2"/>
    <w:rsid w:val="008167B9"/>
    <w:rsid w:val="0082437E"/>
    <w:rsid w:val="0082466D"/>
    <w:rsid w:val="008333F8"/>
    <w:rsid w:val="00835797"/>
    <w:rsid w:val="008414E4"/>
    <w:rsid w:val="00843B9F"/>
    <w:rsid w:val="00857DED"/>
    <w:rsid w:val="00862606"/>
    <w:rsid w:val="00873D19"/>
    <w:rsid w:val="00874FC9"/>
    <w:rsid w:val="00886B44"/>
    <w:rsid w:val="00891F8D"/>
    <w:rsid w:val="008A5220"/>
    <w:rsid w:val="008A550C"/>
    <w:rsid w:val="008A59A7"/>
    <w:rsid w:val="008B0BFB"/>
    <w:rsid w:val="008B3104"/>
    <w:rsid w:val="008B6BFA"/>
    <w:rsid w:val="008C1852"/>
    <w:rsid w:val="008D2903"/>
    <w:rsid w:val="008D74ED"/>
    <w:rsid w:val="008E08FE"/>
    <w:rsid w:val="00902EF9"/>
    <w:rsid w:val="00907150"/>
    <w:rsid w:val="00911CF8"/>
    <w:rsid w:val="00920524"/>
    <w:rsid w:val="00922B20"/>
    <w:rsid w:val="00925BAC"/>
    <w:rsid w:val="009402DE"/>
    <w:rsid w:val="00942CAA"/>
    <w:rsid w:val="00950679"/>
    <w:rsid w:val="00951056"/>
    <w:rsid w:val="00964F95"/>
    <w:rsid w:val="0096753E"/>
    <w:rsid w:val="0098418F"/>
    <w:rsid w:val="00985C9D"/>
    <w:rsid w:val="00992BD6"/>
    <w:rsid w:val="00996521"/>
    <w:rsid w:val="00997283"/>
    <w:rsid w:val="00997522"/>
    <w:rsid w:val="009A38E5"/>
    <w:rsid w:val="009A5349"/>
    <w:rsid w:val="009A779D"/>
    <w:rsid w:val="009B5880"/>
    <w:rsid w:val="009B757B"/>
    <w:rsid w:val="009C61D7"/>
    <w:rsid w:val="009C7047"/>
    <w:rsid w:val="009E21B1"/>
    <w:rsid w:val="009E6677"/>
    <w:rsid w:val="00A04663"/>
    <w:rsid w:val="00A12E5B"/>
    <w:rsid w:val="00A12F78"/>
    <w:rsid w:val="00A137CB"/>
    <w:rsid w:val="00A206AE"/>
    <w:rsid w:val="00A225B2"/>
    <w:rsid w:val="00A249E7"/>
    <w:rsid w:val="00A37615"/>
    <w:rsid w:val="00A42195"/>
    <w:rsid w:val="00A46D12"/>
    <w:rsid w:val="00A47754"/>
    <w:rsid w:val="00A560DA"/>
    <w:rsid w:val="00A60DEF"/>
    <w:rsid w:val="00A62E7F"/>
    <w:rsid w:val="00A64CFB"/>
    <w:rsid w:val="00A7159E"/>
    <w:rsid w:val="00A718E9"/>
    <w:rsid w:val="00A71CBD"/>
    <w:rsid w:val="00A828B5"/>
    <w:rsid w:val="00A84D34"/>
    <w:rsid w:val="00A87C5F"/>
    <w:rsid w:val="00AA1D14"/>
    <w:rsid w:val="00AA728A"/>
    <w:rsid w:val="00AB4075"/>
    <w:rsid w:val="00AC1A94"/>
    <w:rsid w:val="00AC1C34"/>
    <w:rsid w:val="00AC3A44"/>
    <w:rsid w:val="00AC7337"/>
    <w:rsid w:val="00AC7990"/>
    <w:rsid w:val="00AD0AD8"/>
    <w:rsid w:val="00AD7DE3"/>
    <w:rsid w:val="00AE450C"/>
    <w:rsid w:val="00B02687"/>
    <w:rsid w:val="00B04276"/>
    <w:rsid w:val="00B14310"/>
    <w:rsid w:val="00B16C25"/>
    <w:rsid w:val="00B20464"/>
    <w:rsid w:val="00B23D2D"/>
    <w:rsid w:val="00B24F02"/>
    <w:rsid w:val="00B3213A"/>
    <w:rsid w:val="00B32B08"/>
    <w:rsid w:val="00B33751"/>
    <w:rsid w:val="00B3424B"/>
    <w:rsid w:val="00B34D15"/>
    <w:rsid w:val="00B370E2"/>
    <w:rsid w:val="00B445A0"/>
    <w:rsid w:val="00B51B44"/>
    <w:rsid w:val="00B54507"/>
    <w:rsid w:val="00B56247"/>
    <w:rsid w:val="00B56DCF"/>
    <w:rsid w:val="00B679A9"/>
    <w:rsid w:val="00B8219E"/>
    <w:rsid w:val="00B857CA"/>
    <w:rsid w:val="00BA5928"/>
    <w:rsid w:val="00BB6FB4"/>
    <w:rsid w:val="00BC7929"/>
    <w:rsid w:val="00BD0AA5"/>
    <w:rsid w:val="00BD1405"/>
    <w:rsid w:val="00BF59BC"/>
    <w:rsid w:val="00C02454"/>
    <w:rsid w:val="00C02FC6"/>
    <w:rsid w:val="00C043CD"/>
    <w:rsid w:val="00C06D75"/>
    <w:rsid w:val="00C1651E"/>
    <w:rsid w:val="00C21209"/>
    <w:rsid w:val="00C23941"/>
    <w:rsid w:val="00C2506F"/>
    <w:rsid w:val="00C42E86"/>
    <w:rsid w:val="00C52E1F"/>
    <w:rsid w:val="00C54DBC"/>
    <w:rsid w:val="00C567D0"/>
    <w:rsid w:val="00C572D0"/>
    <w:rsid w:val="00C71058"/>
    <w:rsid w:val="00C7273C"/>
    <w:rsid w:val="00C7393A"/>
    <w:rsid w:val="00C75D5E"/>
    <w:rsid w:val="00C91ADA"/>
    <w:rsid w:val="00C97684"/>
    <w:rsid w:val="00CC5EA7"/>
    <w:rsid w:val="00CC666D"/>
    <w:rsid w:val="00CD1E83"/>
    <w:rsid w:val="00CD4714"/>
    <w:rsid w:val="00CD4758"/>
    <w:rsid w:val="00CE0054"/>
    <w:rsid w:val="00CE0B79"/>
    <w:rsid w:val="00CF06F4"/>
    <w:rsid w:val="00CF612B"/>
    <w:rsid w:val="00D11164"/>
    <w:rsid w:val="00D132C9"/>
    <w:rsid w:val="00D13710"/>
    <w:rsid w:val="00D30B92"/>
    <w:rsid w:val="00D3177B"/>
    <w:rsid w:val="00D40A21"/>
    <w:rsid w:val="00D50842"/>
    <w:rsid w:val="00D5191D"/>
    <w:rsid w:val="00D63D0A"/>
    <w:rsid w:val="00D65D95"/>
    <w:rsid w:val="00D75FF1"/>
    <w:rsid w:val="00D7607C"/>
    <w:rsid w:val="00D90D70"/>
    <w:rsid w:val="00D90EDF"/>
    <w:rsid w:val="00D91826"/>
    <w:rsid w:val="00D91900"/>
    <w:rsid w:val="00DA01A9"/>
    <w:rsid w:val="00DA7698"/>
    <w:rsid w:val="00DB6662"/>
    <w:rsid w:val="00DB6C5C"/>
    <w:rsid w:val="00DC7736"/>
    <w:rsid w:val="00DD0501"/>
    <w:rsid w:val="00DD1AD1"/>
    <w:rsid w:val="00DE022E"/>
    <w:rsid w:val="00DE0981"/>
    <w:rsid w:val="00DE20CB"/>
    <w:rsid w:val="00DE698A"/>
    <w:rsid w:val="00E04196"/>
    <w:rsid w:val="00E06BCF"/>
    <w:rsid w:val="00E12BEE"/>
    <w:rsid w:val="00E14D10"/>
    <w:rsid w:val="00E25338"/>
    <w:rsid w:val="00E25CE1"/>
    <w:rsid w:val="00E2651C"/>
    <w:rsid w:val="00E319D8"/>
    <w:rsid w:val="00E43F38"/>
    <w:rsid w:val="00E64A28"/>
    <w:rsid w:val="00E6770F"/>
    <w:rsid w:val="00E8428A"/>
    <w:rsid w:val="00E85056"/>
    <w:rsid w:val="00E8595D"/>
    <w:rsid w:val="00E862C1"/>
    <w:rsid w:val="00E963AB"/>
    <w:rsid w:val="00E97925"/>
    <w:rsid w:val="00E97E83"/>
    <w:rsid w:val="00EA3FFA"/>
    <w:rsid w:val="00EB128E"/>
    <w:rsid w:val="00EB3B97"/>
    <w:rsid w:val="00ED0E88"/>
    <w:rsid w:val="00ED2F07"/>
    <w:rsid w:val="00ED777D"/>
    <w:rsid w:val="00ED79E3"/>
    <w:rsid w:val="00EE02CD"/>
    <w:rsid w:val="00EE46E9"/>
    <w:rsid w:val="00EF22C7"/>
    <w:rsid w:val="00F0374E"/>
    <w:rsid w:val="00F11EE6"/>
    <w:rsid w:val="00F175EC"/>
    <w:rsid w:val="00F23DD4"/>
    <w:rsid w:val="00F25338"/>
    <w:rsid w:val="00F35C27"/>
    <w:rsid w:val="00F35CFA"/>
    <w:rsid w:val="00F35D55"/>
    <w:rsid w:val="00F37A07"/>
    <w:rsid w:val="00F42EC9"/>
    <w:rsid w:val="00F60C6F"/>
    <w:rsid w:val="00F61BFD"/>
    <w:rsid w:val="00F624E5"/>
    <w:rsid w:val="00F64F67"/>
    <w:rsid w:val="00F7084D"/>
    <w:rsid w:val="00F8092B"/>
    <w:rsid w:val="00F83BF7"/>
    <w:rsid w:val="00F932B3"/>
    <w:rsid w:val="00F940AE"/>
    <w:rsid w:val="00F94AFD"/>
    <w:rsid w:val="00F960B4"/>
    <w:rsid w:val="00FB36C3"/>
    <w:rsid w:val="00FB7D62"/>
    <w:rsid w:val="00FC01A8"/>
    <w:rsid w:val="00FC14F1"/>
    <w:rsid w:val="00FC16B2"/>
    <w:rsid w:val="00FD0AFA"/>
    <w:rsid w:val="00FD6FA8"/>
    <w:rsid w:val="00FE03AA"/>
    <w:rsid w:val="00FE0C9C"/>
    <w:rsid w:val="00FF7BA3"/>
    <w:rsid w:val="01134054"/>
    <w:rsid w:val="01355E88"/>
    <w:rsid w:val="015D2B25"/>
    <w:rsid w:val="01AD73E4"/>
    <w:rsid w:val="01BB5381"/>
    <w:rsid w:val="01F90EE0"/>
    <w:rsid w:val="0226100D"/>
    <w:rsid w:val="02C828E8"/>
    <w:rsid w:val="032D1DE3"/>
    <w:rsid w:val="033D6B8A"/>
    <w:rsid w:val="03D03433"/>
    <w:rsid w:val="041E2595"/>
    <w:rsid w:val="0470308B"/>
    <w:rsid w:val="04913C7C"/>
    <w:rsid w:val="04997620"/>
    <w:rsid w:val="04CB05D5"/>
    <w:rsid w:val="059C67D5"/>
    <w:rsid w:val="05EB2C3D"/>
    <w:rsid w:val="0626531A"/>
    <w:rsid w:val="062E1176"/>
    <w:rsid w:val="06573B82"/>
    <w:rsid w:val="06916DCA"/>
    <w:rsid w:val="06B515AE"/>
    <w:rsid w:val="072D2B62"/>
    <w:rsid w:val="075F05D7"/>
    <w:rsid w:val="076E77FA"/>
    <w:rsid w:val="087B6A6F"/>
    <w:rsid w:val="08A62D54"/>
    <w:rsid w:val="09277F46"/>
    <w:rsid w:val="09362DF6"/>
    <w:rsid w:val="09B3586A"/>
    <w:rsid w:val="09E22EFD"/>
    <w:rsid w:val="09E9305B"/>
    <w:rsid w:val="0A111C72"/>
    <w:rsid w:val="0B7A4CFE"/>
    <w:rsid w:val="0B9F1A08"/>
    <w:rsid w:val="0BBE640F"/>
    <w:rsid w:val="0C4B45C1"/>
    <w:rsid w:val="0C6D3741"/>
    <w:rsid w:val="0C923312"/>
    <w:rsid w:val="0CBF26C9"/>
    <w:rsid w:val="0CDE3A4C"/>
    <w:rsid w:val="0DA55393"/>
    <w:rsid w:val="0DB12992"/>
    <w:rsid w:val="0DBD1A7E"/>
    <w:rsid w:val="0DC42077"/>
    <w:rsid w:val="0DC65639"/>
    <w:rsid w:val="0DCF4D92"/>
    <w:rsid w:val="0DEA1DC9"/>
    <w:rsid w:val="0EDC6606"/>
    <w:rsid w:val="0EE1548B"/>
    <w:rsid w:val="0F0F6804"/>
    <w:rsid w:val="0F57569A"/>
    <w:rsid w:val="0FFC249C"/>
    <w:rsid w:val="101A1134"/>
    <w:rsid w:val="10541CC4"/>
    <w:rsid w:val="10A917F4"/>
    <w:rsid w:val="10AA7D0F"/>
    <w:rsid w:val="10AD4FFA"/>
    <w:rsid w:val="1135329F"/>
    <w:rsid w:val="1197702A"/>
    <w:rsid w:val="12017E9C"/>
    <w:rsid w:val="13384DCA"/>
    <w:rsid w:val="133C7D64"/>
    <w:rsid w:val="13574E21"/>
    <w:rsid w:val="13A14754"/>
    <w:rsid w:val="14182B6D"/>
    <w:rsid w:val="14240AC0"/>
    <w:rsid w:val="149E752F"/>
    <w:rsid w:val="14EE14DF"/>
    <w:rsid w:val="157A1214"/>
    <w:rsid w:val="15F8400B"/>
    <w:rsid w:val="161767AC"/>
    <w:rsid w:val="167600E8"/>
    <w:rsid w:val="16A309EA"/>
    <w:rsid w:val="17363973"/>
    <w:rsid w:val="173E7AD7"/>
    <w:rsid w:val="1879714D"/>
    <w:rsid w:val="19315728"/>
    <w:rsid w:val="19B36012"/>
    <w:rsid w:val="19F93B1A"/>
    <w:rsid w:val="1AE02F23"/>
    <w:rsid w:val="1B1E787C"/>
    <w:rsid w:val="1B370222"/>
    <w:rsid w:val="1B8C2837"/>
    <w:rsid w:val="1B9F25C0"/>
    <w:rsid w:val="1C0E0636"/>
    <w:rsid w:val="1C590D62"/>
    <w:rsid w:val="1CA13EAC"/>
    <w:rsid w:val="1DAC308F"/>
    <w:rsid w:val="1DC30A28"/>
    <w:rsid w:val="1DD60823"/>
    <w:rsid w:val="1E475529"/>
    <w:rsid w:val="1E5052AB"/>
    <w:rsid w:val="1E5E2A89"/>
    <w:rsid w:val="1E8170BF"/>
    <w:rsid w:val="1EAB76AA"/>
    <w:rsid w:val="1EAC68F0"/>
    <w:rsid w:val="1EAD7917"/>
    <w:rsid w:val="1ED40395"/>
    <w:rsid w:val="1EE04128"/>
    <w:rsid w:val="1F2C23B1"/>
    <w:rsid w:val="1F851686"/>
    <w:rsid w:val="1FA73213"/>
    <w:rsid w:val="1FA76A79"/>
    <w:rsid w:val="1FD41178"/>
    <w:rsid w:val="1FF76FE5"/>
    <w:rsid w:val="20170A74"/>
    <w:rsid w:val="201E38AD"/>
    <w:rsid w:val="207E06A7"/>
    <w:rsid w:val="20995431"/>
    <w:rsid w:val="21281E10"/>
    <w:rsid w:val="217B593A"/>
    <w:rsid w:val="218C1352"/>
    <w:rsid w:val="21AE32E7"/>
    <w:rsid w:val="21F05A88"/>
    <w:rsid w:val="21F12367"/>
    <w:rsid w:val="22421B57"/>
    <w:rsid w:val="22A4160C"/>
    <w:rsid w:val="232E4679"/>
    <w:rsid w:val="232F4E4F"/>
    <w:rsid w:val="23734B6D"/>
    <w:rsid w:val="23BE796D"/>
    <w:rsid w:val="23F71DFC"/>
    <w:rsid w:val="24134D5F"/>
    <w:rsid w:val="243C28C7"/>
    <w:rsid w:val="24BC0739"/>
    <w:rsid w:val="24CD1CE5"/>
    <w:rsid w:val="24DF45C9"/>
    <w:rsid w:val="259E19DA"/>
    <w:rsid w:val="25A75533"/>
    <w:rsid w:val="25C63827"/>
    <w:rsid w:val="25CD4F07"/>
    <w:rsid w:val="25E14ED0"/>
    <w:rsid w:val="260450DB"/>
    <w:rsid w:val="263D267C"/>
    <w:rsid w:val="26541E80"/>
    <w:rsid w:val="266E2320"/>
    <w:rsid w:val="2684752A"/>
    <w:rsid w:val="269B280B"/>
    <w:rsid w:val="275E19F4"/>
    <w:rsid w:val="28216C4F"/>
    <w:rsid w:val="28390C39"/>
    <w:rsid w:val="287901ED"/>
    <w:rsid w:val="28BD5C74"/>
    <w:rsid w:val="28F377CB"/>
    <w:rsid w:val="29507CEE"/>
    <w:rsid w:val="29773DEA"/>
    <w:rsid w:val="29DD3EF6"/>
    <w:rsid w:val="2A7C1C58"/>
    <w:rsid w:val="2ACA76F7"/>
    <w:rsid w:val="2ACB4BC7"/>
    <w:rsid w:val="2B5E7696"/>
    <w:rsid w:val="2B783C92"/>
    <w:rsid w:val="2C072A2D"/>
    <w:rsid w:val="2C0A0D9A"/>
    <w:rsid w:val="2C250022"/>
    <w:rsid w:val="2C5C242D"/>
    <w:rsid w:val="2C9F5EB8"/>
    <w:rsid w:val="2CC3634C"/>
    <w:rsid w:val="2CDB13FF"/>
    <w:rsid w:val="2CE25D7A"/>
    <w:rsid w:val="2D2956E5"/>
    <w:rsid w:val="2D2C6EBB"/>
    <w:rsid w:val="2D3A546A"/>
    <w:rsid w:val="2D483C5D"/>
    <w:rsid w:val="2DBA2012"/>
    <w:rsid w:val="2DBB2B7C"/>
    <w:rsid w:val="2E8F1B92"/>
    <w:rsid w:val="2E9A6578"/>
    <w:rsid w:val="2EA60095"/>
    <w:rsid w:val="2F6104DD"/>
    <w:rsid w:val="2F7F1B97"/>
    <w:rsid w:val="30800D64"/>
    <w:rsid w:val="30AE03DF"/>
    <w:rsid w:val="313B6AFB"/>
    <w:rsid w:val="31500AB9"/>
    <w:rsid w:val="316A0C60"/>
    <w:rsid w:val="317201D5"/>
    <w:rsid w:val="319D5AD5"/>
    <w:rsid w:val="31F125DF"/>
    <w:rsid w:val="32087B5A"/>
    <w:rsid w:val="32383E2B"/>
    <w:rsid w:val="32D432B0"/>
    <w:rsid w:val="335A3AC9"/>
    <w:rsid w:val="33A56058"/>
    <w:rsid w:val="33D76CE2"/>
    <w:rsid w:val="33E60101"/>
    <w:rsid w:val="34197AD9"/>
    <w:rsid w:val="348327F2"/>
    <w:rsid w:val="351E59AF"/>
    <w:rsid w:val="352828EF"/>
    <w:rsid w:val="354C1E6D"/>
    <w:rsid w:val="35EE6609"/>
    <w:rsid w:val="365E4B23"/>
    <w:rsid w:val="367E76E7"/>
    <w:rsid w:val="36822886"/>
    <w:rsid w:val="368C183A"/>
    <w:rsid w:val="36E80F56"/>
    <w:rsid w:val="36F86858"/>
    <w:rsid w:val="373D3968"/>
    <w:rsid w:val="37CA6495"/>
    <w:rsid w:val="37E34956"/>
    <w:rsid w:val="38542C85"/>
    <w:rsid w:val="388C0BE2"/>
    <w:rsid w:val="38CA1CD6"/>
    <w:rsid w:val="39A37FA1"/>
    <w:rsid w:val="3A060E45"/>
    <w:rsid w:val="3A0968AD"/>
    <w:rsid w:val="3AE77C69"/>
    <w:rsid w:val="3B066B93"/>
    <w:rsid w:val="3B90764C"/>
    <w:rsid w:val="3B9A70EE"/>
    <w:rsid w:val="3BB67968"/>
    <w:rsid w:val="3BBB29C2"/>
    <w:rsid w:val="3BCC34DA"/>
    <w:rsid w:val="3BEA1D6A"/>
    <w:rsid w:val="3C0B1DA0"/>
    <w:rsid w:val="3C207EA7"/>
    <w:rsid w:val="3C9B7D68"/>
    <w:rsid w:val="3CF426B8"/>
    <w:rsid w:val="3D371A69"/>
    <w:rsid w:val="3D5F6D52"/>
    <w:rsid w:val="3D8A28B7"/>
    <w:rsid w:val="3E4D4AD8"/>
    <w:rsid w:val="3EB141C3"/>
    <w:rsid w:val="3EE9124A"/>
    <w:rsid w:val="3F3F32B0"/>
    <w:rsid w:val="3F605382"/>
    <w:rsid w:val="3F7240D8"/>
    <w:rsid w:val="3F9A2A63"/>
    <w:rsid w:val="3FCC1FFA"/>
    <w:rsid w:val="3FE1776D"/>
    <w:rsid w:val="402D2433"/>
    <w:rsid w:val="40B173C5"/>
    <w:rsid w:val="40BF2371"/>
    <w:rsid w:val="4178612F"/>
    <w:rsid w:val="41E31655"/>
    <w:rsid w:val="41F735D5"/>
    <w:rsid w:val="423328AE"/>
    <w:rsid w:val="42893A80"/>
    <w:rsid w:val="42B87550"/>
    <w:rsid w:val="43135E6C"/>
    <w:rsid w:val="43414FE4"/>
    <w:rsid w:val="436F3B4E"/>
    <w:rsid w:val="43D55F67"/>
    <w:rsid w:val="43EA7C19"/>
    <w:rsid w:val="443D5587"/>
    <w:rsid w:val="44935E99"/>
    <w:rsid w:val="44BA6811"/>
    <w:rsid w:val="44DE708D"/>
    <w:rsid w:val="44FF068A"/>
    <w:rsid w:val="452E60B4"/>
    <w:rsid w:val="45312188"/>
    <w:rsid w:val="456A19CE"/>
    <w:rsid w:val="45891CA7"/>
    <w:rsid w:val="46032C02"/>
    <w:rsid w:val="46242E22"/>
    <w:rsid w:val="463532CB"/>
    <w:rsid w:val="470415F0"/>
    <w:rsid w:val="47E8291E"/>
    <w:rsid w:val="48194CBC"/>
    <w:rsid w:val="48344799"/>
    <w:rsid w:val="4923379F"/>
    <w:rsid w:val="494A2359"/>
    <w:rsid w:val="495C793A"/>
    <w:rsid w:val="495E61B7"/>
    <w:rsid w:val="49D50154"/>
    <w:rsid w:val="4AB24825"/>
    <w:rsid w:val="4B10068D"/>
    <w:rsid w:val="4B2E19E3"/>
    <w:rsid w:val="4B775437"/>
    <w:rsid w:val="4B8F7E4B"/>
    <w:rsid w:val="4C8238E8"/>
    <w:rsid w:val="4CA3659F"/>
    <w:rsid w:val="4CE87013"/>
    <w:rsid w:val="4CEA6FA5"/>
    <w:rsid w:val="4D476FA0"/>
    <w:rsid w:val="4D6A0C58"/>
    <w:rsid w:val="4D7610F4"/>
    <w:rsid w:val="4DB24808"/>
    <w:rsid w:val="4DCF4CF9"/>
    <w:rsid w:val="4DEC33A7"/>
    <w:rsid w:val="4E1633F3"/>
    <w:rsid w:val="4E3E62C9"/>
    <w:rsid w:val="4E4377D2"/>
    <w:rsid w:val="4E4A7018"/>
    <w:rsid w:val="4EA760EF"/>
    <w:rsid w:val="4EE742CF"/>
    <w:rsid w:val="4F076190"/>
    <w:rsid w:val="4F222351"/>
    <w:rsid w:val="4F46270B"/>
    <w:rsid w:val="4F9B39BB"/>
    <w:rsid w:val="50454717"/>
    <w:rsid w:val="506F56D4"/>
    <w:rsid w:val="50C2762C"/>
    <w:rsid w:val="50DB5536"/>
    <w:rsid w:val="50EB0501"/>
    <w:rsid w:val="50F103F7"/>
    <w:rsid w:val="510A347C"/>
    <w:rsid w:val="512D4411"/>
    <w:rsid w:val="51606FDC"/>
    <w:rsid w:val="51B5301F"/>
    <w:rsid w:val="51C1290A"/>
    <w:rsid w:val="51FE2849"/>
    <w:rsid w:val="527062E7"/>
    <w:rsid w:val="528C3C6A"/>
    <w:rsid w:val="52A52E97"/>
    <w:rsid w:val="52FC2DD4"/>
    <w:rsid w:val="53383EE3"/>
    <w:rsid w:val="5425283D"/>
    <w:rsid w:val="546B4041"/>
    <w:rsid w:val="54E81051"/>
    <w:rsid w:val="54E9053C"/>
    <w:rsid w:val="550F781D"/>
    <w:rsid w:val="552D1816"/>
    <w:rsid w:val="55A257EE"/>
    <w:rsid w:val="55A47690"/>
    <w:rsid w:val="55D2387C"/>
    <w:rsid w:val="565D1CB2"/>
    <w:rsid w:val="56876527"/>
    <w:rsid w:val="56CB3920"/>
    <w:rsid w:val="56E61E99"/>
    <w:rsid w:val="57734859"/>
    <w:rsid w:val="57E41065"/>
    <w:rsid w:val="58847600"/>
    <w:rsid w:val="58D436B0"/>
    <w:rsid w:val="59174015"/>
    <w:rsid w:val="598C1F00"/>
    <w:rsid w:val="5A492C60"/>
    <w:rsid w:val="5A764D18"/>
    <w:rsid w:val="5B112D47"/>
    <w:rsid w:val="5B213E1F"/>
    <w:rsid w:val="5B340117"/>
    <w:rsid w:val="5BEB37C7"/>
    <w:rsid w:val="5C1C376F"/>
    <w:rsid w:val="5C494E1A"/>
    <w:rsid w:val="5C7124B8"/>
    <w:rsid w:val="5D293E8B"/>
    <w:rsid w:val="5D537A94"/>
    <w:rsid w:val="5D5D4D0C"/>
    <w:rsid w:val="5E022104"/>
    <w:rsid w:val="5E111E29"/>
    <w:rsid w:val="5E21417B"/>
    <w:rsid w:val="5E540613"/>
    <w:rsid w:val="5E5B3B2C"/>
    <w:rsid w:val="5EA905CB"/>
    <w:rsid w:val="5F080C7D"/>
    <w:rsid w:val="5F3714CE"/>
    <w:rsid w:val="5F514D73"/>
    <w:rsid w:val="5FA06633"/>
    <w:rsid w:val="5FE512AF"/>
    <w:rsid w:val="602407C9"/>
    <w:rsid w:val="604B47FB"/>
    <w:rsid w:val="60DF0B8F"/>
    <w:rsid w:val="61362091"/>
    <w:rsid w:val="6186597E"/>
    <w:rsid w:val="61884B30"/>
    <w:rsid w:val="61A46A13"/>
    <w:rsid w:val="61F3382C"/>
    <w:rsid w:val="63762ADF"/>
    <w:rsid w:val="63854727"/>
    <w:rsid w:val="6385525A"/>
    <w:rsid w:val="64014C44"/>
    <w:rsid w:val="6407633F"/>
    <w:rsid w:val="6430510D"/>
    <w:rsid w:val="644237DA"/>
    <w:rsid w:val="649145D9"/>
    <w:rsid w:val="655B649C"/>
    <w:rsid w:val="6578006C"/>
    <w:rsid w:val="659375C8"/>
    <w:rsid w:val="65B12B85"/>
    <w:rsid w:val="65DC42B5"/>
    <w:rsid w:val="65F55F40"/>
    <w:rsid w:val="66961D96"/>
    <w:rsid w:val="66A77FCB"/>
    <w:rsid w:val="66AB7C4F"/>
    <w:rsid w:val="66CE5929"/>
    <w:rsid w:val="66FE684B"/>
    <w:rsid w:val="67065399"/>
    <w:rsid w:val="676A40CB"/>
    <w:rsid w:val="67736423"/>
    <w:rsid w:val="67B11104"/>
    <w:rsid w:val="67E72D69"/>
    <w:rsid w:val="682B781A"/>
    <w:rsid w:val="686044A8"/>
    <w:rsid w:val="688D0879"/>
    <w:rsid w:val="690400E3"/>
    <w:rsid w:val="6925515D"/>
    <w:rsid w:val="69443220"/>
    <w:rsid w:val="69FF6746"/>
    <w:rsid w:val="6A3B3B6D"/>
    <w:rsid w:val="6A441F00"/>
    <w:rsid w:val="6A741B67"/>
    <w:rsid w:val="6AA247EF"/>
    <w:rsid w:val="6ADF142B"/>
    <w:rsid w:val="6BEE36CC"/>
    <w:rsid w:val="6C3729DA"/>
    <w:rsid w:val="6CA66FE7"/>
    <w:rsid w:val="6CDB3692"/>
    <w:rsid w:val="6CEE2A85"/>
    <w:rsid w:val="6D1863F7"/>
    <w:rsid w:val="6DA362E4"/>
    <w:rsid w:val="6DF47CC4"/>
    <w:rsid w:val="6EC661D5"/>
    <w:rsid w:val="6F0F73C7"/>
    <w:rsid w:val="6F1C45AF"/>
    <w:rsid w:val="6F847A8D"/>
    <w:rsid w:val="6F8D505B"/>
    <w:rsid w:val="6F9714DB"/>
    <w:rsid w:val="6FA32E98"/>
    <w:rsid w:val="6FB9075A"/>
    <w:rsid w:val="702B52A5"/>
    <w:rsid w:val="70393A96"/>
    <w:rsid w:val="70B6120E"/>
    <w:rsid w:val="70C061F3"/>
    <w:rsid w:val="70D15E13"/>
    <w:rsid w:val="70F632A8"/>
    <w:rsid w:val="712A0E21"/>
    <w:rsid w:val="721515F7"/>
    <w:rsid w:val="72D01ECD"/>
    <w:rsid w:val="73065808"/>
    <w:rsid w:val="73371FA7"/>
    <w:rsid w:val="73A63BE1"/>
    <w:rsid w:val="73BB3259"/>
    <w:rsid w:val="74030293"/>
    <w:rsid w:val="747E7466"/>
    <w:rsid w:val="74AB55B4"/>
    <w:rsid w:val="74D3051A"/>
    <w:rsid w:val="750E7ADF"/>
    <w:rsid w:val="753D5467"/>
    <w:rsid w:val="759E1428"/>
    <w:rsid w:val="75A102BA"/>
    <w:rsid w:val="75E34486"/>
    <w:rsid w:val="76510630"/>
    <w:rsid w:val="766B25B6"/>
    <w:rsid w:val="76976F5D"/>
    <w:rsid w:val="77157D5E"/>
    <w:rsid w:val="77700555"/>
    <w:rsid w:val="777D3714"/>
    <w:rsid w:val="778071CD"/>
    <w:rsid w:val="7865341D"/>
    <w:rsid w:val="78A51C5C"/>
    <w:rsid w:val="791E2F60"/>
    <w:rsid w:val="79D71EB9"/>
    <w:rsid w:val="79DD6221"/>
    <w:rsid w:val="7A001B98"/>
    <w:rsid w:val="7A1650D6"/>
    <w:rsid w:val="7AF44BE1"/>
    <w:rsid w:val="7C0323A9"/>
    <w:rsid w:val="7C0A54D5"/>
    <w:rsid w:val="7CC443B9"/>
    <w:rsid w:val="7D4C01C7"/>
    <w:rsid w:val="7D777980"/>
    <w:rsid w:val="7DA50752"/>
    <w:rsid w:val="7DE302E4"/>
    <w:rsid w:val="7E070A4C"/>
    <w:rsid w:val="7E3A6649"/>
    <w:rsid w:val="7EC6566A"/>
    <w:rsid w:val="7F18052E"/>
    <w:rsid w:val="7F28796D"/>
    <w:rsid w:val="7FA61A3C"/>
    <w:rsid w:val="7FA86A7A"/>
    <w:rsid w:val="7FB4080F"/>
    <w:rsid w:val="7FE746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  <w:outlineLvl w:val="1"/>
    </w:pPr>
    <w:rPr>
      <w:rFonts w:hint="eastAsia" w:ascii="宋体" w:hAnsi="宋体" w:eastAsia="宋体" w:cs="宋体"/>
      <w:color w:val="333333"/>
      <w:kern w:val="0"/>
      <w:sz w:val="24"/>
      <w:szCs w:val="24"/>
      <w:lang w:val="en-US" w:eastAsia="zh-CN" w:bidi="ar"/>
    </w:rPr>
  </w:style>
  <w:style w:type="paragraph" w:styleId="5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2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cs="宋体"/>
      <w:szCs w:val="21"/>
      <w:lang w:val="zh-CN" w:bidi="zh-CN"/>
    </w:rPr>
  </w:style>
  <w:style w:type="paragraph" w:styleId="3">
    <w:name w:val="toc 5"/>
    <w:basedOn w:val="1"/>
    <w:next w:val="1"/>
    <w:qFormat/>
    <w:uiPriority w:val="0"/>
    <w:pPr>
      <w:ind w:left="1680" w:leftChars="800"/>
    </w:pPr>
  </w:style>
  <w:style w:type="paragraph" w:styleId="6">
    <w:name w:val="Plain Text"/>
    <w:basedOn w:val="1"/>
    <w:link w:val="28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29"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1">
    <w:name w:val="Normal (Web)"/>
    <w:basedOn w:val="1"/>
    <w:link w:val="30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basedOn w:val="12"/>
    <w:qFormat/>
    <w:uiPriority w:val="0"/>
  </w:style>
  <w:style w:type="character" w:styleId="14">
    <w:name w:val="page number"/>
    <w:basedOn w:val="12"/>
    <w:qFormat/>
    <w:uiPriority w:val="0"/>
  </w:style>
  <w:style w:type="character" w:styleId="15">
    <w:name w:val="FollowedHyperlink"/>
    <w:basedOn w:val="12"/>
    <w:qFormat/>
    <w:uiPriority w:val="0"/>
    <w:rPr>
      <w:color w:val="2489F6"/>
      <w:u w:val="none"/>
    </w:rPr>
  </w:style>
  <w:style w:type="character" w:styleId="16">
    <w:name w:val="Emphasis"/>
    <w:basedOn w:val="12"/>
    <w:qFormat/>
    <w:uiPriority w:val="0"/>
  </w:style>
  <w:style w:type="character" w:styleId="17">
    <w:name w:val="HTML Definition"/>
    <w:basedOn w:val="12"/>
    <w:qFormat/>
    <w:uiPriority w:val="0"/>
  </w:style>
  <w:style w:type="character" w:styleId="18">
    <w:name w:val="HTML Typewriter"/>
    <w:basedOn w:val="12"/>
    <w:qFormat/>
    <w:uiPriority w:val="0"/>
    <w:rPr>
      <w:rFonts w:ascii="Courier New" w:hAnsi="Courier New"/>
      <w:sz w:val="24"/>
      <w:szCs w:val="24"/>
    </w:rPr>
  </w:style>
  <w:style w:type="character" w:styleId="19">
    <w:name w:val="HTML Acronym"/>
    <w:basedOn w:val="12"/>
    <w:qFormat/>
    <w:uiPriority w:val="0"/>
  </w:style>
  <w:style w:type="character" w:styleId="20">
    <w:name w:val="HTML Variable"/>
    <w:basedOn w:val="12"/>
    <w:qFormat/>
    <w:uiPriority w:val="0"/>
  </w:style>
  <w:style w:type="character" w:styleId="21">
    <w:name w:val="Hyperlink"/>
    <w:basedOn w:val="12"/>
    <w:uiPriority w:val="0"/>
    <w:rPr>
      <w:color w:val="2489F6"/>
      <w:u w:val="none"/>
    </w:rPr>
  </w:style>
  <w:style w:type="character" w:styleId="22">
    <w:name w:val="HTML Code"/>
    <w:basedOn w:val="12"/>
    <w:qFormat/>
    <w:uiPriority w:val="0"/>
    <w:rPr>
      <w:rFonts w:ascii="Courier New" w:hAnsi="Courier New"/>
      <w:sz w:val="24"/>
      <w:szCs w:val="24"/>
    </w:rPr>
  </w:style>
  <w:style w:type="character" w:styleId="23">
    <w:name w:val="HTML Cite"/>
    <w:basedOn w:val="12"/>
    <w:qFormat/>
    <w:uiPriority w:val="0"/>
    <w:rPr>
      <w:color w:val="2489F6"/>
      <w:u w:val="none"/>
    </w:rPr>
  </w:style>
  <w:style w:type="character" w:styleId="24">
    <w:name w:val="HTML Keyboard"/>
    <w:basedOn w:val="12"/>
    <w:qFormat/>
    <w:uiPriority w:val="0"/>
    <w:rPr>
      <w:rFonts w:ascii="Courier New" w:hAnsi="Courier New"/>
      <w:sz w:val="24"/>
      <w:szCs w:val="24"/>
    </w:rPr>
  </w:style>
  <w:style w:type="character" w:styleId="25">
    <w:name w:val="HTML Sample"/>
    <w:basedOn w:val="12"/>
    <w:qFormat/>
    <w:uiPriority w:val="0"/>
    <w:rPr>
      <w:rFonts w:ascii="Courier New" w:hAnsi="Courier New"/>
      <w:sz w:val="24"/>
      <w:szCs w:val="24"/>
    </w:rPr>
  </w:style>
  <w:style w:type="table" w:styleId="27">
    <w:name w:val="Table Grid"/>
    <w:basedOn w:val="26"/>
    <w:uiPriority w:val="0"/>
    <w:rPr>
      <w:rFonts w:ascii="Calibri" w:hAnsi="Calibri"/>
    </w:rPr>
    <w:tblPr>
      <w:tblLayout w:type="fixed"/>
      <w:tblCellMar>
        <w:left w:w="0" w:type="dxa"/>
        <w:right w:w="0" w:type="dxa"/>
      </w:tblCellMar>
    </w:tblPr>
  </w:style>
  <w:style w:type="character" w:customStyle="1" w:styleId="28">
    <w:name w:val="纯文本 Char"/>
    <w:link w:val="6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9">
    <w:name w:val="批注框文本 Char"/>
    <w:link w:val="7"/>
    <w:qFormat/>
    <w:uiPriority w:val="0"/>
    <w:rPr>
      <w:kern w:val="2"/>
      <w:sz w:val="18"/>
      <w:szCs w:val="18"/>
    </w:rPr>
  </w:style>
  <w:style w:type="character" w:customStyle="1" w:styleId="30">
    <w:name w:val="普通(网站) Char"/>
    <w:link w:val="11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31">
    <w:name w:val="qseq"/>
    <w:basedOn w:val="12"/>
    <w:qFormat/>
    <w:uiPriority w:val="0"/>
  </w:style>
  <w:style w:type="character" w:customStyle="1" w:styleId="32">
    <w:name w:val="lou"/>
    <w:basedOn w:val="12"/>
    <w:qFormat/>
    <w:uiPriority w:val="0"/>
  </w:style>
  <w:style w:type="character" w:customStyle="1" w:styleId="33">
    <w:name w:val="angle"/>
    <w:basedOn w:val="12"/>
    <w:qFormat/>
    <w:uiPriority w:val="0"/>
  </w:style>
  <w:style w:type="character" w:customStyle="1" w:styleId="34">
    <w:name w:val="mathjye1"/>
    <w:basedOn w:val="12"/>
    <w:qFormat/>
    <w:uiPriority w:val="0"/>
    <w:rPr>
      <w:rFonts w:hint="default" w:ascii="Times New Roman" w:hAnsi="Times New Roman" w:cs="Times New Roman"/>
      <w:spacing w:val="10"/>
      <w:sz w:val="15"/>
      <w:szCs w:val="15"/>
    </w:rPr>
  </w:style>
  <w:style w:type="character" w:customStyle="1" w:styleId="35">
    <w:name w:val="angle12"/>
    <w:basedOn w:val="12"/>
    <w:qFormat/>
    <w:uiPriority w:val="0"/>
  </w:style>
  <w:style w:type="character" w:customStyle="1" w:styleId="36">
    <w:name w:val="angle10"/>
    <w:basedOn w:val="12"/>
    <w:qFormat/>
    <w:uiPriority w:val="0"/>
  </w:style>
  <w:style w:type="character" w:customStyle="1" w:styleId="37">
    <w:name w:val="纯文本 字符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38">
    <w:name w:val="angle11"/>
    <w:basedOn w:val="12"/>
    <w:qFormat/>
    <w:uiPriority w:val="0"/>
  </w:style>
  <w:style w:type="character" w:customStyle="1" w:styleId="39">
    <w:name w:val="普通(网站) 字符1"/>
    <w:qFormat/>
    <w:uiPriority w:val="0"/>
    <w:rPr>
      <w:sz w:val="24"/>
      <w:szCs w:val="24"/>
    </w:rPr>
  </w:style>
  <w:style w:type="character" w:customStyle="1" w:styleId="40">
    <w:name w:val="front"/>
    <w:basedOn w:val="12"/>
    <w:qFormat/>
    <w:uiPriority w:val="0"/>
  </w:style>
  <w:style w:type="character" w:customStyle="1" w:styleId="41">
    <w:name w:val="next"/>
    <w:basedOn w:val="12"/>
    <w:qFormat/>
    <w:uiPriority w:val="0"/>
  </w:style>
  <w:style w:type="character" w:customStyle="1" w:styleId="42">
    <w:name w:val="DefaultParagraph Char"/>
    <w:link w:val="43"/>
    <w:qFormat/>
    <w:locked/>
    <w:uiPriority w:val="0"/>
    <w:rPr>
      <w:rFonts w:ascii="Calibri" w:hAnsi="Calibri"/>
      <w:kern w:val="2"/>
      <w:sz w:val="21"/>
      <w:szCs w:val="21"/>
      <w:lang w:val="en-US" w:eastAsia="zh-CN" w:bidi="ar-SA"/>
    </w:rPr>
  </w:style>
  <w:style w:type="paragraph" w:customStyle="1" w:styleId="43">
    <w:name w:val="DefaultParagraph"/>
    <w:link w:val="42"/>
    <w:qFormat/>
    <w:uiPriority w:val="0"/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4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5">
    <w:name w:val="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kern w:val="0"/>
      <w:szCs w:val="20"/>
    </w:rPr>
  </w:style>
  <w:style w:type="paragraph" w:styleId="46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47">
    <w:name w:val="ext_valign_sub"/>
    <w:basedOn w:val="12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jpe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2"/>
    <customShpInfo spid="_x0000_s2053"/>
    <customShpInfo spid="_x0000_s1025"/>
    <customShpInfo spid="_x0000_s1026"/>
    <customShpInfo spid="_x0000_s1027"/>
    <customShpInfo spid="_x0000_s1028"/>
    <customShpInfo spid="_x0000_s1031"/>
    <customShpInfo spid="_x0000_s1032"/>
    <customShpInfo spid="_x0000_s1033"/>
    <customShpInfo spid="_x0000_s1034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5</Pages>
  <Words>3259</Words>
  <Characters>3616</Characters>
  <Lines>33</Lines>
  <Paragraphs>9</Paragraphs>
  <TotalTime>157257600</TotalTime>
  <ScaleCrop>false</ScaleCrop>
  <LinksUpToDate>false</LinksUpToDate>
  <CharactersWithSpaces>4489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2018-04-16T06:18:00Z</dcterms:created>
  <dc:creator>21cnjy.com</dc:creator>
  <cp:keywords>21</cp:keywords>
  <cp:lastModifiedBy>Administrator</cp:lastModifiedBy>
  <cp:lastPrinted>2022-05-09T03:20:00Z</cp:lastPrinted>
  <dcterms:modified xsi:type="dcterms:W3CDTF">2022-05-09T15:55:01Z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