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360" w:lineRule="auto"/>
        <w:jc w:val="center"/>
        <w:textAlignment w:val="center"/>
        <w:rPr>
          <w:rFonts w:hint="eastAsia" w:cs="Times New Roman"/>
          <w:b/>
          <w:i w:val="0"/>
          <w:iCs w:val="0"/>
          <w:color w:val="auto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cs="Times New Roman"/>
          <w:b/>
          <w:i w:val="0"/>
          <w:iCs w:val="0"/>
          <w:color w:val="auto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12573000</wp:posOffset>
            </wp:positionH>
            <wp:positionV relativeFrom="topMargin">
              <wp:posOffset>11912600</wp:posOffset>
            </wp:positionV>
            <wp:extent cx="330200" cy="292100"/>
            <wp:effectExtent l="0" t="0" r="5080" b="1270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Times New Roman"/>
          <w:b/>
          <w:i w:val="0"/>
          <w:iCs w:val="0"/>
          <w:color w:val="auto"/>
          <w:sz w:val="24"/>
          <w:szCs w:val="24"/>
          <w:lang w:val="en-US" w:eastAsia="zh-CN"/>
        </w:rPr>
        <w:t>化学模拟试题（五）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宋体" w:hAnsi="宋体" w:eastAsia="宋体" w:cs="宋体"/>
          <w:b/>
          <w:color w:val="auto"/>
          <w:sz w:val="24"/>
          <w:szCs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C-12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H-1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O-16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 xml:space="preserve"> N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 xml:space="preserve">14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Fe-56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 xml:space="preserve"> N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a-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 xml:space="preserve">23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Cu-64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宋体" w:hAnsi="宋体" w:eastAsia="宋体" w:cs="宋体"/>
          <w:b/>
          <w:color w:val="auto"/>
          <w:sz w:val="24"/>
          <w:szCs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(</w:t>
      </w:r>
      <w:r>
        <w:rPr>
          <w:rFonts w:ascii="宋体" w:hAnsi="宋体" w:eastAsia="宋体" w:cs="宋体"/>
          <w:b/>
          <w:color w:val="auto"/>
          <w:sz w:val="24"/>
          <w:szCs w:val="24"/>
        </w:rPr>
        <w:t>每小题只有一个选项符合题意</w:t>
      </w:r>
      <w:r>
        <w:rPr>
          <w:rFonts w:hint="eastAsia" w:ascii="宋体" w:hAnsi="宋体" w:cs="宋体"/>
          <w:b/>
          <w:color w:val="auto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b/>
          <w:color w:val="auto"/>
          <w:sz w:val="24"/>
          <w:szCs w:val="24"/>
        </w:rPr>
        <w:t>每题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2</w:t>
      </w:r>
      <w:r>
        <w:rPr>
          <w:rFonts w:ascii="宋体" w:hAnsi="宋体" w:eastAsia="宋体" w:cs="宋体"/>
          <w:b/>
          <w:color w:val="auto"/>
          <w:sz w:val="24"/>
          <w:szCs w:val="24"/>
        </w:rPr>
        <w:t>分，共</w:t>
      </w: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20</w:t>
      </w:r>
      <w:r>
        <w:rPr>
          <w:rFonts w:ascii="宋体" w:hAnsi="宋体" w:eastAsia="宋体" w:cs="宋体"/>
          <w:b/>
          <w:color w:val="auto"/>
          <w:sz w:val="24"/>
          <w:szCs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1. </w:t>
      </w:r>
      <w:r>
        <w:rPr>
          <w:rFonts w:hint="eastAsia" w:ascii="宋体" w:hAnsi="宋体" w:eastAsia="宋体" w:cs="宋体"/>
          <w:sz w:val="24"/>
          <w:szCs w:val="24"/>
        </w:rPr>
        <w:t>我国古代科技发展成果卓著，下列成果的应用中只发生物理变化的是（</w:t>
      </w:r>
      <w:r>
        <w:rPr>
          <w:rFonts w:hint="eastAsia" w:ascii="宋体" w:hAnsi="宋体" w:eastAsia="宋体" w:cs="宋体"/>
          <w:spacing w:val="44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spacing w:val="10"/>
          <w:sz w:val="24"/>
          <w:szCs w:val="24"/>
        </w:rPr>
        <w:t xml:space="preserve">．司南指示方向 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pacing w:val="11"/>
          <w:sz w:val="24"/>
          <w:szCs w:val="24"/>
        </w:rPr>
        <w:t xml:space="preserve">．高温烧制陶瓷  </w:t>
      </w: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pacing w:val="10"/>
          <w:sz w:val="24"/>
          <w:szCs w:val="24"/>
        </w:rPr>
        <w:t xml:space="preserve">．古代湿法炼铜   </w:t>
      </w:r>
      <w:r>
        <w:rPr>
          <w:rFonts w:hint="eastAsia" w:ascii="宋体" w:hAnsi="宋体" w:eastAsia="宋体" w:cs="宋体"/>
          <w:sz w:val="24"/>
          <w:szCs w:val="24"/>
        </w:rPr>
        <w:t>D．谷物酿造美酒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 下列图示实验操作中，正确的是</w:t>
      </w:r>
      <w:r>
        <w:rPr>
          <w:rFonts w:hint="eastAsia" w:ascii="宋体" w:hAnsi="宋体" w:eastAsia="宋体" w:cs="宋体"/>
          <w:sz w:val="24"/>
          <w:szCs w:val="24"/>
        </w:rPr>
        <w:t>（    ）</w:t>
      </w:r>
    </w:p>
    <w:p>
      <w:pPr>
        <w:keepNext w:val="0"/>
        <w:keepLines w:val="0"/>
        <w:pageBreakBefore w:val="0"/>
        <w:widowControl w:val="0"/>
        <w:tabs>
          <w:tab w:val="left" w:pos="4873"/>
        </w:tabs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A.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647700" cy="716915"/>
            <wp:effectExtent l="0" t="0" r="0" b="698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1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B.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667385" cy="912495"/>
            <wp:effectExtent l="0" t="0" r="18415" b="190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7385" cy="91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C.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600710" cy="781685"/>
            <wp:effectExtent l="0" t="0" r="8890" b="1841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78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D.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904875" cy="664845"/>
            <wp:effectExtent l="0" t="0" r="9525" b="190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66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A.点燃酒精灯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B.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过滤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C.量取5.5mL液体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D.称量10.05g固体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3. 在化学王国里，数字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丰富的内涵。对下列化学用语中数字“2”的说法正确的是</w:t>
      </w:r>
      <w:r>
        <w:rPr>
          <w:rFonts w:hint="eastAsia" w:ascii="宋体" w:hAnsi="宋体" w:eastAsia="宋体" w:cs="宋体"/>
          <w:sz w:val="24"/>
          <w:szCs w:val="24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①2H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②2NH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 xml:space="preserve">3 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③ SO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④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2.05pt;width:26.3pt;" o:ole="t" filled="f" o:preferrelative="t" stroked="f" coordsize="21600,21600">
            <v:path/>
            <v:fill on="f" focussize="0,0"/>
            <v:stroke on="f" joinstyle="miter"/>
            <v:imagedata r:id="rId12" o:title="eqIdb634373145724720b532351fb885bf6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⑤Mg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 xml:space="preserve">2+ 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⑥2OH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-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⑦H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O</w:t>
      </w:r>
    </w:p>
    <w:p>
      <w:pPr>
        <w:keepNext w:val="0"/>
        <w:keepLines w:val="0"/>
        <w:pageBreakBefore w:val="0"/>
        <w:widowControl w:val="0"/>
        <w:tabs>
          <w:tab w:val="left" w:pos="4873"/>
        </w:tabs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 表示离子个数的是⑤⑥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B. 表示离子所带电荷数的是④⑤</w:t>
      </w:r>
    </w:p>
    <w:p>
      <w:pPr>
        <w:keepNext w:val="0"/>
        <w:keepLines w:val="0"/>
        <w:pageBreakBefore w:val="0"/>
        <w:widowControl w:val="0"/>
        <w:tabs>
          <w:tab w:val="left" w:pos="4873"/>
        </w:tabs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C. 表示分子中原子个数</w:t>
      </w:r>
      <w:r>
        <w:rPr>
          <w:rFonts w:hint="eastAsia" w:ascii="宋体" w:hAnsi="宋体" w:eastAsia="宋体" w:cs="宋体"/>
          <w:color w:val="000000"/>
          <w:position w:val="0"/>
          <w:sz w:val="24"/>
          <w:szCs w:val="24"/>
        </w:rPr>
        <w:drawing>
          <wp:inline distT="0" distB="0" distL="114300" distR="114300">
            <wp:extent cx="133350" cy="177800"/>
            <wp:effectExtent l="0" t="0" r="0" b="13335"/>
            <wp:docPr id="200384" name="图片 200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4" name="图片 20038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是③⑦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D. 表示分子个数的是①②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 生活处处有化学，安全时刻记心中。下列做法</w:t>
      </w:r>
      <w:r>
        <w:rPr>
          <w:rFonts w:hint="eastAsia" w:ascii="宋体" w:hAnsi="宋体" w:eastAsia="宋体" w:cs="宋体"/>
          <w:color w:val="000000"/>
          <w:sz w:val="24"/>
          <w:szCs w:val="24"/>
          <w:em w:val="dot"/>
        </w:rPr>
        <w:t>不合理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的是</w:t>
      </w:r>
      <w:r>
        <w:rPr>
          <w:rFonts w:hint="eastAsia" w:ascii="宋体" w:hAnsi="宋体" w:eastAsia="宋体" w:cs="宋体"/>
          <w:sz w:val="24"/>
          <w:szCs w:val="24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 夜间发现家中石油液化气泄露，立即开灯查明泄露原因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B. 用活性炭吸附冰箱中的异味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C. 炒菜时，油锅不慎着火迅速用锅盖盖灭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D. 高楼发生火灾时，用湿毛巾捂住口鼻在火场的浓烟中爬行逃生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tLeast"/>
        <w:textAlignment w:val="center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kern w:val="0"/>
          <w:sz w:val="24"/>
          <w:szCs w:val="24"/>
        </w:rPr>
        <w:t>下列化学方程式书写正确的是</w:t>
      </w:r>
      <w:r>
        <w:rPr>
          <w:rFonts w:hint="eastAsia" w:ascii="宋体" w:hAnsi="宋体" w:eastAsia="宋体" w:cs="宋体"/>
          <w:sz w:val="24"/>
          <w:szCs w:val="24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tLeast"/>
        <w:textAlignment w:val="center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A.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用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稀盐酸除水垢</w:t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CaC</w:t>
      </w:r>
      <w:r>
        <w:rPr>
          <w:rFonts w:hint="eastAsia" w:ascii="宋体" w:hAnsi="宋体" w:eastAsia="宋体" w:cs="宋体"/>
          <w:kern w:val="0"/>
          <w:sz w:val="24"/>
          <w:szCs w:val="24"/>
        </w:rPr>
        <w:t>O</w:t>
      </w:r>
      <w:r>
        <w:rPr>
          <w:rFonts w:hint="eastAsia" w:ascii="宋体" w:hAnsi="宋体" w:eastAsia="宋体" w:cs="宋体"/>
          <w:kern w:val="0"/>
          <w:sz w:val="24"/>
          <w:szCs w:val="24"/>
          <w:vertAlign w:val="subscript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  <w:vertAlign w:val="subscript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+ HCl===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Ca</w:t>
      </w:r>
      <w:r>
        <w:rPr>
          <w:rFonts w:hint="eastAsia" w:ascii="宋体" w:hAnsi="宋体" w:eastAsia="宋体" w:cs="宋体"/>
          <w:kern w:val="0"/>
          <w:sz w:val="24"/>
          <w:szCs w:val="24"/>
        </w:rPr>
        <w:t>Cl</w:t>
      </w:r>
      <w:r>
        <w:rPr>
          <w:rFonts w:hint="eastAsia" w:ascii="宋体" w:hAnsi="宋体" w:eastAsia="宋体" w:cs="宋体"/>
          <w:kern w:val="0"/>
          <w:sz w:val="24"/>
          <w:szCs w:val="24"/>
          <w:vertAlign w:val="subscript"/>
        </w:rPr>
        <w:t xml:space="preserve">2 </w:t>
      </w:r>
      <w:r>
        <w:rPr>
          <w:rFonts w:hint="eastAsia" w:ascii="宋体" w:hAnsi="宋体" w:eastAsia="宋体" w:cs="宋体"/>
          <w:kern w:val="0"/>
          <w:sz w:val="24"/>
          <w:szCs w:val="24"/>
        </w:rPr>
        <w:t>+ H</w:t>
      </w:r>
      <w:r>
        <w:rPr>
          <w:rFonts w:hint="eastAsia" w:ascii="宋体" w:hAnsi="宋体" w:eastAsia="宋体" w:cs="宋体"/>
          <w:kern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O+CO</w:t>
      </w:r>
      <w:r>
        <w:rPr>
          <w:rFonts w:hint="eastAsia" w:ascii="宋体" w:hAnsi="宋体" w:eastAsia="宋体" w:cs="宋体"/>
          <w:kern w:val="0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↑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tLeast"/>
        <w:textAlignment w:val="center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B.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工业上用磁铁矿炼铁</w:t>
      </w:r>
      <w:r>
        <w:rPr>
          <w:rFonts w:hint="eastAsia" w:ascii="宋体" w:hAnsi="宋体" w:eastAsia="宋体" w:cs="宋体"/>
          <w:kern w:val="0"/>
          <w:sz w:val="24"/>
          <w:szCs w:val="24"/>
        </w:rPr>
        <w:t>：Fe</w:t>
      </w:r>
      <w:r>
        <w:rPr>
          <w:rFonts w:hint="eastAsia" w:ascii="宋体" w:hAnsi="宋体" w:eastAsia="宋体" w:cs="宋体"/>
          <w:kern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O</w:t>
      </w:r>
      <w:r>
        <w:rPr>
          <w:rFonts w:hint="eastAsia" w:ascii="宋体" w:hAnsi="宋体" w:eastAsia="宋体" w:cs="宋体"/>
          <w:kern w:val="0"/>
          <w:sz w:val="24"/>
          <w:szCs w:val="24"/>
          <w:vertAlign w:val="subscript"/>
        </w:rPr>
        <w:t xml:space="preserve">3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+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3CO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25755" cy="230505"/>
            <wp:effectExtent l="0" t="0" r="17145" b="17145"/>
            <wp:docPr id="2" name="图片 21" descr="说明: C:\Users\ADMINI~1\AppData\Local\Temp\ksohtml12036\wps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 descr="说明: C:\Users\ADMINI~1\AppData\Local\Temp\ksohtml12036\wps7.jpg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575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Fe+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CO</w:t>
      </w:r>
      <w:r>
        <w:rPr>
          <w:rFonts w:hint="eastAsia" w:ascii="宋体" w:hAnsi="宋体" w:eastAsia="宋体" w:cs="宋体"/>
          <w:kern w:val="0"/>
          <w:sz w:val="24"/>
          <w:szCs w:val="24"/>
          <w:vertAlign w:val="subscript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tLeast"/>
        <w:textAlignment w:val="center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C.用少量的碳还原氧化铜：C+ CuO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25755" cy="230505"/>
            <wp:effectExtent l="0" t="0" r="17145" b="17145"/>
            <wp:docPr id="6" name="图片 21" descr="说明: C:\Users\ADMINI~1\AppData\Local\Temp\ksohtml12036\wps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1" descr="说明: C:\Users\ADMINI~1\AppData\Local\Temp\ksohtml12036\wps7.jpg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575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</w:rPr>
        <w:t>CO↑ + Cu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tLeas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D.硫在氧气中燃烧：S+O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 xml:space="preserve">2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02260" cy="238760"/>
            <wp:effectExtent l="0" t="0" r="2540" b="8890"/>
            <wp:docPr id="7" name="图片 22" descr="说明: C:\Users\ADMINI~1\AppData\Local\Temp\ksohtml12036\wps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2" descr="说明: C:\Users\ADMINI~1\AppData\Local\Temp\ksohtml12036\wps8.jp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226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SO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 为了缓解碳排放引起的温室效应，我国科学家成功合成新型催化剂，将二氧化碳转化为甲醇，该过程的微观示意图如图，下列说法正确的是</w:t>
      </w:r>
      <w:r>
        <w:rPr>
          <w:rFonts w:hint="eastAsia" w:ascii="宋体" w:hAnsi="宋体" w:eastAsia="宋体" w:cs="宋体"/>
          <w:sz w:val="24"/>
          <w:szCs w:val="24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3858260" cy="801370"/>
            <wp:effectExtent l="0" t="0" r="8890" b="1778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5826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 丙中氢、氧两种元素的质量比为4：1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B. 甲、丙、丁均为氧化物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C. 参加反应的甲和乙分子个数比为1：1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D. 生成丙和丁的质量比为16：9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 分析和推理是化学学习中常用的思维方法．下列因果关系完全正确的一组是（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A.金刚石和石墨碳原子排列方式不同，因此物理性质差异较大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B.碳原子和氧原子核内质子数不同，因此化学性质不同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C.氧化反应是物质与氧的反应，因此氧化反应一定要有氧气参与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C.钾、钙、钠等活泼金属不能与金属化合物溶液反应置换出金属，因此也不能与酸反应置换出氢气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30"/>
          <w:tab w:val="left" w:pos="126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9" w:after="0" w:line="240" w:lineRule="atLeast"/>
        <w:ind w:right="215" w:right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8. </w:t>
      </w:r>
      <w:r>
        <w:rPr>
          <w:rFonts w:hint="eastAsia" w:ascii="宋体" w:hAnsi="宋体" w:eastAsia="宋体" w:cs="宋体"/>
          <w:sz w:val="24"/>
          <w:szCs w:val="24"/>
        </w:rPr>
        <w:t>在一定条件下，一密闭容器内发生某反应，测得反应前后各物质的质量如下表所示。下列说法不正确的是（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tbl>
      <w:tblPr>
        <w:tblStyle w:val="7"/>
        <w:tblW w:w="8764" w:type="dxa"/>
        <w:tblInd w:w="36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4"/>
        <w:gridCol w:w="1665"/>
        <w:gridCol w:w="1063"/>
        <w:gridCol w:w="1666"/>
        <w:gridCol w:w="196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404" w:type="dxa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9" w:line="240" w:lineRule="atLeast"/>
              <w:ind w:left="328" w:right="319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物质</w:t>
            </w:r>
          </w:p>
        </w:tc>
        <w:tc>
          <w:tcPr>
            <w:tcW w:w="1665" w:type="dxa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4" w:line="240" w:lineRule="atLeast"/>
              <w:ind w:left="14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9"/>
                <w:sz w:val="24"/>
                <w:szCs w:val="24"/>
              </w:rPr>
              <w:t>a</w:t>
            </w:r>
          </w:p>
        </w:tc>
        <w:tc>
          <w:tcPr>
            <w:tcW w:w="1063" w:type="dxa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4" w:line="240" w:lineRule="atLeast"/>
              <w:ind w:left="1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9"/>
                <w:sz w:val="24"/>
                <w:szCs w:val="24"/>
              </w:rPr>
              <w:t>b</w:t>
            </w:r>
          </w:p>
        </w:tc>
        <w:tc>
          <w:tcPr>
            <w:tcW w:w="1666" w:type="dxa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4" w:line="240" w:lineRule="atLeast"/>
              <w:ind w:left="1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9"/>
                <w:sz w:val="24"/>
                <w:szCs w:val="24"/>
              </w:rPr>
              <w:t>c</w:t>
            </w:r>
          </w:p>
        </w:tc>
        <w:tc>
          <w:tcPr>
            <w:tcW w:w="1966" w:type="dxa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4" w:line="240" w:lineRule="atLeast"/>
              <w:ind w:left="1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9"/>
                <w:sz w:val="24"/>
                <w:szCs w:val="24"/>
              </w:rPr>
              <w:t>d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404" w:type="dxa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9" w:line="240" w:lineRule="atLeast"/>
              <w:ind w:left="335" w:right="319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反应前的质量/g</w:t>
            </w:r>
          </w:p>
        </w:tc>
        <w:tc>
          <w:tcPr>
            <w:tcW w:w="1665" w:type="dxa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627" w:right="61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40</w:t>
            </w:r>
          </w:p>
        </w:tc>
        <w:tc>
          <w:tcPr>
            <w:tcW w:w="1063" w:type="dxa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1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9"/>
                <w:sz w:val="24"/>
                <w:szCs w:val="24"/>
              </w:rPr>
              <w:t>5</w:t>
            </w:r>
          </w:p>
        </w:tc>
        <w:tc>
          <w:tcPr>
            <w:tcW w:w="1666" w:type="dxa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706" w:right="69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</w:t>
            </w:r>
          </w:p>
        </w:tc>
        <w:tc>
          <w:tcPr>
            <w:tcW w:w="1966" w:type="dxa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773" w:right="76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404" w:type="dxa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8" w:line="240" w:lineRule="atLeast"/>
              <w:ind w:left="335" w:right="319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反应后的质量/g</w:t>
            </w:r>
          </w:p>
        </w:tc>
        <w:tc>
          <w:tcPr>
            <w:tcW w:w="1665" w:type="dxa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1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9"/>
                <w:sz w:val="24"/>
                <w:szCs w:val="24"/>
              </w:rPr>
              <w:t>X</w:t>
            </w:r>
          </w:p>
        </w:tc>
        <w:tc>
          <w:tcPr>
            <w:tcW w:w="1063" w:type="dxa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1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9"/>
                <w:sz w:val="24"/>
                <w:szCs w:val="24"/>
              </w:rPr>
              <w:t>5</w:t>
            </w:r>
          </w:p>
        </w:tc>
        <w:tc>
          <w:tcPr>
            <w:tcW w:w="1666" w:type="dxa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706" w:right="69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30</w:t>
            </w:r>
          </w:p>
        </w:tc>
        <w:tc>
          <w:tcPr>
            <w:tcW w:w="1966" w:type="dxa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773" w:right="76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26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tabs>
          <w:tab w:val="left" w:pos="51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A．b</w:t>
      </w:r>
      <w:r>
        <w:rPr>
          <w:rFonts w:hint="eastAsia" w:ascii="宋体" w:hAnsi="宋体" w:eastAsia="宋体" w:cs="宋体"/>
          <w:spacing w:val="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可能是催化剂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B．X</w:t>
      </w:r>
      <w:r>
        <w:rPr>
          <w:rFonts w:hint="eastAsia" w:ascii="宋体" w:hAnsi="宋体" w:eastAsia="宋体" w:cs="宋体"/>
          <w:spacing w:val="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的值等于</w:t>
      </w:r>
      <w:r>
        <w:rPr>
          <w:rFonts w:hint="eastAsia"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15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0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C．参加反应的</w:t>
      </w:r>
      <w:r>
        <w:rPr>
          <w:rFonts w:hint="eastAsia" w:ascii="宋体" w:hAnsi="宋体" w:eastAsia="宋体" w:cs="宋体"/>
          <w:spacing w:val="-5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pacing w:val="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与</w:t>
      </w:r>
      <w:r>
        <w:rPr>
          <w:rFonts w:hint="eastAsia" w:ascii="宋体" w:hAnsi="宋体" w:eastAsia="宋体" w:cs="宋体"/>
          <w:spacing w:val="-5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pacing w:val="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的质量比为</w:t>
      </w:r>
      <w:r>
        <w:rPr>
          <w:rFonts w:hint="eastAsia" w:ascii="宋体" w:hAnsi="宋体" w:eastAsia="宋体" w:cs="宋体"/>
          <w:spacing w:val="-5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15：13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D．该反应是分解反应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9. 将一定质量的锌粉、铁粉混合物加入到CuSO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溶液中，充分反应后过滤，得到滤渣和滤液，下列有关分析错误的是</w:t>
      </w:r>
      <w:r>
        <w:rPr>
          <w:rFonts w:hint="eastAsia" w:ascii="宋体" w:hAnsi="宋体" w:eastAsia="宋体" w:cs="宋体"/>
          <w:sz w:val="24"/>
          <w:szCs w:val="24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 若滤液为无色，则可以证明锌的金属活动性大于铜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B. 若滤液为有色溶液，则滤液中至少含有2种金属离子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C. 若向滤渣中加入稀盐酸没有气泡产生，则滤液中可能含有三种溶质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D. 若向滤渣中加入稀盐酸有气泡产生，则滤渣中一定含有铜、铁、锌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10.一定量的木炭在盛有氮气和氧气混合气体的密闭容器中燃烧后生成CO和CO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，且测得反应后所得CO、CO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、N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的混合气体中碳元素的质量分数为24%，则其中氮气的质量分数可能为</w:t>
      </w:r>
      <w:r>
        <w:rPr>
          <w:rFonts w:hint="eastAsia" w:ascii="宋体" w:hAnsi="宋体" w:eastAsia="宋体" w:cs="宋体"/>
          <w:sz w:val="24"/>
          <w:szCs w:val="24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 12%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B. 50%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C. 44%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D. 30%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b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二、填空简答题(本题包括3小题，共15分)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11. “生活即学习”、“社会即教材”，化学在衣食住行、环境能源、材料科学、医疗卫生等方面越来越大地体现自己的价值。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（1）芝麻酱具有丰富的营养。如图为某品牌芝麻酱商标的一部分。其中钙、铁、硒是指___________(填字母序号)。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2428875" cy="1065530"/>
            <wp:effectExtent l="0" t="0" r="9525" b="127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065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042035" cy="1025525"/>
            <wp:effectExtent l="0" t="0" r="5715" b="317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42035" cy="102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 分子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B. 原子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C. 单质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D. 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（2）废电池中铅、镉、汞等重金属对土壤和水源的污染非常严重，小芳从废干电池中回收有关物质并进行探究。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①她将上图电池中各物质进行分类，其中可回收的金属材料是___________。(写一例即可)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②提取二氧化锰：除去二氧化锰中的少量碳粉(少量碳粉与二氧化锰不反应)，可采用的</w:t>
      </w:r>
      <w:r>
        <w:rPr>
          <w:rFonts w:hint="eastAsia" w:ascii="宋体" w:hAnsi="宋体" w:eastAsia="宋体" w:cs="宋体"/>
          <w:color w:val="000000"/>
          <w:sz w:val="24"/>
          <w:szCs w:val="24"/>
          <w:em w:val="dot"/>
        </w:rPr>
        <w:t>方法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是___________。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t>2022年北京、张家口将联合举办冬奥会，为办成绿色奥运会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从环保角度，下列保护空气措施合理的有___________(填序号)。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A．工厂通过加高烟囱直接排放废气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B．推广使用乙醇汽油代替普通汽油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C．提倡步行、骑自行车等“低碳”出行方式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D．节约用电，节约用纸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12. 化学就在我们身边，请用所学化学知识回答下列问题：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（1）</w:t>
      </w:r>
      <w:r>
        <w:rPr>
          <w:rFonts w:hint="eastAsia" w:ascii="宋体" w:hAnsi="宋体" w:eastAsia="宋体" w:cs="宋体"/>
          <w:sz w:val="24"/>
          <w:szCs w:val="24"/>
        </w:rPr>
        <w:t>利用空气制取氮肥的流程如下图所示。</w:t>
      </w:r>
    </w:p>
    <w:p>
      <w:pPr>
        <w:spacing w:line="360" w:lineRule="auto"/>
        <w:jc w:val="center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896485" cy="878840"/>
            <wp:effectExtent l="0" t="0" r="18415" b="16510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87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Ⅰ中参加反应的单质甲为___________。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Ⅱ中反应的化学方程式为______________________。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（2）为防止钢铁锈蚀，常在铁制品表面刷含铝粉的防锈漆，这是因为铝在空气中能自我保护，表面形成一层致密的氧化膜。化学方程式是______________________。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（3）向含有硫酸亚铁和硫酸铜的废液中加入某种金属，可回收硫酸亚铁和铜。该反应的化学方程式是______________________。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（4）甲醇(CH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OH)可用作赛车燃料。若其燃烧产物与石蜡燃烧产物相同，则甲醇燃烧的化学方程式为______________________。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（5）阻燃剂氢氧化铝受热分解时吸收热量，同时生成耐高温的氧化铝和水蒸气，起到防火作用。写出阻燃剂氢氧化铝受热分解的化学方程式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为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13. 有限的元素可组成种类繁多的物质，依据表中的元素回答下列问题。</w:t>
      </w:r>
    </w:p>
    <w:tbl>
      <w:tblPr>
        <w:tblStyle w:val="7"/>
        <w:tblW w:w="53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00"/>
        <w:gridCol w:w="825"/>
        <w:gridCol w:w="840"/>
        <w:gridCol w:w="825"/>
        <w:gridCol w:w="840"/>
        <w:gridCol w:w="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元素名称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氢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碳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氧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铜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元素符号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H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C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O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C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u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Fe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（1）若某物质是菱铁矿的主要成分，该物质的化学式是___________；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（2）若某液态物质在氧气中燃烧，能生成两种氧化物，该物质名称是___________；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（3）若某元素组成</w:t>
      </w:r>
      <w:r>
        <w:rPr>
          <w:rFonts w:hint="eastAsia" w:ascii="宋体" w:hAnsi="宋体" w:eastAsia="宋体" w:cs="宋体"/>
          <w:color w:val="000000"/>
          <w:position w:val="0"/>
          <w:sz w:val="24"/>
          <w:szCs w:val="24"/>
        </w:rPr>
        <w:drawing>
          <wp:inline distT="0" distB="0" distL="114300" distR="114300">
            <wp:extent cx="133350" cy="177800"/>
            <wp:effectExtent l="0" t="0" r="0" b="13335"/>
            <wp:docPr id="200385" name="图片 200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5" name="图片 20038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单质及其氧化物，均能和X发生化合反应生成同一种物质。任写一个相关反应的化学方程式_________________________________。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（4）初中化学中几种常见之间的相互转化关系如图所示。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942975" cy="876935"/>
            <wp:effectExtent l="0" t="0" r="9525" b="1841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7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若甲为单质，其他物质都是氧化物，则甲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的化学式为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__________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，甲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与乙反应的化学方程式可能是__________________。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b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三、计算题(本题包括1个小题，共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．为测定某过氧化钠样品的纯度，将2g该样品与足量水发生如下反应（杂质不参与反应）：2Na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O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+2H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O=4NaOH+O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↑生成气体质量与时间的关系如图所示。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回答问题：计算该样品中过氧化钠的质量分数为多少？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ind w:left="480" w:hanging="480" w:hangingChars="200"/>
        <w:jc w:val="left"/>
        <w:textAlignment w:val="center"/>
        <w:rPr>
          <w:rFonts w:hint="eastAsia"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638935" cy="1086485"/>
            <wp:effectExtent l="0" t="0" r="18415" b="18415"/>
            <wp:docPr id="1" name="图片 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3893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b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四、探究与实验题(本题包括2小题，共10分)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15. 某校化学兴趣小组学习了气体的制取和收集后，对相关知识进行总结，并完成下面题目：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2181860" cy="1264920"/>
            <wp:effectExtent l="0" t="0" r="8890" b="1143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81860" cy="126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942465" cy="1295400"/>
            <wp:effectExtent l="0" t="0" r="635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4246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（1）写出仪器名称b___________。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（2）实验室若用A装置制取氧气，反应的化学方程式为___________；实验室制取CO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与制O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都可使用的发生装置是B，原因是___________。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（3）实验室用锌粒和稀硫酸反应制取H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，选发生装置时可用C代替B，在操作方面的优点是___________。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2E75B6" w:themeColor="accent1" w:themeShade="BF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某校化学兴趣小组的同学发现长期露置在空气中的金属 M 表面会被锈蚀，于是他们一起探究金属 M 锈蚀的原因。经检测，锈蚀物中除含有 M 元素外，还含有 C、H、O 三种元素。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甲同学依据锈蚀物中的组成元素，推测空气中________肯定参加了反应，但不能确定空气中的氧气是否参与反应。为了确认空气中的氧气是否参加反应，设计如图系列实验，你认为其中必须要做的对照实验是________（填字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0" distR="0">
            <wp:extent cx="4135755" cy="1261110"/>
            <wp:effectExtent l="0" t="0" r="17145" b="15240"/>
            <wp:docPr id="39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19.jpe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5755" cy="1261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若观察到________________________（填现象），证明氧气参加了反应。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（2）若金属 M 是铜，铜器据长期露置在空气中会生成绿色铜锈，它的主要成分是碱式碳酸铜（铜 Cu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（OH）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CO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）。小组同学欲探究 Cu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（OH）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CO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的性质。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【查阅资料】①Cu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（OH）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CO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的化学性质与 Cu（OH）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和 CuCO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混合物的性质相同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ind w:firstLine="1440" w:firstLineChars="60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②Cu（OH）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受热分解生成 CuO 和 H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O，CuCO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的化学性质和 CaCO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相似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ind w:firstLine="1440" w:firstLineChars="60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③白色 CuSO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粉末遇水变蓝色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结合以上信息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Cu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（OH）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CO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加热分解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的方程式为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1586865</wp:posOffset>
            </wp:positionH>
            <wp:positionV relativeFrom="paragraph">
              <wp:posOffset>323850</wp:posOffset>
            </wp:positionV>
            <wp:extent cx="3735070" cy="883920"/>
            <wp:effectExtent l="0" t="0" r="17780" b="11430"/>
            <wp:wrapTopAndBottom/>
            <wp:docPr id="41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20.jpe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507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【实验探究】为进一步验证 Cu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（OH）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CO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受热分解产物，从如图中选择部分装置进行实验。装置的连接顺序为___________；实验中可观察到的现象是______________________。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【实验结论】碱式碳酸铜受热易分解。</w:t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  </w:t>
    </w:r>
  </w:p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340DAD"/>
    <w:multiLevelType w:val="singleLevel"/>
    <w:tmpl w:val="E6340DAD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9051374"/>
    <w:multiLevelType w:val="singleLevel"/>
    <w:tmpl w:val="3905137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JiYzRjZDg4ODIxMmZkMzVjYzYxNzIzMDEwYjJjY2I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14CE5"/>
    <w:rsid w:val="00221FC9"/>
    <w:rsid w:val="002457C2"/>
    <w:rsid w:val="002908F0"/>
    <w:rsid w:val="002A0E5D"/>
    <w:rsid w:val="002A1A21"/>
    <w:rsid w:val="002F06B2"/>
    <w:rsid w:val="003102DB"/>
    <w:rsid w:val="00322108"/>
    <w:rsid w:val="003C4A95"/>
    <w:rsid w:val="003D0C09"/>
    <w:rsid w:val="004062F6"/>
    <w:rsid w:val="004151FC"/>
    <w:rsid w:val="00435F83"/>
    <w:rsid w:val="00444A46"/>
    <w:rsid w:val="0046214C"/>
    <w:rsid w:val="0049183B"/>
    <w:rsid w:val="004D44FD"/>
    <w:rsid w:val="00567E50"/>
    <w:rsid w:val="0059145F"/>
    <w:rsid w:val="00596076"/>
    <w:rsid w:val="005B1167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784827"/>
    <w:rsid w:val="22352A47"/>
    <w:rsid w:val="2D5E262E"/>
    <w:rsid w:val="35CE1745"/>
    <w:rsid w:val="38274566"/>
    <w:rsid w:val="420E08E7"/>
    <w:rsid w:val="437E5A71"/>
    <w:rsid w:val="487C5145"/>
    <w:rsid w:val="4DA775AA"/>
    <w:rsid w:val="617320A8"/>
    <w:rsid w:val="71DA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Calibri" w:hAnsi="Calibri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Table Paragraph"/>
    <w:basedOn w:val="1"/>
    <w:qFormat/>
    <w:uiPriority w:val="1"/>
    <w:pPr>
      <w:spacing w:before="96"/>
      <w:ind w:left="119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2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wmf"/><Relationship Id="rId12" Type="http://schemas.openxmlformats.org/officeDocument/2006/relationships/image" Target="media/image7.wmf"/><Relationship Id="rId11" Type="http://schemas.openxmlformats.org/officeDocument/2006/relationships/oleObject" Target="embeddings/oleObject1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5</Pages>
  <Words>2708</Words>
  <Characters>3345</Characters>
  <Lines>0</Lines>
  <Paragraphs>0</Paragraphs>
  <TotalTime>1</TotalTime>
  <ScaleCrop>false</ScaleCrop>
  <LinksUpToDate>false</LinksUpToDate>
  <CharactersWithSpaces>3692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2022-01-08T20:51:00Z</dcterms:created>
  <dc:creator>21cnjy.com</dc:creator>
  <cp:keywords>21</cp:keywords>
  <cp:lastModifiedBy>Administrator</cp:lastModifiedBy>
  <dcterms:modified xsi:type="dcterms:W3CDTF">2022-05-09T15:54:31Z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