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051F4" w:rsidRDefault="00D62EDA">
      <w:bookmarkStart w:id="0" w:name="_GoBack"/>
      <w:bookmarkEnd w:id="0"/>
      <w:r>
        <w:rPr>
          <w:noProof/>
        </w:rPr>
        <w:drawing>
          <wp:anchor distT="0" distB="0" distL="114300" distR="114300" simplePos="0" relativeHeight="251659264" behindDoc="0" locked="0" layoutInCell="1" allowOverlap="1">
            <wp:simplePos x="0" y="0"/>
            <wp:positionH relativeFrom="page">
              <wp:posOffset>11125200</wp:posOffset>
            </wp:positionH>
            <wp:positionV relativeFrom="topMargin">
              <wp:posOffset>11125200</wp:posOffset>
            </wp:positionV>
            <wp:extent cx="317500" cy="469900"/>
            <wp:effectExtent l="0" t="0" r="6350" b="6350"/>
            <wp:wrapNone/>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7"/>
                    <a:stretch>
                      <a:fillRect/>
                    </a:stretch>
                  </pic:blipFill>
                  <pic:spPr>
                    <a:xfrm>
                      <a:off x="0" y="0"/>
                      <a:ext cx="317500" cy="469900"/>
                    </a:xfrm>
                    <a:prstGeom prst="rect">
                      <a:avLst/>
                    </a:prstGeom>
                  </pic:spPr>
                </pic:pic>
              </a:graphicData>
            </a:graphic>
          </wp:anchor>
        </w:drawing>
      </w:r>
      <w:r>
        <w:rPr>
          <w:noProof/>
        </w:rPr>
        <w:drawing>
          <wp:anchor distT="0" distB="0" distL="114300" distR="114300" simplePos="0" relativeHeight="251660288" behindDoc="0" locked="0" layoutInCell="1" allowOverlap="1">
            <wp:simplePos x="0" y="0"/>
            <wp:positionH relativeFrom="margin">
              <wp:align>right</wp:align>
            </wp:positionH>
            <wp:positionV relativeFrom="paragraph">
              <wp:posOffset>1885950</wp:posOffset>
            </wp:positionV>
            <wp:extent cx="1657350" cy="1398905"/>
            <wp:effectExtent l="0" t="0" r="0" b="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1657350" cy="1398907"/>
                    </a:xfrm>
                    <a:prstGeom prst="rect">
                      <a:avLst/>
                    </a:prstGeom>
                  </pic:spPr>
                </pic:pic>
              </a:graphicData>
            </a:graphic>
          </wp:anchor>
        </w:drawing>
      </w:r>
      <w:r>
        <w:rPr>
          <w:noProof/>
        </w:rPr>
        <w:drawing>
          <wp:inline distT="0" distB="0" distL="0" distR="0">
            <wp:extent cx="5238115" cy="8753475"/>
            <wp:effectExtent l="0" t="0" r="635" b="0"/>
            <wp:docPr id="1627383526" name="图片 1" descr="http://www.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383526" name="图片 1" descr="http://www.zxxk.com"/>
                    <pic:cNvPicPr>
                      <a:picLocks noChangeAspect="1" noChangeArrowheads="1"/>
                    </pic:cNvPicPr>
                  </pic:nvPicPr>
                  <pic:blipFill>
                    <a:blip r:embed="rId9">
                      <a:extLst>
                        <a:ext uri="{28A0092B-C50C-407E-A947-70E740481C1C}">
                          <a14:useLocalDpi xmlns:a14="http://schemas.microsoft.com/office/drawing/2010/main" val="0"/>
                        </a:ext>
                      </a:extLst>
                    </a:blip>
                    <a:srcRect l="2709" r="4636" b="17639"/>
                    <a:stretch>
                      <a:fillRect/>
                    </a:stretch>
                  </pic:blipFill>
                  <pic:spPr>
                    <a:xfrm>
                      <a:off x="0" y="0"/>
                      <a:ext cx="5246514" cy="8766772"/>
                    </a:xfrm>
                    <a:prstGeom prst="rect">
                      <a:avLst/>
                    </a:prstGeom>
                    <a:noFill/>
                    <a:ln>
                      <a:noFill/>
                    </a:ln>
                  </pic:spPr>
                </pic:pic>
              </a:graphicData>
            </a:graphic>
          </wp:inline>
        </w:drawing>
      </w:r>
    </w:p>
    <w:p w:rsidR="001051F4" w:rsidRDefault="00D62EDA">
      <w:r>
        <w:rPr>
          <w:noProof/>
        </w:rPr>
        <w:lastRenderedPageBreak/>
        <w:drawing>
          <wp:inline distT="0" distB="0" distL="0" distR="0">
            <wp:extent cx="5209540" cy="8734425"/>
            <wp:effectExtent l="0" t="0" r="0" b="0"/>
            <wp:docPr id="2" name="图片 2" descr="http://www.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http://www.zxxk.com"/>
                    <pic:cNvPicPr>
                      <a:picLocks noChangeAspect="1" noChangeArrowheads="1"/>
                    </pic:cNvPicPr>
                  </pic:nvPicPr>
                  <pic:blipFill>
                    <a:blip r:embed="rId10">
                      <a:extLst>
                        <a:ext uri="{28A0092B-C50C-407E-A947-70E740481C1C}">
                          <a14:useLocalDpi xmlns:a14="http://schemas.microsoft.com/office/drawing/2010/main" val="0"/>
                        </a:ext>
                      </a:extLst>
                    </a:blip>
                    <a:srcRect l="7587" b="20419"/>
                    <a:stretch>
                      <a:fillRect/>
                    </a:stretch>
                  </pic:blipFill>
                  <pic:spPr>
                    <a:xfrm>
                      <a:off x="0" y="0"/>
                      <a:ext cx="5220457" cy="8752040"/>
                    </a:xfrm>
                    <a:prstGeom prst="rect">
                      <a:avLst/>
                    </a:prstGeom>
                    <a:noFill/>
                    <a:ln>
                      <a:noFill/>
                    </a:ln>
                  </pic:spPr>
                </pic:pic>
              </a:graphicData>
            </a:graphic>
          </wp:inline>
        </w:drawing>
      </w:r>
    </w:p>
    <w:p w:rsidR="001051F4" w:rsidRDefault="00D62EDA">
      <w:r>
        <w:rPr>
          <w:noProof/>
        </w:rPr>
        <w:lastRenderedPageBreak/>
        <w:drawing>
          <wp:inline distT="0" distB="0" distL="0" distR="0">
            <wp:extent cx="5210175" cy="8734425"/>
            <wp:effectExtent l="0" t="0" r="9525" b="9525"/>
            <wp:docPr id="3" name="图片 3" descr="http://www.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http://www.zxxk.com"/>
                    <pic:cNvPicPr>
                      <a:picLocks noChangeAspect="1" noChangeArrowheads="1"/>
                    </pic:cNvPicPr>
                  </pic:nvPicPr>
                  <pic:blipFill>
                    <a:blip r:embed="rId11">
                      <a:extLst>
                        <a:ext uri="{28A0092B-C50C-407E-A947-70E740481C1C}">
                          <a14:useLocalDpi xmlns:a14="http://schemas.microsoft.com/office/drawing/2010/main" val="0"/>
                        </a:ext>
                      </a:extLst>
                    </a:blip>
                    <a:srcRect r="8248" b="18218"/>
                    <a:stretch>
                      <a:fillRect/>
                    </a:stretch>
                  </pic:blipFill>
                  <pic:spPr>
                    <a:xfrm>
                      <a:off x="0" y="0"/>
                      <a:ext cx="5211181" cy="8736112"/>
                    </a:xfrm>
                    <a:prstGeom prst="rect">
                      <a:avLst/>
                    </a:prstGeom>
                    <a:noFill/>
                    <a:ln>
                      <a:noFill/>
                    </a:ln>
                  </pic:spPr>
                </pic:pic>
              </a:graphicData>
            </a:graphic>
          </wp:inline>
        </w:drawing>
      </w:r>
    </w:p>
    <w:p w:rsidR="001051F4" w:rsidRDefault="00D62EDA">
      <w:r>
        <w:rPr>
          <w:noProof/>
        </w:rPr>
        <w:drawing>
          <wp:inline distT="0" distB="0" distL="0" distR="0">
            <wp:extent cx="5219700" cy="8763000"/>
            <wp:effectExtent l="0" t="0" r="0" b="0"/>
            <wp:docPr id="4" name="图片 4" descr="http://www.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http://www.zxxk.com"/>
                    <pic:cNvPicPr>
                      <a:picLocks noChangeAspect="1" noChangeArrowheads="1"/>
                    </pic:cNvPicPr>
                  </pic:nvPicPr>
                  <pic:blipFill>
                    <a:blip r:embed="rId12">
                      <a:extLst>
                        <a:ext uri="{28A0092B-C50C-407E-A947-70E740481C1C}">
                          <a14:useLocalDpi xmlns:a14="http://schemas.microsoft.com/office/drawing/2010/main" val="0"/>
                        </a:ext>
                      </a:extLst>
                    </a:blip>
                    <a:srcRect l="6140" b="18334"/>
                    <a:stretch>
                      <a:fillRect/>
                    </a:stretch>
                  </pic:blipFill>
                  <pic:spPr>
                    <a:xfrm>
                      <a:off x="0" y="0"/>
                      <a:ext cx="5221206" cy="8765529"/>
                    </a:xfrm>
                    <a:prstGeom prst="rect">
                      <a:avLst/>
                    </a:prstGeom>
                    <a:noFill/>
                    <a:ln>
                      <a:noFill/>
                    </a:ln>
                  </pic:spPr>
                </pic:pic>
              </a:graphicData>
            </a:graphic>
          </wp:inline>
        </w:drawing>
      </w:r>
    </w:p>
    <w:p w:rsidR="001051F4" w:rsidRDefault="00D62EDA">
      <w:pPr>
        <w:rPr>
          <w:sz w:val="28"/>
          <w:szCs w:val="36"/>
        </w:rPr>
      </w:pPr>
      <w:r>
        <w:rPr>
          <w:rFonts w:hint="eastAsia"/>
          <w:sz w:val="28"/>
          <w:szCs w:val="36"/>
        </w:rPr>
        <w:t>参考答案与试题解析</w:t>
      </w:r>
    </w:p>
    <w:p w:rsidR="001051F4" w:rsidRDefault="00D62EDA">
      <w:pPr>
        <w:rPr>
          <w:sz w:val="24"/>
          <w:szCs w:val="32"/>
        </w:rPr>
      </w:pPr>
      <w:r>
        <w:rPr>
          <w:rFonts w:hint="eastAsia"/>
          <w:sz w:val="24"/>
          <w:szCs w:val="32"/>
        </w:rPr>
        <w:t>一、</w:t>
      </w:r>
      <w:r>
        <w:rPr>
          <w:rFonts w:hint="eastAsia"/>
          <w:sz w:val="24"/>
          <w:szCs w:val="32"/>
        </w:rPr>
        <w:t xml:space="preserve"> </w:t>
      </w:r>
      <w:r>
        <w:rPr>
          <w:rFonts w:hint="eastAsia"/>
          <w:sz w:val="24"/>
          <w:szCs w:val="32"/>
        </w:rPr>
        <w:t>选择题</w:t>
      </w:r>
      <w:r>
        <w:rPr>
          <w:rFonts w:hint="eastAsia"/>
          <w:sz w:val="24"/>
          <w:szCs w:val="32"/>
        </w:rPr>
        <w:t xml:space="preserve"> </w:t>
      </w:r>
    </w:p>
    <w:p w:rsidR="001051F4" w:rsidRDefault="00D62EDA">
      <w:pPr>
        <w:ind w:firstLineChars="100" w:firstLine="240"/>
        <w:rPr>
          <w:sz w:val="24"/>
          <w:szCs w:val="32"/>
        </w:rPr>
      </w:pPr>
      <w:r>
        <w:rPr>
          <w:rFonts w:hint="eastAsia"/>
          <w:sz w:val="24"/>
          <w:szCs w:val="32"/>
        </w:rPr>
        <w:t xml:space="preserve">1-5  DBDDA     6-10 DCCAB </w:t>
      </w:r>
    </w:p>
    <w:p w:rsidR="001051F4" w:rsidRDefault="00D62EDA">
      <w:pPr>
        <w:rPr>
          <w:sz w:val="24"/>
          <w:szCs w:val="32"/>
        </w:rPr>
      </w:pPr>
      <w:r>
        <w:rPr>
          <w:rFonts w:hint="eastAsia"/>
          <w:sz w:val="24"/>
          <w:szCs w:val="32"/>
        </w:rPr>
        <w:t xml:space="preserve"> 11-15 AADBB   16-20 DCBDC</w:t>
      </w:r>
    </w:p>
    <w:p w:rsidR="001051F4" w:rsidRDefault="00D62EDA">
      <w:pPr>
        <w:rPr>
          <w:sz w:val="24"/>
          <w:szCs w:val="32"/>
        </w:rPr>
      </w:pPr>
      <w:r>
        <w:rPr>
          <w:rFonts w:hint="eastAsia"/>
          <w:sz w:val="24"/>
          <w:szCs w:val="32"/>
        </w:rPr>
        <w:t>【答案】</w:t>
      </w:r>
    </w:p>
    <w:p w:rsidR="001051F4" w:rsidRDefault="00D62EDA">
      <w:pPr>
        <w:rPr>
          <w:sz w:val="24"/>
          <w:szCs w:val="32"/>
        </w:rPr>
      </w:pPr>
      <w:r>
        <w:rPr>
          <w:rFonts w:hint="eastAsia"/>
          <w:sz w:val="24"/>
          <w:szCs w:val="32"/>
        </w:rPr>
        <w:t>二、</w:t>
      </w:r>
      <w:r>
        <w:rPr>
          <w:rFonts w:hint="eastAsia"/>
          <w:sz w:val="24"/>
          <w:szCs w:val="32"/>
        </w:rPr>
        <w:t xml:space="preserve"> </w:t>
      </w:r>
      <w:r>
        <w:rPr>
          <w:rFonts w:hint="eastAsia"/>
          <w:sz w:val="24"/>
          <w:szCs w:val="32"/>
        </w:rPr>
        <w:t>材料分析题</w:t>
      </w:r>
      <w:r>
        <w:rPr>
          <w:rFonts w:hint="eastAsia"/>
          <w:sz w:val="24"/>
          <w:szCs w:val="32"/>
        </w:rPr>
        <w:t xml:space="preserve"> </w:t>
      </w:r>
    </w:p>
    <w:p w:rsidR="001051F4" w:rsidRDefault="00D62EDA">
      <w:pPr>
        <w:rPr>
          <w:sz w:val="24"/>
          <w:szCs w:val="32"/>
        </w:rPr>
      </w:pPr>
      <w:r>
        <w:rPr>
          <w:rFonts w:hint="eastAsia"/>
          <w:sz w:val="24"/>
          <w:szCs w:val="32"/>
        </w:rPr>
        <w:t>【答案】</w:t>
      </w:r>
    </w:p>
    <w:p w:rsidR="001051F4" w:rsidRDefault="00D62EDA">
      <w:pPr>
        <w:rPr>
          <w:sz w:val="24"/>
          <w:szCs w:val="32"/>
        </w:rPr>
      </w:pPr>
      <w:r>
        <w:rPr>
          <w:rFonts w:hint="eastAsia"/>
          <w:sz w:val="24"/>
          <w:szCs w:val="32"/>
        </w:rPr>
        <w:t>（</w:t>
      </w:r>
      <w:r>
        <w:rPr>
          <w:rFonts w:hint="eastAsia"/>
          <w:sz w:val="24"/>
          <w:szCs w:val="32"/>
        </w:rPr>
        <w:t>1</w:t>
      </w:r>
      <w:r>
        <w:rPr>
          <w:rFonts w:hint="eastAsia"/>
          <w:sz w:val="24"/>
          <w:szCs w:val="32"/>
        </w:rPr>
        <w:t>）（建成富强民主文明和谐美丽的社会主义现代化强国）实现中华民族伟大复兴。</w:t>
      </w:r>
    </w:p>
    <w:p w:rsidR="001051F4" w:rsidRDefault="00D62EDA">
      <w:pPr>
        <w:rPr>
          <w:sz w:val="24"/>
          <w:szCs w:val="32"/>
        </w:rPr>
      </w:pPr>
      <w:r>
        <w:rPr>
          <w:rFonts w:hint="eastAsia"/>
          <w:sz w:val="24"/>
          <w:szCs w:val="32"/>
        </w:rPr>
        <w:t>（</w:t>
      </w:r>
      <w:r>
        <w:rPr>
          <w:rFonts w:hint="eastAsia"/>
          <w:sz w:val="24"/>
          <w:szCs w:val="32"/>
        </w:rPr>
        <w:t>2</w:t>
      </w:r>
      <w:r>
        <w:rPr>
          <w:rFonts w:hint="eastAsia"/>
          <w:sz w:val="24"/>
          <w:szCs w:val="32"/>
        </w:rPr>
        <w:t>）上海（浙江嘉兴南湖）。中国共产党成立。</w:t>
      </w:r>
    </w:p>
    <w:p w:rsidR="001051F4" w:rsidRDefault="00D62EDA">
      <w:pPr>
        <w:rPr>
          <w:sz w:val="24"/>
          <w:szCs w:val="32"/>
        </w:rPr>
      </w:pPr>
      <w:r>
        <w:rPr>
          <w:rFonts w:hint="eastAsia"/>
          <w:sz w:val="24"/>
          <w:szCs w:val="32"/>
        </w:rPr>
        <w:t>共产党的成立是中国历史上开天辟地的大事，中国革命从此焕然一新了。</w:t>
      </w:r>
    </w:p>
    <w:p w:rsidR="001051F4" w:rsidRDefault="00D62EDA">
      <w:pPr>
        <w:rPr>
          <w:sz w:val="24"/>
          <w:szCs w:val="32"/>
        </w:rPr>
      </w:pPr>
      <w:r>
        <w:rPr>
          <w:rFonts w:hint="eastAsia"/>
          <w:sz w:val="24"/>
          <w:szCs w:val="32"/>
        </w:rPr>
        <w:t>（</w:t>
      </w:r>
      <w:r>
        <w:rPr>
          <w:rFonts w:hint="eastAsia"/>
          <w:sz w:val="24"/>
          <w:szCs w:val="32"/>
        </w:rPr>
        <w:t>3</w:t>
      </w:r>
      <w:r>
        <w:rPr>
          <w:rFonts w:hint="eastAsia"/>
          <w:sz w:val="24"/>
          <w:szCs w:val="32"/>
        </w:rPr>
        <w:t>）遵义会议或十一届三中全会。</w:t>
      </w:r>
      <w:r>
        <w:rPr>
          <w:rFonts w:hint="eastAsia"/>
          <w:sz w:val="24"/>
          <w:szCs w:val="32"/>
        </w:rPr>
        <w:t xml:space="preserve"> </w:t>
      </w:r>
    </w:p>
    <w:p w:rsidR="001051F4" w:rsidRDefault="00D62EDA">
      <w:pPr>
        <w:rPr>
          <w:sz w:val="24"/>
          <w:szCs w:val="32"/>
        </w:rPr>
      </w:pPr>
      <w:r>
        <w:rPr>
          <w:rFonts w:hint="eastAsia"/>
          <w:sz w:val="24"/>
          <w:szCs w:val="32"/>
        </w:rPr>
        <w:t>（</w:t>
      </w:r>
      <w:r>
        <w:rPr>
          <w:rFonts w:hint="eastAsia"/>
          <w:sz w:val="24"/>
          <w:szCs w:val="32"/>
        </w:rPr>
        <w:t>4</w:t>
      </w:r>
      <w:r>
        <w:rPr>
          <w:rFonts w:hint="eastAsia"/>
          <w:sz w:val="24"/>
          <w:szCs w:val="32"/>
        </w:rPr>
        <w:t>）三大改造的完成。加入</w:t>
      </w:r>
      <w:r>
        <w:rPr>
          <w:rFonts w:hint="eastAsia"/>
          <w:sz w:val="24"/>
          <w:szCs w:val="32"/>
        </w:rPr>
        <w:t>WTO</w:t>
      </w:r>
      <w:r>
        <w:rPr>
          <w:rFonts w:hint="eastAsia"/>
          <w:sz w:val="24"/>
          <w:szCs w:val="32"/>
        </w:rPr>
        <w:t>、承办</w:t>
      </w:r>
      <w:r>
        <w:rPr>
          <w:rFonts w:hint="eastAsia"/>
          <w:sz w:val="24"/>
          <w:szCs w:val="32"/>
        </w:rPr>
        <w:t>APEC</w:t>
      </w:r>
      <w:r>
        <w:rPr>
          <w:rFonts w:hint="eastAsia"/>
          <w:sz w:val="24"/>
          <w:szCs w:val="32"/>
        </w:rPr>
        <w:t>、举办</w:t>
      </w:r>
      <w:r>
        <w:rPr>
          <w:rFonts w:hint="eastAsia"/>
          <w:sz w:val="24"/>
          <w:szCs w:val="32"/>
        </w:rPr>
        <w:t>G20</w:t>
      </w:r>
      <w:r>
        <w:rPr>
          <w:rFonts w:hint="eastAsia"/>
          <w:sz w:val="24"/>
          <w:szCs w:val="32"/>
        </w:rPr>
        <w:t>峰会等等。</w:t>
      </w:r>
    </w:p>
    <w:p w:rsidR="001051F4" w:rsidRDefault="00D62EDA">
      <w:pPr>
        <w:rPr>
          <w:sz w:val="24"/>
          <w:szCs w:val="32"/>
        </w:rPr>
      </w:pPr>
      <w:r>
        <w:rPr>
          <w:rFonts w:hint="eastAsia"/>
          <w:sz w:val="24"/>
          <w:szCs w:val="32"/>
        </w:rPr>
        <w:t>（</w:t>
      </w:r>
      <w:r>
        <w:rPr>
          <w:rFonts w:hint="eastAsia"/>
          <w:sz w:val="24"/>
          <w:szCs w:val="32"/>
        </w:rPr>
        <w:t>5</w:t>
      </w:r>
      <w:r>
        <w:rPr>
          <w:rFonts w:hint="eastAsia"/>
          <w:sz w:val="24"/>
          <w:szCs w:val="32"/>
        </w:rPr>
        <w:t>）习近平新时代中国特色社会主义思想。</w:t>
      </w:r>
    </w:p>
    <w:p w:rsidR="001051F4" w:rsidRDefault="00D62EDA">
      <w:pPr>
        <w:rPr>
          <w:sz w:val="24"/>
          <w:szCs w:val="32"/>
        </w:rPr>
      </w:pPr>
      <w:r>
        <w:rPr>
          <w:rFonts w:hint="eastAsia"/>
          <w:sz w:val="24"/>
          <w:szCs w:val="32"/>
        </w:rPr>
        <w:t>23.</w:t>
      </w:r>
    </w:p>
    <w:p w:rsidR="001051F4" w:rsidRDefault="00D62EDA">
      <w:pPr>
        <w:rPr>
          <w:sz w:val="24"/>
          <w:szCs w:val="32"/>
        </w:rPr>
      </w:pPr>
      <w:r>
        <w:rPr>
          <w:rFonts w:hint="eastAsia"/>
          <w:sz w:val="24"/>
          <w:szCs w:val="32"/>
        </w:rPr>
        <w:t>【答案】</w:t>
      </w:r>
    </w:p>
    <w:p w:rsidR="001051F4" w:rsidRDefault="00D62EDA">
      <w:pPr>
        <w:rPr>
          <w:sz w:val="24"/>
          <w:szCs w:val="32"/>
        </w:rPr>
      </w:pPr>
      <w:r>
        <w:rPr>
          <w:rFonts w:hint="eastAsia"/>
          <w:sz w:val="24"/>
          <w:szCs w:val="32"/>
        </w:rPr>
        <w:t>（</w:t>
      </w:r>
      <w:r>
        <w:rPr>
          <w:rFonts w:hint="eastAsia"/>
          <w:sz w:val="24"/>
          <w:szCs w:val="32"/>
        </w:rPr>
        <w:t>1</w:t>
      </w:r>
      <w:r>
        <w:rPr>
          <w:rFonts w:hint="eastAsia"/>
          <w:sz w:val="24"/>
          <w:szCs w:val="32"/>
        </w:rPr>
        <w:t>）君主立宪制，蒸汽时代。</w:t>
      </w:r>
    </w:p>
    <w:p w:rsidR="001051F4" w:rsidRDefault="00D62EDA">
      <w:pPr>
        <w:rPr>
          <w:sz w:val="24"/>
          <w:szCs w:val="32"/>
        </w:rPr>
      </w:pPr>
      <w:r>
        <w:rPr>
          <w:rFonts w:hint="eastAsia"/>
          <w:sz w:val="24"/>
          <w:szCs w:val="32"/>
        </w:rPr>
        <w:t>（</w:t>
      </w:r>
      <w:r>
        <w:rPr>
          <w:rFonts w:hint="eastAsia"/>
          <w:sz w:val="24"/>
          <w:szCs w:val="32"/>
        </w:rPr>
        <w:t>2</w:t>
      </w:r>
      <w:r>
        <w:rPr>
          <w:rFonts w:hint="eastAsia"/>
          <w:sz w:val="24"/>
          <w:szCs w:val="32"/>
        </w:rPr>
        <w:t>）美国独立战争（或独立战争）。</w:t>
      </w:r>
    </w:p>
    <w:p w:rsidR="001051F4" w:rsidRDefault="00D62EDA">
      <w:pPr>
        <w:rPr>
          <w:sz w:val="24"/>
          <w:szCs w:val="32"/>
        </w:rPr>
      </w:pPr>
      <w:r>
        <w:rPr>
          <w:rFonts w:hint="eastAsia"/>
          <w:sz w:val="24"/>
          <w:szCs w:val="32"/>
        </w:rPr>
        <w:t>（</w:t>
      </w:r>
      <w:r>
        <w:rPr>
          <w:rFonts w:hint="eastAsia"/>
          <w:sz w:val="24"/>
          <w:szCs w:val="32"/>
        </w:rPr>
        <w:t>3</w:t>
      </w:r>
      <w:r>
        <w:rPr>
          <w:rFonts w:hint="eastAsia"/>
          <w:sz w:val="24"/>
          <w:szCs w:val="32"/>
        </w:rPr>
        <w:t>）科学研究同工业生产紧密结合。</w:t>
      </w:r>
    </w:p>
    <w:p w:rsidR="001051F4" w:rsidRDefault="00D62EDA">
      <w:pPr>
        <w:rPr>
          <w:sz w:val="24"/>
          <w:szCs w:val="32"/>
        </w:rPr>
      </w:pPr>
      <w:r>
        <w:rPr>
          <w:rFonts w:hint="eastAsia"/>
          <w:sz w:val="24"/>
          <w:szCs w:val="32"/>
        </w:rPr>
        <w:t>（</w:t>
      </w:r>
      <w:r>
        <w:rPr>
          <w:rFonts w:hint="eastAsia"/>
          <w:sz w:val="24"/>
          <w:szCs w:val="32"/>
        </w:rPr>
        <w:t>4</w:t>
      </w:r>
      <w:r>
        <w:rPr>
          <w:rFonts w:hint="eastAsia"/>
          <w:sz w:val="24"/>
          <w:szCs w:val="32"/>
        </w:rPr>
        <w:t>）爱迪生，本茨。</w:t>
      </w:r>
    </w:p>
    <w:p w:rsidR="001051F4" w:rsidRDefault="00D62EDA">
      <w:pPr>
        <w:rPr>
          <w:sz w:val="24"/>
          <w:szCs w:val="32"/>
        </w:rPr>
      </w:pPr>
      <w:r>
        <w:rPr>
          <w:rFonts w:hint="eastAsia"/>
          <w:sz w:val="24"/>
          <w:szCs w:val="32"/>
        </w:rPr>
        <w:t>（</w:t>
      </w:r>
      <w:r>
        <w:rPr>
          <w:rFonts w:hint="eastAsia"/>
          <w:sz w:val="24"/>
          <w:szCs w:val="32"/>
        </w:rPr>
        <w:t>5</w:t>
      </w:r>
      <w:r>
        <w:rPr>
          <w:rFonts w:hint="eastAsia"/>
          <w:sz w:val="24"/>
          <w:szCs w:val="32"/>
        </w:rPr>
        <w:t>）坚持民族独立，创新促进生产力发展，科技是第一生产力，独立是经济发展的前提，先进制度是发展的保障，坚持改革与创新，面对落后局面，敢于突破，健全法律制度，建设法治社会，高度重视科技发展，等等（答出一点即可，其他答案符合题意也可得分）</w:t>
      </w:r>
    </w:p>
    <w:p w:rsidR="001051F4" w:rsidRDefault="00D62EDA">
      <w:pPr>
        <w:rPr>
          <w:sz w:val="24"/>
          <w:szCs w:val="32"/>
        </w:rPr>
      </w:pPr>
      <w:r>
        <w:rPr>
          <w:rFonts w:hint="eastAsia"/>
          <w:sz w:val="24"/>
          <w:szCs w:val="32"/>
        </w:rPr>
        <w:t>三、简答题</w:t>
      </w:r>
    </w:p>
    <w:p w:rsidR="001051F4" w:rsidRDefault="00D62EDA">
      <w:pPr>
        <w:rPr>
          <w:sz w:val="24"/>
          <w:szCs w:val="32"/>
        </w:rPr>
      </w:pPr>
      <w:r>
        <w:rPr>
          <w:rFonts w:hint="eastAsia"/>
          <w:sz w:val="24"/>
          <w:szCs w:val="32"/>
        </w:rPr>
        <w:t>（</w:t>
      </w:r>
      <w:r>
        <w:rPr>
          <w:rFonts w:hint="eastAsia"/>
          <w:sz w:val="24"/>
          <w:szCs w:val="32"/>
        </w:rPr>
        <w:t>1</w:t>
      </w:r>
      <w:r>
        <w:rPr>
          <w:rFonts w:hint="eastAsia"/>
          <w:sz w:val="24"/>
          <w:szCs w:val="32"/>
        </w:rPr>
        <w:t>）标志：马克思主义诞生。巴黎公社</w:t>
      </w:r>
    </w:p>
    <w:p w:rsidR="001051F4" w:rsidRDefault="00D62EDA">
      <w:pPr>
        <w:rPr>
          <w:sz w:val="24"/>
          <w:szCs w:val="32"/>
        </w:rPr>
      </w:pPr>
      <w:r>
        <w:rPr>
          <w:rFonts w:hint="eastAsia"/>
          <w:sz w:val="24"/>
          <w:szCs w:val="32"/>
        </w:rPr>
        <w:t>（</w:t>
      </w:r>
      <w:r>
        <w:rPr>
          <w:rFonts w:hint="eastAsia"/>
          <w:sz w:val="24"/>
          <w:szCs w:val="32"/>
        </w:rPr>
        <w:t>2</w:t>
      </w:r>
      <w:r>
        <w:rPr>
          <w:rFonts w:hint="eastAsia"/>
          <w:sz w:val="24"/>
          <w:szCs w:val="32"/>
        </w:rPr>
        <w:t>）政党：中国共产党。</w:t>
      </w:r>
    </w:p>
    <w:p w:rsidR="001051F4" w:rsidRDefault="00D62EDA">
      <w:pPr>
        <w:rPr>
          <w:sz w:val="24"/>
          <w:szCs w:val="32"/>
        </w:rPr>
      </w:pPr>
      <w:r>
        <w:rPr>
          <w:rFonts w:hint="eastAsia"/>
          <w:sz w:val="24"/>
          <w:szCs w:val="32"/>
        </w:rPr>
        <w:t>先驱：李大钊。</w:t>
      </w:r>
    </w:p>
    <w:p w:rsidR="001051F4" w:rsidRDefault="00D62EDA">
      <w:pPr>
        <w:rPr>
          <w:sz w:val="24"/>
          <w:szCs w:val="32"/>
        </w:rPr>
      </w:pPr>
      <w:r>
        <w:rPr>
          <w:rFonts w:hint="eastAsia"/>
          <w:sz w:val="24"/>
          <w:szCs w:val="32"/>
        </w:rPr>
        <w:t>（</w:t>
      </w:r>
      <w:r>
        <w:rPr>
          <w:rFonts w:hint="eastAsia"/>
          <w:sz w:val="24"/>
          <w:szCs w:val="32"/>
        </w:rPr>
        <w:t>3</w:t>
      </w:r>
      <w:r>
        <w:rPr>
          <w:rFonts w:hint="eastAsia"/>
          <w:sz w:val="24"/>
          <w:szCs w:val="32"/>
        </w:rPr>
        <w:t>）革命道路：农村包围城市，武装夺取政权或工农武装割据。</w:t>
      </w:r>
    </w:p>
    <w:p w:rsidR="001051F4" w:rsidRDefault="00D62EDA">
      <w:pPr>
        <w:rPr>
          <w:sz w:val="24"/>
          <w:szCs w:val="32"/>
        </w:rPr>
      </w:pPr>
      <w:r>
        <w:rPr>
          <w:rFonts w:hint="eastAsia"/>
          <w:sz w:val="24"/>
          <w:szCs w:val="32"/>
        </w:rPr>
        <w:t>（</w:t>
      </w:r>
      <w:r>
        <w:rPr>
          <w:rFonts w:hint="eastAsia"/>
          <w:sz w:val="24"/>
          <w:szCs w:val="32"/>
        </w:rPr>
        <w:t>4</w:t>
      </w:r>
      <w:r>
        <w:rPr>
          <w:rFonts w:hint="eastAsia"/>
          <w:sz w:val="24"/>
          <w:szCs w:val="32"/>
        </w:rPr>
        <w:t>）坚持：要坚持马克思主义，就必须和实际工作结合起来，要采取具体问题具体分析来加以解决和处理学习生活中的问题和矛盾。</w:t>
      </w:r>
    </w:p>
    <w:p w:rsidR="001051F4" w:rsidRDefault="001051F4">
      <w:pPr>
        <w:rPr>
          <w:sz w:val="24"/>
          <w:szCs w:val="32"/>
        </w:rPr>
      </w:pPr>
    </w:p>
    <w:p w:rsidR="001051F4" w:rsidRDefault="001051F4"/>
    <w:sectPr w:rsidR="001051F4">
      <w:headerReference w:type="default" r:id="rId13"/>
      <w:footerReference w:type="default" r:id="rId14"/>
      <w:pgSz w:w="11906" w:h="16838"/>
      <w:pgMar w:top="1440" w:right="1800" w:bottom="1440" w:left="180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0000" w:rsidRDefault="00D62EDA">
      <w:r>
        <w:separator/>
      </w:r>
    </w:p>
  </w:endnote>
  <w:endnote w:type="continuationSeparator" w:id="0">
    <w:p w:rsidR="00000000" w:rsidRDefault="00D62E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altName w:val="微软雅黑"/>
    <w:charset w:val="86"/>
    <w:family w:val="auto"/>
    <w:pitch w:val="default"/>
    <w:sig w:usb0="00000000" w:usb1="00000000" w:usb2="00000016" w:usb3="00000000" w:csb0="0004000F" w:csb1="00000000"/>
  </w:font>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51F4" w:rsidRDefault="00D62EDA">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http://www.zxxk.com" style="position:absolute;margin-left:158.95pt;margin-top:407.9pt;width:2.85pt;height:2.85pt;z-index:-251657216;mso-position-horizontal-relative:margin;mso-position-vertical-relative:margin;mso-width-relative:page;mso-height-relative:page" o:allowincell="f" stroked="f">
          <v:fill opacity=".5"/>
          <v:textpath style="font-family:&quot;宋体&quot;;font-size:8pt" fitpath="t"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http://www.zxxk.com" style="position:absolute;margin-left:64.05pt;margin-top:-20.75pt;width:.05pt;height:.05pt;z-index:251661312;mso-width-relative:page;mso-height-relative:page">
          <v:imagedata r:id="rId1" o:title="%7B75232B38-A165-1FB7-499C-2E1C792CACB5%7D"/>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0000" w:rsidRDefault="00D62EDA">
      <w:r>
        <w:separator/>
      </w:r>
    </w:p>
  </w:footnote>
  <w:footnote w:type="continuationSeparator" w:id="0">
    <w:p w:rsidR="00000000" w:rsidRDefault="00D62ED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51F4" w:rsidRDefault="00D62EDA">
    <w:pPr>
      <w:pBdr>
        <w:bottom w:val="none" w:sz="0" w:space="1" w:color="auto"/>
      </w:pBdr>
      <w:snapToGrid w:val="0"/>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http://www.zxxk.com" style="width:.75pt;height:.75pt" filled="f" stroked="f" strokecolor="white">
          <v:fill color2="#aaa"/>
          <v:textpath style="font-family:&quot;宋体&quot;;font-size:8pt;v-text-spacing:78650f" trim="t" fitpath="t"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ttachedTemplate r:id="rId1"/>
  <w:defaultTabStop w:val="420"/>
  <w:drawingGridVerticalSpacing w:val="156"/>
  <w:displayHorizontalDrawingGridEvery w:val="0"/>
  <w:displayVerticalDrawingGridEvery w:val="2"/>
  <w:characterSpacingControl w:val="compressPunctuation"/>
  <w:hdrShapeDefaults>
    <o:shapedefaults v:ext="edit" spidmax="2054"/>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I5MzUwYjg3MmYzZTVkNDlkY2M5NzM0OGMwYWMxMzYifQ=="/>
  </w:docVars>
  <w:rsids>
    <w:rsidRoot w:val="001051F4"/>
    <w:rsid w:val="001051F4"/>
    <w:rsid w:val="00D62EDA"/>
    <w:rsid w:val="3A563FC1"/>
    <w:rsid w:val="7EF77A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15:docId w15:val="{BDAA4AD3-C5C1-4D4D-8482-5FC64FA8C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pPr>
      <w:tabs>
        <w:tab w:val="center" w:pos="4153"/>
        <w:tab w:val="right" w:pos="8306"/>
      </w:tabs>
      <w:snapToGrid w:val="0"/>
      <w:jc w:val="left"/>
    </w:pPr>
    <w:rPr>
      <w:rFonts w:ascii="Times New Roman" w:eastAsia="宋体" w:hAnsi="Times New Roman" w:cs="Times New Roman"/>
      <w:kern w:val="0"/>
      <w:sz w:val="18"/>
      <w:szCs w:val="18"/>
    </w:rPr>
  </w:style>
  <w:style w:type="paragraph" w:styleId="a4">
    <w:name w:val="header"/>
    <w:basedOn w:val="a"/>
    <w:link w:val="Char0"/>
    <w:uiPriority w:val="99"/>
    <w:unhideWhenUsed/>
    <w:qFormat/>
    <w:pPr>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rPr>
  </w:style>
  <w:style w:type="character" w:customStyle="1" w:styleId="Char0">
    <w:name w:val="页眉 Char"/>
    <w:link w:val="a4"/>
    <w:uiPriority w:val="99"/>
    <w:semiHidden/>
    <w:qFormat/>
    <w:rPr>
      <w:rFonts w:ascii="Times New Roman" w:eastAsia="宋体" w:hAnsi="Times New Roman" w:cs="Times New Roman"/>
      <w:kern w:val="0"/>
      <w:sz w:val="18"/>
      <w:szCs w:val="18"/>
    </w:rPr>
  </w:style>
  <w:style w:type="character" w:customStyle="1" w:styleId="Char">
    <w:name w:val="页脚 Char"/>
    <w:link w:val="a3"/>
    <w:uiPriority w:val="99"/>
    <w:semiHidden/>
    <w:qFormat/>
    <w:rPr>
      <w:rFonts w:ascii="Times New Roman" w:eastAsia="宋体" w:hAnsi="Times New Roman" w:cs="Times New Roman"/>
      <w:kern w:val="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D:\L\&#25919;&#27835;\2022&#24180;&#29976;&#32899;&#30465;&#24179;&#20937;&#24066;&#24196;&#28010;&#21439;&#20061;&#24180;&#32423;&#31532;&#20108;&#27425;&#27169;&#25311;&#21382;&#21490;&#35797;&#39064;.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2022年甘肃省平凉市庄浪县九年级第二次模拟历史试题.docx</Template>
  <TotalTime>0</TotalTime>
  <Pages>3</Pages>
  <Words>502</Words>
  <Characters>540</Characters>
  <Application>Microsoft Office Word</Application>
  <DocSecurity>0</DocSecurity>
  <PresentationFormat/>
  <Lines>36</Lines>
  <Paragraphs>26</Paragraphs>
  <ScaleCrop>false</ScaleCrop>
  <Manager/>
  <Company>二一教育</Company>
  <LinksUpToDate>false</LinksUpToDate>
  <CharactersWithSpaces>560</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21cnjy.com</dc:creator>
  <cp:keywords>21</cp:keywords>
  <dc:description/>
  <cp:lastModifiedBy>Windows</cp:lastModifiedBy>
  <cp:revision>3</cp:revision>
  <dcterms:created xsi:type="dcterms:W3CDTF">2022-05-14T14:01:00Z</dcterms:created>
  <dcterms:modified xsi:type="dcterms:W3CDTF">2022-05-14T14:32:00Z</dcterms:modified>
  <cp:category/>
  <cp:contentStatus/>
  <dc:language/>
  <cp:version/>
</cp:coreProperties>
</file>