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>
        <w:rPr>
          <w:rFonts w:ascii="黑体" w:eastAsia="黑体" w:hAnsi="黑体" w:cs="黑体" w:hint="eastAsia"/>
          <w:b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11544300</wp:posOffset>
            </wp:positionV>
            <wp:extent cx="431800" cy="279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942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0"/>
        </w:rPr>
        <w:t>第一单元复习巩固作业</w:t>
      </w:r>
    </w:p>
    <w:p>
      <w:pPr>
        <w:jc w:val="center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参考答案：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 xml:space="preserve">瘁     锲     滞     斓    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精益求精     尺度</w:t>
      </w:r>
      <w:r>
        <w:rPr>
          <w:rFonts w:hint="eastAsia"/>
          <w:lang w:val="en-US" w:eastAsia="zh-CN"/>
        </w:rPr>
        <w:t xml:space="preserve">  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hAnsi="宋体" w:cs="宋体" w:hint="eastAsia"/>
          <w:b w:val="0"/>
          <w:bCs/>
          <w:lang w:val="en-US" w:eastAsia="zh-CN"/>
        </w:rPr>
        <w:t>2.</w:t>
      </w:r>
      <w:r>
        <w:rPr>
          <w:rFonts w:ascii="宋体" w:hAnsi="宋体" w:cs="宋体"/>
          <w:b w:val="0"/>
          <w:bCs/>
        </w:rPr>
        <w:t>情境默写</w:t>
      </w:r>
      <w:r>
        <w:rPr>
          <w:rFonts w:ascii="宋体" w:hAnsi="宋体" w:cs="宋体" w:hint="eastAsia"/>
          <w:b w:val="0"/>
          <w:bCs/>
          <w:lang w:val="en-US" w:eastAsia="zh-CN"/>
        </w:rPr>
        <w:t xml:space="preserve">  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3．D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4.</w:t>
      </w:r>
      <w:r>
        <w:t>．【示例】继母是个恶毒的女人，对她非打即骂。她吃不饱穿不暖，满身伤痕，还要承担繁重的家务。即便是这样忍气吞声，她的灾难还是来了。在她七岁的时候，丧心病狂的继母挥刀砍下了她的右手，她的人生从此残缺不全。为此，继母也被关进牢中服刑。不久，花心的父亲又离婚再娶，那个恶毒的女人和父亲所生的小男孩，也和当初的她一样有了同样恶毒的继母。小男孩不仅受到了她所受过的苦，还受尽外人的歧视，甚至连读书的机会都没有，他成长得比她更为凄惨。报应，这就是报应，母亲咬着牙说，她却沉默了，显得心事重重。从那以后她竟然经常往小男孩那儿跑，偷偷给他送好吃的，还把自己的零用钱给他。时光飞逝，高考的时候她以高分考入理想的大学，学费无着落；但因为她的特殊身世及自强自立，引起了电视台的关注，电视台为她募得两万元捐款。念四年大学，两万元已算拮据，她却做出一个惊人之举——将捐款的一半分给了小男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．（一）郭永怀排万难回祖国（亲手烧毁十几年研究）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（二）于敏解千险造氢弹 （隐姓埋名28年的中国“氢弹之父”）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引用郭永怀的原话，可增加作品真实性和感染力。文中两次引用，一处是强调中国是自己的祖国，是要随时回国的；一处是宽慰妻子知识都在脑袋里，不用担心。两处原话引用，更好地突出郭永怀的赤诚的爱国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．（1）运用比喻，将“道路”比作“搓板”，生动形象地写出了西北核武器研制基地冬天气温之低，强调了工作环境的恶劣，从侧面烘托于敏这些科研人员默默奉献、坚韧不拔的精神。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（2）“沉”本义是指“隐没在某处”，在这里指于敏在氢弹研究中隐姓埋名默默耕耘、谦逊执着，也表现了作者对他由衷地赞美与敬佩之情。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郭永怀和于敏身上均具有对科学研究执着精神：郭永怀研究十几年，于敏研究28年；两人均有爱国精神：郭永怀在国庆前夕执意回国参加新中国建设，于敏隐姓埋名，在最艰苦的环境中填补氢弹研究的空白，做出巨大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．（1）图B 跟情境吻合，从“不能只管自己，得先回去看看”可以看出，这时候应该是祥子被孙侦探敲诈，辛苦积攒的买车钱又没了，他欲哭无泪。但同时他又不放心，还是得先回去看看曹家的人，因为曹家这时只剩下曹太太与高妈，没有一个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图A刻画的是祥子连人带车被抓去当壮丁的情景，不存在不放心、回去看看等情况。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（2）示例：选择A，骆驼是祥子的绰号，祥子也默认了这个称呼，再说在黄土地上（沙漠中）缺水，缺草，日光暴晒，骆驼任劳任怨地工作；祥子生活在社会的最底层,吃苦耐劳，沉默寡言，与骆驼很相似，因此选择此作为头像，有一定的代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选择B，拥有自己的车是祥子的梦想、奋斗的目标，他拼死拼活工作，就是为了车，所以祥子会选择B作为头像。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t>选择C，初升的太阳象征着希望，代表着美好的事物，祥子连人带车被抓去当壮丁，第二次的车钱又被孙侦探敲诈，尽管这样，他依旧没放弃买车，太阳代表着此时的祥子对生活的还是充满信心。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sectPr>
          <w:headerReference w:type="default" r:id="rId5"/>
          <w:footerReference w:type="even" r:id="rId6"/>
          <w:footerReference w:type="default" r:id="rId7"/>
          <w:pgSz w:w="11907" w:h="16840"/>
          <w:pgMar w:top="1440" w:right="1797" w:bottom="1440" w:left="1797" w:header="851" w:footer="992" w:gutter="0"/>
          <w:pgNumType w:start="1"/>
          <w:cols w:space="708"/>
          <w:docGrid w:type="lines" w:linePitch="312"/>
        </w:sectPr>
      </w:pPr>
      <w:r>
        <w:rPr>
          <w:rFonts w:hint="eastAsia"/>
          <w:lang w:val="en-US" w:eastAsia="zh-CN"/>
        </w:rPr>
        <w:t>10.</w:t>
      </w:r>
      <w:r>
        <w:t xml:space="preserve"> 祥子    </w:t>
      </w:r>
      <w:r>
        <w:rPr>
          <w:rFonts w:hint="eastAsia"/>
          <w:lang w:eastAsia="zh-CN"/>
        </w:rPr>
        <w:t>示例：</w:t>
      </w:r>
      <w:r>
        <w:t>我选第③句     这句运用比喻修辞，把祥子比成陀螺，生动地写出了祥子为赚钱而不知疲倦、只顾奋力拉车的状态。</w:t>
      </w:r>
    </w:p>
    <w:p>
      <w:r>
        <w:drawing>
          <wp:inline>
            <wp:extent cx="5278755" cy="8537506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4849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853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6BE6B"/>
    <w:multiLevelType w:val="singleLevel"/>
    <w:tmpl w:val="5536BE6B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5D2"/>
    <w:rsid w:val="003C25D2"/>
    <w:rsid w:val="004151FC"/>
    <w:rsid w:val="00A91B54"/>
    <w:rsid w:val="00C02FC6"/>
    <w:rsid w:val="02856964"/>
    <w:rsid w:val="230F6AE3"/>
    <w:rsid w:val="25D31690"/>
    <w:rsid w:val="40EB3CDC"/>
    <w:rsid w:val="517123B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4252</Words>
  <Characters>4273</Characters>
  <Application>Microsoft Office Word</Application>
  <DocSecurity>0</DocSecurity>
  <Lines>31</Lines>
  <Paragraphs>8</Paragraphs>
  <ScaleCrop>false</ScaleCrop>
  <Company>Microsoft</Company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第一单元复习巩固作业</dc:title>
  <dc:creator>PC</dc:creator>
  <cp:lastModifiedBy>Administrator</cp:lastModifiedBy>
  <cp:revision>2</cp:revision>
  <dcterms:created xsi:type="dcterms:W3CDTF">2022-03-13T00:53:00Z</dcterms:created>
  <dcterms:modified xsi:type="dcterms:W3CDTF">2022-03-26T07:16:39Z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