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2"/>
      </w:pPr>
      <w:bookmarkStart w:id="0" w:name="_GoBack"/>
      <w:bookmarkEnd w:id="0"/>
      <w:r>
        <w:pict>
          <v:shape id="_x0000_s1025" o:spid="_x0000_s1025" o:spt="75" type="#_x0000_t75" style="position:absolute;left:0pt;margin-left:993pt;margin-top:971pt;height:27pt;width:39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t>吉林省第二实验（高新 远洋）学校</w:t>
      </w:r>
    </w:p>
    <w:p>
      <w:pPr>
        <w:spacing w:before="215"/>
        <w:ind w:left="104" w:right="698"/>
        <w:jc w:val="center"/>
        <w:rPr>
          <w:rFonts w:hint="eastAsia" w:ascii="宋体" w:eastAsia="宋体"/>
          <w:sz w:val="32"/>
        </w:rPr>
      </w:pPr>
      <w:r>
        <w:rPr>
          <w:rFonts w:ascii="Times New Roman" w:eastAsia="Times New Roman"/>
          <w:sz w:val="32"/>
        </w:rPr>
        <w:t xml:space="preserve">2022 </w:t>
      </w:r>
      <w:r>
        <w:rPr>
          <w:rFonts w:hint="eastAsia" w:ascii="宋体" w:eastAsia="宋体"/>
          <w:sz w:val="32"/>
        </w:rPr>
        <w:t>年初中毕业学业考试模拟练习</w:t>
      </w:r>
    </w:p>
    <w:p>
      <w:pPr>
        <w:spacing w:before="169"/>
        <w:ind w:left="104" w:right="698"/>
        <w:jc w:val="center"/>
        <w:rPr>
          <w:rFonts w:ascii="微软雅黑" w:eastAsia="微软雅黑"/>
          <w:sz w:val="44"/>
        </w:rPr>
      </w:pPr>
      <w:r>
        <w:rPr>
          <w:rFonts w:hint="eastAsia" w:ascii="微软雅黑" w:eastAsia="微软雅黑"/>
          <w:sz w:val="44"/>
        </w:rPr>
        <w:t>语文试题</w:t>
      </w:r>
    </w:p>
    <w:p>
      <w:pPr>
        <w:pStyle w:val="3"/>
        <w:spacing w:before="53" w:line="298" w:lineRule="exact"/>
        <w:ind w:left="600"/>
      </w:pPr>
      <w:r>
        <w:t xml:space="preserve">本试卷包括四道大题，共 </w:t>
      </w:r>
      <w:r>
        <w:rPr>
          <w:rFonts w:ascii="Times New Roman" w:eastAsia="Times New Roman"/>
        </w:rPr>
        <w:t xml:space="preserve">23 </w:t>
      </w:r>
      <w:r>
        <w:t xml:space="preserve">道小题。共 </w:t>
      </w:r>
      <w:r>
        <w:rPr>
          <w:rFonts w:ascii="Times New Roman" w:eastAsia="Times New Roman"/>
        </w:rPr>
        <w:t xml:space="preserve">8 </w:t>
      </w:r>
      <w:r>
        <w:t xml:space="preserve">页。全卷满分 </w:t>
      </w:r>
      <w:r>
        <w:rPr>
          <w:rFonts w:ascii="Times New Roman" w:eastAsia="Times New Roman"/>
        </w:rPr>
        <w:t xml:space="preserve">120 </w:t>
      </w:r>
      <w:r>
        <w:t>分。考试时间</w:t>
      </w:r>
    </w:p>
    <w:p>
      <w:pPr>
        <w:spacing w:line="298" w:lineRule="exact"/>
        <w:ind w:left="120"/>
        <w:rPr>
          <w:sz w:val="24"/>
        </w:rPr>
      </w:pPr>
      <w:r>
        <w:rPr>
          <w:sz w:val="24"/>
        </w:rPr>
        <w:t xml:space="preserve">为 </w:t>
      </w:r>
      <w:r>
        <w:rPr>
          <w:rFonts w:ascii="Times New Roman" w:eastAsia="Times New Roman"/>
          <w:sz w:val="24"/>
        </w:rPr>
        <w:t xml:space="preserve">120 </w:t>
      </w:r>
      <w:r>
        <w:rPr>
          <w:sz w:val="24"/>
        </w:rPr>
        <w:t>分钟。考试结束后，将本试卷和答题卡一并交回。</w:t>
      </w:r>
    </w:p>
    <w:p>
      <w:pPr>
        <w:pStyle w:val="5"/>
        <w:spacing w:before="15"/>
        <w:rPr>
          <w:rFonts w:ascii="黑体" w:eastAsia="黑体"/>
        </w:rPr>
      </w:pPr>
      <w:r>
        <w:rPr>
          <w:rFonts w:hint="eastAsia" w:ascii="黑体" w:eastAsia="黑体"/>
        </w:rPr>
        <w:t>注意事项：</w:t>
      </w:r>
    </w:p>
    <w:p>
      <w:pPr>
        <w:pStyle w:val="11"/>
        <w:numPr>
          <w:ilvl w:val="0"/>
          <w:numId w:val="1"/>
        </w:numPr>
        <w:tabs>
          <w:tab w:val="left" w:pos="756"/>
        </w:tabs>
        <w:spacing w:before="19" w:line="261" w:lineRule="auto"/>
        <w:ind w:right="707" w:hanging="207"/>
        <w:rPr>
          <w:rFonts w:ascii="楷体" w:eastAsia="楷体"/>
          <w:sz w:val="21"/>
        </w:rPr>
      </w:pPr>
      <w:r>
        <w:rPr>
          <w:rFonts w:hint="eastAsia" w:ascii="楷体" w:eastAsia="楷体"/>
          <w:spacing w:val="-11"/>
          <w:sz w:val="21"/>
        </w:rPr>
        <w:t>答题前，考生务必将自己的姓名、准考证号填写在答题卡上，并将条形码准确粘贴在</w:t>
      </w:r>
      <w:r>
        <w:rPr>
          <w:rFonts w:hint="eastAsia" w:ascii="楷体" w:eastAsia="楷体"/>
          <w:spacing w:val="-1"/>
          <w:sz w:val="21"/>
        </w:rPr>
        <w:t>条形码区域内。</w:t>
      </w:r>
    </w:p>
    <w:p>
      <w:pPr>
        <w:pStyle w:val="11"/>
        <w:numPr>
          <w:ilvl w:val="0"/>
          <w:numId w:val="1"/>
        </w:numPr>
        <w:tabs>
          <w:tab w:val="left" w:pos="756"/>
        </w:tabs>
        <w:spacing w:line="256" w:lineRule="auto"/>
        <w:ind w:right="707" w:hanging="207"/>
        <w:rPr>
          <w:rFonts w:ascii="楷体" w:eastAsia="楷体"/>
          <w:sz w:val="21"/>
        </w:rPr>
      </w:pPr>
      <w:r>
        <w:rPr>
          <w:rFonts w:hint="eastAsia" w:ascii="楷体" w:eastAsia="楷体"/>
          <w:spacing w:val="-10"/>
          <w:sz w:val="21"/>
        </w:rPr>
        <w:t>答题时，考生务必按照考试要求在答题卡上的指定区域内作答，在草稿纸、试卷上答</w:t>
      </w:r>
      <w:r>
        <w:rPr>
          <w:rFonts w:hint="eastAsia" w:ascii="楷体" w:eastAsia="楷体"/>
          <w:sz w:val="21"/>
        </w:rPr>
        <w:t>题无效。</w:t>
      </w:r>
    </w:p>
    <w:p>
      <w:pPr>
        <w:pStyle w:val="3"/>
        <w:spacing w:before="1"/>
        <w:rPr>
          <w:rFonts w:ascii="黑体" w:eastAsia="黑体"/>
        </w:rPr>
      </w:pPr>
      <w:r>
        <w:rPr>
          <w:rFonts w:hint="eastAsia" w:ascii="黑体" w:eastAsia="黑体"/>
        </w:rPr>
        <w:t>一、积累与运用（</w:t>
      </w:r>
      <w:r>
        <w:rPr>
          <w:rFonts w:ascii="Times New Roman" w:eastAsia="Times New Roman"/>
        </w:rPr>
        <w:t xml:space="preserve">15 </w:t>
      </w:r>
      <w:r>
        <w:rPr>
          <w:rFonts w:hint="eastAsia" w:ascii="黑体" w:eastAsia="黑体"/>
        </w:rPr>
        <w:t>分）</w:t>
      </w:r>
    </w:p>
    <w:p>
      <w:pPr>
        <w:pStyle w:val="5"/>
        <w:spacing w:before="15"/>
        <w:rPr>
          <w:rFonts w:ascii="黑体" w:eastAsia="黑体"/>
        </w:rPr>
      </w:pPr>
      <w:r>
        <w:rPr>
          <w:rFonts w:hint="eastAsia" w:ascii="黑体" w:eastAsia="黑体"/>
          <w:spacing w:val="-7"/>
        </w:rPr>
        <w:t xml:space="preserve">阅读下面文字，完成 </w:t>
      </w:r>
      <w:r>
        <w:rPr>
          <w:rFonts w:ascii="Times New Roman" w:eastAsia="Times New Roman"/>
        </w:rPr>
        <w:t>1</w:t>
      </w:r>
      <w:r>
        <w:rPr>
          <w:rFonts w:hint="eastAsia" w:ascii="黑体" w:eastAsia="黑体"/>
        </w:rPr>
        <w:t>～</w:t>
      </w:r>
      <w:r>
        <w:rPr>
          <w:rFonts w:ascii="Times New Roman" w:eastAsia="Times New Roman"/>
        </w:rPr>
        <w:t xml:space="preserve">4 </w:t>
      </w:r>
      <w:r>
        <w:rPr>
          <w:rFonts w:hint="eastAsia" w:ascii="黑体" w:eastAsia="黑体"/>
          <w:spacing w:val="-56"/>
        </w:rPr>
        <w:t>题。</w:t>
      </w:r>
      <w:r>
        <w:rPr>
          <w:rFonts w:hint="eastAsia" w:ascii="黑体" w:eastAsia="黑体"/>
        </w:rPr>
        <w:t>（</w:t>
      </w:r>
      <w:r>
        <w:rPr>
          <w:rFonts w:ascii="Times New Roman" w:eastAsia="Times New Roman"/>
        </w:rPr>
        <w:t xml:space="preserve">8 </w:t>
      </w:r>
      <w:r>
        <w:rPr>
          <w:rFonts w:hint="eastAsia" w:ascii="黑体" w:eastAsia="黑体"/>
        </w:rPr>
        <w:t>分）</w:t>
      </w:r>
    </w:p>
    <w:p>
      <w:pPr>
        <w:pStyle w:val="5"/>
        <w:spacing w:before="158" w:line="403" w:lineRule="auto"/>
        <w:ind w:right="707" w:firstLine="422"/>
        <w:jc w:val="both"/>
      </w:pPr>
      <w:r>
        <w:rPr>
          <w:spacing w:val="-9"/>
        </w:rPr>
        <w:t>一种文化延续五六千年，文学是历史文化的载体。尽管古代文明发源在不同的地方，但</w:t>
      </w:r>
      <w:r>
        <w:rPr>
          <w:spacing w:val="-10"/>
        </w:rPr>
        <w:t>是，唯有汉字一直没有中断地延续至今。从《说文解字》的小篆看甲骨文，你还是能够认识它的。</w:t>
      </w:r>
      <w:r>
        <w:rPr>
          <w:spacing w:val="-5"/>
          <w:u w:val="single"/>
        </w:rPr>
        <w:t>没有一个国家，能够做到这一点。</w:t>
      </w:r>
      <w:r>
        <w:rPr>
          <w:spacing w:val="-3"/>
        </w:rPr>
        <w:t>我们是非常幸运的。</w:t>
      </w:r>
    </w:p>
    <w:p>
      <w:pPr>
        <w:pStyle w:val="5"/>
        <w:spacing w:line="403" w:lineRule="auto"/>
        <w:ind w:right="711" w:firstLine="422"/>
        <w:jc w:val="both"/>
      </w:pPr>
      <w:r>
        <w:rPr>
          <w:spacing w:val="-13"/>
        </w:rPr>
        <w:t xml:space="preserve">拥有了汉字，(   )能阅读数千年的典籍，获得文化，借鉴历史。我们应当热爱汉字， </w:t>
      </w:r>
      <w:r>
        <w:rPr>
          <w:spacing w:val="-11"/>
        </w:rPr>
        <w:t>敬畏汉字，努力去学习汉字，理解汉字，这是现代公民首先要有的一种文化素养。我们应该</w:t>
      </w:r>
      <w:r>
        <w:rPr>
          <w:spacing w:val="-7"/>
        </w:rPr>
        <w:t xml:space="preserve">让这种古老的汉字 </w:t>
      </w:r>
      <w:r>
        <w:t>hu</w:t>
      </w:r>
      <w:r>
        <w:rPr>
          <w:rFonts w:ascii="Calibri" w:hAnsi="Calibri" w:eastAsia="Calibri"/>
        </w:rPr>
        <w:t>à</w:t>
      </w:r>
      <w:r>
        <w:t>n</w:t>
      </w:r>
      <w:r>
        <w:rPr>
          <w:u w:val="single"/>
        </w:rPr>
        <w:t xml:space="preserve"> </w:t>
      </w:r>
      <w:r>
        <w:rPr>
          <w:spacing w:val="-5"/>
        </w:rPr>
        <w:t>发出新时代的生命力，能够在我们手里不断传衍，让它走向</w:t>
      </w:r>
    </w:p>
    <w:p>
      <w:pPr>
        <w:pStyle w:val="5"/>
        <w:spacing w:line="260" w:lineRule="exact"/>
      </w:pPr>
      <w:r>
        <w:t>世界，走向未来。</w:t>
      </w:r>
    </w:p>
    <w:p>
      <w:pPr>
        <w:pStyle w:val="11"/>
        <w:numPr>
          <w:ilvl w:val="0"/>
          <w:numId w:val="2"/>
        </w:numPr>
        <w:tabs>
          <w:tab w:val="left" w:pos="334"/>
        </w:tabs>
        <w:spacing w:before="148"/>
        <w:ind w:hanging="214"/>
        <w:rPr>
          <w:sz w:val="19"/>
        </w:rPr>
      </w:pPr>
      <w:r>
        <w:rPr>
          <w:spacing w:val="-5"/>
          <w:sz w:val="21"/>
        </w:rPr>
        <w:t>给文中加点字注音、横线处填汉字。</w:t>
      </w:r>
      <w:r>
        <w:rPr>
          <w:sz w:val="21"/>
        </w:rPr>
        <w:t>（2 分</w:t>
      </w:r>
      <w:r>
        <w:rPr>
          <w:spacing w:val="-5"/>
          <w:sz w:val="21"/>
        </w:rPr>
        <w:t>）</w:t>
      </w:r>
      <w:r>
        <w:rPr>
          <w:sz w:val="21"/>
        </w:rPr>
        <w:t xml:space="preserve"> </w:t>
      </w:r>
    </w:p>
    <w:p>
      <w:pPr>
        <w:pStyle w:val="5"/>
        <w:spacing w:before="115"/>
        <w:rPr>
          <w:rFonts w:ascii="宋体" w:hAnsi="宋体" w:eastAsia="宋体"/>
        </w:rPr>
      </w:pPr>
      <w:r>
        <w:rPr>
          <w:rFonts w:hint="eastAsia" w:ascii="宋体" w:hAnsi="宋体" w:eastAsia="宋体"/>
        </w:rPr>
        <w:t xml:space="preserve">    (1)</w:t>
      </w:r>
      <w:r>
        <w:rPr>
          <w:rFonts w:hint="eastAsia" w:ascii="宋体" w:hAnsi="宋体" w:eastAsia="宋体"/>
          <w:spacing w:val="-77"/>
        </w:rPr>
        <w:t xml:space="preserve"> 载</w:t>
      </w:r>
      <w:r>
        <w:rPr>
          <w:rFonts w:hint="eastAsia" w:ascii="宋体" w:hAnsi="宋体" w:eastAsia="宋体"/>
          <w:spacing w:val="-63"/>
          <w:position w:val="-7"/>
        </w:rPr>
        <w:t xml:space="preserve">． </w:t>
      </w:r>
      <w:r>
        <w:rPr>
          <w:rFonts w:hint="eastAsia" w:ascii="宋体" w:hAnsi="宋体" w:eastAsia="宋体"/>
        </w:rPr>
        <w:t>体 (2) huàn</w:t>
      </w:r>
      <w:r>
        <w:rPr>
          <w:rFonts w:hint="eastAsia" w:ascii="宋体" w:hAnsi="宋体" w:eastAsia="宋体"/>
          <w:spacing w:val="62"/>
          <w:u w:val="single"/>
        </w:rPr>
        <w:t xml:space="preserve"> </w:t>
      </w:r>
      <w:r>
        <w:rPr>
          <w:rFonts w:hint="eastAsia" w:ascii="宋体" w:hAnsi="宋体" w:eastAsia="宋体"/>
        </w:rPr>
        <w:t xml:space="preserve">发 </w:t>
      </w:r>
    </w:p>
    <w:p>
      <w:pPr>
        <w:pStyle w:val="11"/>
        <w:numPr>
          <w:ilvl w:val="0"/>
          <w:numId w:val="2"/>
        </w:numPr>
        <w:tabs>
          <w:tab w:val="left" w:pos="281"/>
          <w:tab w:val="left" w:pos="5109"/>
        </w:tabs>
        <w:spacing w:before="170"/>
        <w:ind w:left="280" w:hanging="161"/>
        <w:rPr>
          <w:rFonts w:ascii="Calibri" w:eastAsia="Calibri"/>
          <w:sz w:val="19"/>
        </w:rPr>
      </w:pPr>
      <w:r>
        <w:rPr>
          <w:sz w:val="21"/>
        </w:rPr>
        <w:t>在文中括号</w:t>
      </w:r>
      <w:r>
        <w:rPr>
          <w:spacing w:val="-5"/>
          <w:sz w:val="21"/>
        </w:rPr>
        <w:t>处</w:t>
      </w:r>
      <w:r>
        <w:rPr>
          <w:sz w:val="21"/>
        </w:rPr>
        <w:t>填入关</w:t>
      </w:r>
      <w:r>
        <w:rPr>
          <w:spacing w:val="-5"/>
          <w:sz w:val="21"/>
        </w:rPr>
        <w:t>联</w:t>
      </w:r>
      <w:r>
        <w:rPr>
          <w:sz w:val="21"/>
        </w:rPr>
        <w:t>词语，</w:t>
      </w:r>
      <w:r>
        <w:rPr>
          <w:spacing w:val="-5"/>
          <w:sz w:val="21"/>
        </w:rPr>
        <w:t>恰</w:t>
      </w:r>
      <w:r>
        <w:rPr>
          <w:sz w:val="21"/>
        </w:rPr>
        <w:t>当的一</w:t>
      </w:r>
      <w:r>
        <w:rPr>
          <w:spacing w:val="-5"/>
          <w:sz w:val="21"/>
        </w:rPr>
        <w:t>项</w:t>
      </w:r>
      <w:r>
        <w:rPr>
          <w:sz w:val="21"/>
        </w:rPr>
        <w:t>是（</w:t>
      </w:r>
      <w:r>
        <w:rPr>
          <w:sz w:val="21"/>
        </w:rPr>
        <w:tab/>
      </w:r>
      <w:r>
        <w:rPr>
          <w:spacing w:val="-106"/>
          <w:sz w:val="21"/>
        </w:rPr>
        <w:t>）</w:t>
      </w:r>
      <w:r>
        <w:rPr>
          <w:sz w:val="21"/>
        </w:rPr>
        <w:t>（</w:t>
      </w:r>
      <w:r>
        <w:rPr>
          <w:rFonts w:ascii="Calibri" w:eastAsia="Calibri"/>
          <w:sz w:val="21"/>
        </w:rPr>
        <w:t>2</w:t>
      </w:r>
      <w:r>
        <w:rPr>
          <w:rFonts w:ascii="Calibri" w:eastAsia="Calibri"/>
          <w:spacing w:val="3"/>
          <w:sz w:val="21"/>
        </w:rPr>
        <w:t xml:space="preserve"> </w:t>
      </w:r>
      <w:r>
        <w:rPr>
          <w:sz w:val="21"/>
        </w:rPr>
        <w:t>分）</w:t>
      </w:r>
    </w:p>
    <w:p>
      <w:pPr>
        <w:pStyle w:val="5"/>
        <w:tabs>
          <w:tab w:val="left" w:pos="2401"/>
          <w:tab w:val="left" w:pos="4668"/>
          <w:tab w:val="left" w:pos="6934"/>
        </w:tabs>
        <w:spacing w:before="182"/>
        <w:ind w:left="332"/>
        <w:rPr>
          <w:rFonts w:hint="eastAsia" w:ascii="宋体" w:eastAsia="宋体"/>
        </w:rPr>
      </w:pPr>
      <w:r>
        <w:rPr>
          <w:rFonts w:ascii="Calibri" w:eastAsia="Calibri"/>
        </w:rPr>
        <w:t>A.</w:t>
      </w:r>
      <w:r>
        <w:rPr>
          <w:rFonts w:hint="eastAsia" w:ascii="宋体" w:eastAsia="宋体"/>
        </w:rPr>
        <w:t>就</w:t>
      </w:r>
      <w:r>
        <w:rPr>
          <w:rFonts w:hint="eastAsia" w:ascii="宋体" w:eastAsia="宋体"/>
        </w:rPr>
        <w:tab/>
      </w:r>
      <w:r>
        <w:rPr>
          <w:rFonts w:ascii="Calibri" w:eastAsia="Calibri"/>
        </w:rPr>
        <w:t>B.</w:t>
      </w:r>
      <w:r>
        <w:rPr>
          <w:rFonts w:hint="eastAsia" w:ascii="宋体" w:eastAsia="宋体"/>
        </w:rPr>
        <w:t>却</w:t>
      </w:r>
      <w:r>
        <w:rPr>
          <w:rFonts w:hint="eastAsia" w:ascii="宋体" w:eastAsia="宋体"/>
        </w:rPr>
        <w:tab/>
      </w:r>
      <w:r>
        <w:rPr>
          <w:rFonts w:ascii="Calibri" w:eastAsia="Calibri"/>
        </w:rPr>
        <w:t>C.</w:t>
      </w:r>
      <w:r>
        <w:rPr>
          <w:rFonts w:hint="eastAsia" w:ascii="宋体" w:eastAsia="宋体"/>
        </w:rPr>
        <w:t>才</w:t>
      </w:r>
      <w:r>
        <w:rPr>
          <w:rFonts w:hint="eastAsia" w:ascii="宋体" w:eastAsia="宋体"/>
        </w:rPr>
        <w:tab/>
      </w:r>
      <w:r>
        <w:rPr>
          <w:rFonts w:ascii="Calibri" w:eastAsia="Calibri"/>
          <w:spacing w:val="-4"/>
        </w:rPr>
        <w:t>D.</w:t>
      </w:r>
      <w:r>
        <w:rPr>
          <w:rFonts w:hint="eastAsia" w:ascii="宋体" w:eastAsia="宋体"/>
        </w:rPr>
        <w:t>也</w:t>
      </w:r>
    </w:p>
    <w:p>
      <w:pPr>
        <w:pStyle w:val="11"/>
        <w:numPr>
          <w:ilvl w:val="0"/>
          <w:numId w:val="2"/>
        </w:numPr>
        <w:tabs>
          <w:tab w:val="left" w:pos="385"/>
          <w:tab w:val="left" w:pos="4591"/>
        </w:tabs>
        <w:spacing w:before="182"/>
        <w:ind w:left="385" w:hanging="265"/>
        <w:rPr>
          <w:rFonts w:ascii="Calibri" w:eastAsia="Calibri"/>
          <w:sz w:val="21"/>
        </w:rPr>
      </w:pPr>
      <w:r>
        <w:rPr>
          <w:sz w:val="21"/>
        </w:rPr>
        <w:t>下列选项中</w:t>
      </w:r>
      <w:r>
        <w:rPr>
          <w:spacing w:val="-5"/>
          <w:sz w:val="21"/>
        </w:rPr>
        <w:t>词</w:t>
      </w:r>
      <w:r>
        <w:rPr>
          <w:sz w:val="21"/>
        </w:rPr>
        <w:t>性不同</w:t>
      </w:r>
      <w:r>
        <w:rPr>
          <w:spacing w:val="-5"/>
          <w:sz w:val="21"/>
        </w:rPr>
        <w:t>于</w:t>
      </w:r>
      <w:r>
        <w:rPr>
          <w:sz w:val="21"/>
        </w:rPr>
        <w:t>其他</w:t>
      </w:r>
      <w:r>
        <w:rPr>
          <w:spacing w:val="-5"/>
          <w:sz w:val="21"/>
        </w:rPr>
        <w:t>三</w:t>
      </w:r>
      <w:r>
        <w:rPr>
          <w:sz w:val="21"/>
        </w:rPr>
        <w:t>项的是（</w:t>
      </w:r>
      <w:r>
        <w:rPr>
          <w:sz w:val="21"/>
        </w:rPr>
        <w:tab/>
      </w:r>
      <w:r>
        <w:rPr>
          <w:spacing w:val="-106"/>
          <w:sz w:val="21"/>
        </w:rPr>
        <w:t>）</w:t>
      </w:r>
      <w:r>
        <w:rPr>
          <w:spacing w:val="-5"/>
          <w:sz w:val="21"/>
        </w:rPr>
        <w:t>（</w:t>
      </w:r>
      <w:r>
        <w:rPr>
          <w:rFonts w:ascii="Calibri" w:eastAsia="Calibri"/>
          <w:sz w:val="21"/>
        </w:rPr>
        <w:t>2</w:t>
      </w:r>
      <w:r>
        <w:rPr>
          <w:rFonts w:ascii="Calibri" w:eastAsia="Calibri"/>
          <w:spacing w:val="3"/>
          <w:sz w:val="21"/>
        </w:rPr>
        <w:t xml:space="preserve"> </w:t>
      </w:r>
      <w:r>
        <w:rPr>
          <w:sz w:val="21"/>
        </w:rPr>
        <w:t>分）</w:t>
      </w:r>
    </w:p>
    <w:p>
      <w:pPr>
        <w:pStyle w:val="5"/>
        <w:tabs>
          <w:tab w:val="left" w:pos="2401"/>
          <w:tab w:val="left" w:pos="4668"/>
          <w:tab w:val="left" w:pos="6934"/>
        </w:tabs>
        <w:spacing w:before="178"/>
        <w:ind w:left="226"/>
        <w:rPr>
          <w:rFonts w:hint="eastAsia" w:ascii="宋体" w:eastAsia="宋体"/>
        </w:rPr>
      </w:pPr>
      <w:r>
        <w:rPr>
          <w:rFonts w:ascii="Calibri" w:eastAsia="Calibri"/>
        </w:rPr>
        <w:t>A.</w:t>
      </w:r>
      <w:r>
        <w:rPr>
          <w:rFonts w:hint="eastAsia" w:ascii="宋体" w:eastAsia="宋体"/>
        </w:rPr>
        <w:t>文化</w:t>
      </w:r>
      <w:r>
        <w:rPr>
          <w:rFonts w:hint="eastAsia" w:ascii="宋体" w:eastAsia="宋体"/>
        </w:rPr>
        <w:tab/>
      </w:r>
      <w:r>
        <w:rPr>
          <w:rFonts w:ascii="Calibri" w:eastAsia="Calibri"/>
        </w:rPr>
        <w:t>B.</w:t>
      </w:r>
      <w:r>
        <w:rPr>
          <w:rFonts w:hint="eastAsia" w:ascii="宋体" w:eastAsia="宋体"/>
          <w:spacing w:val="-5"/>
        </w:rPr>
        <w:t>借</w:t>
      </w:r>
      <w:r>
        <w:rPr>
          <w:rFonts w:hint="eastAsia" w:ascii="宋体" w:eastAsia="宋体"/>
        </w:rPr>
        <w:t>鉴</w:t>
      </w:r>
      <w:r>
        <w:rPr>
          <w:rFonts w:hint="eastAsia" w:ascii="宋体" w:eastAsia="宋体"/>
        </w:rPr>
        <w:tab/>
      </w:r>
      <w:r>
        <w:rPr>
          <w:rFonts w:ascii="Calibri" w:eastAsia="Calibri"/>
        </w:rPr>
        <w:t>C.</w:t>
      </w:r>
      <w:r>
        <w:rPr>
          <w:rFonts w:hint="eastAsia" w:ascii="宋体" w:eastAsia="宋体"/>
        </w:rPr>
        <w:t>素养</w:t>
      </w:r>
      <w:r>
        <w:rPr>
          <w:rFonts w:hint="eastAsia" w:ascii="宋体" w:eastAsia="宋体"/>
        </w:rPr>
        <w:tab/>
      </w:r>
      <w:r>
        <w:rPr>
          <w:rFonts w:ascii="Calibri" w:eastAsia="Calibri"/>
          <w:spacing w:val="-3"/>
        </w:rPr>
        <w:t>D.</w:t>
      </w:r>
      <w:r>
        <w:rPr>
          <w:rFonts w:ascii="Calibri" w:eastAsia="Calibri"/>
          <w:spacing w:val="13"/>
        </w:rPr>
        <w:t xml:space="preserve"> </w:t>
      </w:r>
      <w:r>
        <w:rPr>
          <w:rFonts w:hint="eastAsia" w:ascii="宋体" w:eastAsia="宋体"/>
        </w:rPr>
        <w:t>典籍</w:t>
      </w:r>
    </w:p>
    <w:p>
      <w:pPr>
        <w:pStyle w:val="11"/>
        <w:numPr>
          <w:ilvl w:val="0"/>
          <w:numId w:val="2"/>
        </w:numPr>
        <w:tabs>
          <w:tab w:val="left" w:pos="281"/>
          <w:tab w:val="left" w:pos="3928"/>
        </w:tabs>
        <w:spacing w:before="182"/>
        <w:ind w:left="280" w:hanging="161"/>
        <w:rPr>
          <w:rFonts w:ascii="Calibri" w:eastAsia="Calibri"/>
          <w:sz w:val="19"/>
        </w:rPr>
      </w:pPr>
      <w:r>
        <w:rPr>
          <w:sz w:val="21"/>
        </w:rPr>
        <w:t>下列选项中</w:t>
      </w:r>
      <w:r>
        <w:rPr>
          <w:spacing w:val="-5"/>
          <w:sz w:val="21"/>
        </w:rPr>
        <w:t>不</w:t>
      </w:r>
      <w:r>
        <w:rPr>
          <w:sz w:val="21"/>
        </w:rPr>
        <w:t>属于工</w:t>
      </w:r>
      <w:r>
        <w:rPr>
          <w:spacing w:val="-5"/>
          <w:sz w:val="21"/>
        </w:rPr>
        <w:t>具</w:t>
      </w:r>
      <w:r>
        <w:rPr>
          <w:sz w:val="21"/>
        </w:rPr>
        <w:t>书的是（</w:t>
      </w:r>
      <w:r>
        <w:rPr>
          <w:sz w:val="21"/>
        </w:rPr>
        <w:tab/>
      </w:r>
      <w:r>
        <w:rPr>
          <w:spacing w:val="-106"/>
          <w:sz w:val="21"/>
        </w:rPr>
        <w:t>）</w:t>
      </w:r>
      <w:r>
        <w:rPr>
          <w:sz w:val="21"/>
        </w:rPr>
        <w:t>（</w:t>
      </w:r>
      <w:r>
        <w:rPr>
          <w:rFonts w:ascii="Calibri" w:eastAsia="Calibri"/>
          <w:sz w:val="21"/>
        </w:rPr>
        <w:t>2</w:t>
      </w:r>
      <w:r>
        <w:rPr>
          <w:rFonts w:ascii="Calibri" w:eastAsia="Calibri"/>
          <w:spacing w:val="3"/>
          <w:sz w:val="21"/>
        </w:rPr>
        <w:t xml:space="preserve"> </w:t>
      </w:r>
      <w:r>
        <w:rPr>
          <w:sz w:val="21"/>
        </w:rPr>
        <w:t>分）</w:t>
      </w:r>
    </w:p>
    <w:p>
      <w:pPr>
        <w:pStyle w:val="5"/>
        <w:tabs>
          <w:tab w:val="left" w:pos="2435"/>
          <w:tab w:val="left" w:pos="4547"/>
          <w:tab w:val="left" w:pos="6934"/>
        </w:tabs>
        <w:spacing w:before="182"/>
        <w:ind w:left="168"/>
        <w:rPr>
          <w:rFonts w:hint="eastAsia" w:ascii="宋体" w:eastAsia="宋体"/>
        </w:rPr>
      </w:pPr>
      <w:r>
        <w:rPr>
          <w:rFonts w:ascii="Calibri" w:eastAsia="Calibri"/>
        </w:rPr>
        <w:t>A.</w:t>
      </w:r>
      <w:r>
        <w:rPr>
          <w:rFonts w:hint="eastAsia" w:ascii="宋体" w:eastAsia="宋体"/>
        </w:rPr>
        <w:t>《成</w:t>
      </w:r>
      <w:r>
        <w:rPr>
          <w:rFonts w:hint="eastAsia" w:ascii="宋体" w:eastAsia="宋体"/>
          <w:spacing w:val="-5"/>
        </w:rPr>
        <w:t>语</w:t>
      </w:r>
      <w:r>
        <w:rPr>
          <w:rFonts w:hint="eastAsia" w:ascii="宋体" w:eastAsia="宋体"/>
        </w:rPr>
        <w:t>词典》</w:t>
      </w:r>
      <w:r>
        <w:rPr>
          <w:rFonts w:hint="eastAsia" w:ascii="宋体" w:eastAsia="宋体"/>
        </w:rPr>
        <w:tab/>
      </w:r>
      <w:r>
        <w:rPr>
          <w:rFonts w:ascii="Calibri" w:eastAsia="Calibri"/>
        </w:rPr>
        <w:t>B.</w:t>
      </w:r>
      <w:r>
        <w:rPr>
          <w:rFonts w:hint="eastAsia" w:ascii="宋体" w:eastAsia="宋体"/>
        </w:rPr>
        <w:t>《</w:t>
      </w:r>
      <w:r>
        <w:rPr>
          <w:rFonts w:hint="eastAsia" w:ascii="宋体" w:eastAsia="宋体"/>
          <w:spacing w:val="-5"/>
        </w:rPr>
        <w:t>资</w:t>
      </w:r>
      <w:r>
        <w:rPr>
          <w:rFonts w:hint="eastAsia" w:ascii="宋体" w:eastAsia="宋体"/>
        </w:rPr>
        <w:t>治通鉴》</w:t>
      </w:r>
      <w:r>
        <w:rPr>
          <w:rFonts w:hint="eastAsia" w:ascii="宋体" w:eastAsia="宋体"/>
        </w:rPr>
        <w:tab/>
      </w:r>
      <w:r>
        <w:rPr>
          <w:rFonts w:ascii="Calibri" w:eastAsia="Calibri"/>
        </w:rPr>
        <w:t>C.</w:t>
      </w:r>
      <w:r>
        <w:rPr>
          <w:rFonts w:hint="eastAsia" w:ascii="宋体" w:eastAsia="宋体"/>
          <w:spacing w:val="-5"/>
        </w:rPr>
        <w:t>《</w:t>
      </w:r>
      <w:r>
        <w:rPr>
          <w:rFonts w:hint="eastAsia" w:ascii="宋体" w:eastAsia="宋体"/>
        </w:rPr>
        <w:t>现代汉语</w:t>
      </w:r>
      <w:r>
        <w:rPr>
          <w:rFonts w:hint="eastAsia" w:ascii="宋体" w:eastAsia="宋体"/>
          <w:spacing w:val="-5"/>
        </w:rPr>
        <w:t>词</w:t>
      </w:r>
      <w:r>
        <w:rPr>
          <w:rFonts w:hint="eastAsia" w:ascii="宋体" w:eastAsia="宋体"/>
        </w:rPr>
        <w:t>典》</w:t>
      </w:r>
      <w:r>
        <w:rPr>
          <w:rFonts w:hint="eastAsia" w:ascii="宋体" w:eastAsia="宋体"/>
        </w:rPr>
        <w:tab/>
      </w:r>
      <w:r>
        <w:rPr>
          <w:rFonts w:ascii="Calibri" w:eastAsia="Calibri"/>
          <w:spacing w:val="-3"/>
        </w:rPr>
        <w:t>D.</w:t>
      </w:r>
      <w:r>
        <w:rPr>
          <w:rFonts w:ascii="Calibri" w:eastAsia="Calibri"/>
        </w:rPr>
        <w:t xml:space="preserve"> </w:t>
      </w:r>
      <w:r>
        <w:rPr>
          <w:rFonts w:hint="eastAsia" w:ascii="宋体" w:eastAsia="宋体"/>
          <w:spacing w:val="-5"/>
        </w:rPr>
        <w:t>《</w:t>
      </w:r>
      <w:r>
        <w:rPr>
          <w:rFonts w:hint="eastAsia" w:ascii="宋体" w:eastAsia="宋体"/>
        </w:rPr>
        <w:t>说文解</w:t>
      </w:r>
      <w:r>
        <w:rPr>
          <w:rFonts w:hint="eastAsia" w:ascii="宋体" w:eastAsia="宋体"/>
          <w:spacing w:val="-5"/>
        </w:rPr>
        <w:t>字</w:t>
      </w:r>
      <w:r>
        <w:rPr>
          <w:rFonts w:hint="eastAsia" w:ascii="宋体" w:eastAsia="宋体"/>
        </w:rPr>
        <w:t>》</w:t>
      </w:r>
    </w:p>
    <w:p>
      <w:pPr>
        <w:pStyle w:val="11"/>
        <w:numPr>
          <w:ilvl w:val="0"/>
          <w:numId w:val="2"/>
        </w:numPr>
        <w:tabs>
          <w:tab w:val="left" w:pos="385"/>
        </w:tabs>
        <w:spacing w:before="183"/>
        <w:ind w:left="385" w:hanging="265"/>
        <w:rPr>
          <w:rFonts w:ascii="Calibri" w:eastAsia="Calibri"/>
          <w:sz w:val="21"/>
        </w:rPr>
      </w:pPr>
      <w:r>
        <w:rPr>
          <w:spacing w:val="-15"/>
          <w:sz w:val="21"/>
        </w:rPr>
        <w:t>古诗文默写填空。</w:t>
      </w:r>
      <w:r>
        <w:rPr>
          <w:sz w:val="21"/>
        </w:rPr>
        <w:t>（</w:t>
      </w:r>
      <w:r>
        <w:rPr>
          <w:rFonts w:ascii="Calibri" w:eastAsia="Calibri"/>
          <w:sz w:val="21"/>
        </w:rPr>
        <w:t>7</w:t>
      </w:r>
      <w:r>
        <w:rPr>
          <w:rFonts w:ascii="Calibri" w:eastAsia="Calibri"/>
          <w:spacing w:val="4"/>
          <w:sz w:val="21"/>
        </w:rPr>
        <w:t xml:space="preserve"> </w:t>
      </w:r>
      <w:r>
        <w:rPr>
          <w:spacing w:val="-5"/>
          <w:sz w:val="21"/>
        </w:rPr>
        <w:t>分）</w:t>
      </w:r>
    </w:p>
    <w:p>
      <w:pPr>
        <w:pStyle w:val="11"/>
        <w:tabs>
          <w:tab w:val="left" w:pos="650"/>
        </w:tabs>
        <w:spacing w:before="86"/>
        <w:ind w:left="650" w:right="804" w:firstLine="0"/>
        <w:rPr>
          <w:sz w:val="21"/>
        </w:rPr>
      </w:pPr>
      <w:r>
        <w:rPr>
          <w:rFonts w:hint="eastAsia"/>
          <w:spacing w:val="-9"/>
          <w:sz w:val="21"/>
        </w:rPr>
        <w:t>⑴</w:t>
      </w:r>
      <w:r>
        <w:rPr>
          <w:spacing w:val="-9"/>
          <w:sz w:val="21"/>
        </w:rPr>
        <w:t>蒹葭苍苍，白露为霜。□□□□，□□□□。</w:t>
      </w:r>
      <w:r>
        <w:rPr>
          <w:spacing w:val="-111"/>
          <w:sz w:val="21"/>
        </w:rPr>
        <w:t>（</w:t>
      </w:r>
      <w:r>
        <w:rPr>
          <w:sz w:val="21"/>
        </w:rPr>
        <w:t>《诗经</w:t>
      </w:r>
      <w:r>
        <w:rPr>
          <w:rFonts w:ascii="Calibri" w:hAnsi="Calibri" w:eastAsia="Calibri"/>
          <w:sz w:val="21"/>
        </w:rPr>
        <w:t>·</w:t>
      </w:r>
      <w:r>
        <w:rPr>
          <w:spacing w:val="-36"/>
          <w:sz w:val="21"/>
        </w:rPr>
        <w:t>蒹葭》</w:t>
      </w:r>
      <w:r>
        <w:rPr>
          <w:spacing w:val="-106"/>
          <w:sz w:val="21"/>
        </w:rPr>
        <w:t>）</w:t>
      </w:r>
    </w:p>
    <w:p>
      <w:pPr>
        <w:pStyle w:val="11"/>
        <w:tabs>
          <w:tab w:val="left" w:pos="650"/>
        </w:tabs>
        <w:spacing w:before="106"/>
        <w:ind w:left="650" w:right="796" w:firstLine="0"/>
        <w:rPr>
          <w:sz w:val="21"/>
        </w:rPr>
      </w:pPr>
      <w:r>
        <w:rPr>
          <w:rFonts w:hint="eastAsia"/>
          <w:spacing w:val="-11"/>
          <w:sz w:val="21"/>
        </w:rPr>
        <w:t>⑵</w:t>
      </w:r>
      <w:r>
        <w:rPr>
          <w:spacing w:val="-11"/>
          <w:sz w:val="21"/>
        </w:rPr>
        <w:t>□□□□□，草色入帘青。</w:t>
      </w:r>
      <w:r>
        <w:rPr>
          <w:sz w:val="21"/>
        </w:rPr>
        <w:t>（</w:t>
      </w:r>
      <w:r>
        <w:rPr>
          <w:spacing w:val="-16"/>
          <w:sz w:val="21"/>
        </w:rPr>
        <w:t>刘禹锡《陋室铭》</w:t>
      </w:r>
      <w:r>
        <w:rPr>
          <w:spacing w:val="-111"/>
          <w:sz w:val="21"/>
        </w:rPr>
        <w:t>）</w:t>
      </w:r>
    </w:p>
    <w:p>
      <w:pPr>
        <w:pStyle w:val="11"/>
        <w:tabs>
          <w:tab w:val="left" w:pos="650"/>
        </w:tabs>
        <w:spacing w:before="110" w:line="343" w:lineRule="auto"/>
        <w:ind w:left="120" w:right="1542" w:firstLine="416" w:firstLineChars="200"/>
        <w:rPr>
          <w:spacing w:val="-6"/>
          <w:sz w:val="21"/>
        </w:rPr>
      </w:pPr>
      <w:r>
        <w:rPr>
          <w:rFonts w:hint="eastAsia"/>
          <w:spacing w:val="-1"/>
          <w:sz w:val="21"/>
        </w:rPr>
        <w:t>⑶</w:t>
      </w:r>
      <w:r>
        <w:rPr>
          <w:spacing w:val="-1"/>
          <w:sz w:val="21"/>
        </w:rPr>
        <w:t>苏轼在《江城子</w:t>
      </w:r>
      <w:r>
        <w:rPr>
          <w:sz w:val="21"/>
        </w:rPr>
        <w:t>·</w:t>
      </w:r>
      <w:r>
        <w:rPr>
          <w:spacing w:val="-6"/>
          <w:sz w:val="21"/>
        </w:rPr>
        <w:t>密州出猎》中借典故表达渴望得到朝廷重用，</w:t>
      </w:r>
    </w:p>
    <w:p>
      <w:pPr>
        <w:pStyle w:val="11"/>
        <w:tabs>
          <w:tab w:val="left" w:pos="650"/>
        </w:tabs>
        <w:spacing w:before="110" w:line="343" w:lineRule="auto"/>
        <w:ind w:left="120" w:right="1522" w:firstLine="594" w:firstLineChars="300"/>
        <w:rPr>
          <w:sz w:val="21"/>
        </w:rPr>
      </w:pPr>
      <w:r>
        <w:rPr>
          <w:spacing w:val="-6"/>
          <w:sz w:val="21"/>
        </w:rPr>
        <w:t>表现自己立功边陲的</w:t>
      </w:r>
      <w:r>
        <w:rPr>
          <w:spacing w:val="-1"/>
          <w:sz w:val="21"/>
        </w:rPr>
        <w:t>急切心情的诗句是：□□□□，□□□□□？</w:t>
      </w:r>
    </w:p>
    <w:p>
      <w:pPr>
        <w:spacing w:line="343" w:lineRule="auto"/>
        <w:rPr>
          <w:sz w:val="21"/>
        </w:rPr>
        <w:sectPr>
          <w:type w:val="continuous"/>
          <w:pgSz w:w="11910" w:h="16840"/>
          <w:pgMar w:top="1500" w:right="1080" w:bottom="1160" w:left="1680" w:header="720" w:footer="974" w:gutter="0"/>
          <w:cols w:space="720" w:num="1"/>
        </w:sectPr>
      </w:pPr>
    </w:p>
    <w:p>
      <w:pPr>
        <w:tabs>
          <w:tab w:val="left" w:pos="718"/>
        </w:tabs>
        <w:spacing w:before="54"/>
        <w:ind w:left="220" w:leftChars="100" w:right="808" w:firstLine="198" w:firstLineChars="100"/>
        <w:rPr>
          <w:rFonts w:ascii="宋体" w:hAnsi="宋体" w:eastAsia="宋体" w:cs="宋体"/>
          <w:spacing w:val="-6"/>
          <w:sz w:val="21"/>
        </w:rPr>
      </w:pPr>
      <w:r>
        <w:rPr>
          <w:rFonts w:hint="eastAsia" w:ascii="宋体" w:hAnsi="宋体" w:eastAsia="宋体" w:cs="宋体"/>
          <w:spacing w:val="-6"/>
          <w:sz w:val="21"/>
        </w:rPr>
        <w:t>⑷</w:t>
      </w:r>
      <w:r>
        <w:rPr>
          <w:rFonts w:ascii="宋体" w:hAnsi="宋体" w:eastAsia="宋体" w:cs="宋体"/>
          <w:spacing w:val="-6"/>
          <w:sz w:val="21"/>
        </w:rPr>
        <w:t>期许与现实往往存在矛盾。尽管人生会有低谷，我们也昂扬激情，冲出迷茫，用李白</w:t>
      </w:r>
    </w:p>
    <w:p>
      <w:pPr>
        <w:pStyle w:val="5"/>
        <w:spacing w:before="110"/>
        <w:ind w:left="188"/>
        <w:rPr>
          <w:rFonts w:ascii="宋体" w:hAnsi="宋体" w:eastAsia="宋体"/>
        </w:rPr>
      </w:pPr>
      <w:r>
        <w:rPr>
          <w:rFonts w:hint="eastAsia" w:ascii="宋体" w:hAnsi="宋体" w:eastAsia="宋体"/>
        </w:rPr>
        <w:t xml:space="preserve">《行路难》中的“□□□□□□□，□□□□□□□”两句激励自己满怀自信，昂扬奋进。 </w:t>
      </w:r>
    </w:p>
    <w:p>
      <w:pPr>
        <w:pStyle w:val="3"/>
        <w:spacing w:before="86"/>
        <w:rPr>
          <w:rFonts w:ascii="黑体" w:eastAsia="黑体"/>
        </w:rPr>
      </w:pPr>
      <w:r>
        <w:rPr>
          <w:rFonts w:hint="eastAsia" w:ascii="黑体" w:eastAsia="黑体"/>
        </w:rPr>
        <w:t>二、阅读（</w:t>
      </w:r>
      <w:r>
        <w:rPr>
          <w:rFonts w:ascii="Times New Roman" w:eastAsia="Times New Roman"/>
        </w:rPr>
        <w:t xml:space="preserve">45 </w:t>
      </w:r>
      <w:r>
        <w:rPr>
          <w:rFonts w:hint="eastAsia" w:ascii="黑体" w:eastAsia="黑体"/>
        </w:rPr>
        <w:t>分）</w:t>
      </w:r>
    </w:p>
    <w:p>
      <w:pPr>
        <w:pStyle w:val="5"/>
        <w:spacing w:before="63"/>
        <w:rPr>
          <w:rFonts w:ascii="黑体" w:eastAsia="黑体"/>
        </w:rPr>
      </w:pPr>
      <w:r>
        <w:rPr>
          <w:rFonts w:hint="eastAsia" w:ascii="黑体" w:eastAsia="黑体"/>
        </w:rPr>
        <w:t>（一）</w:t>
      </w:r>
      <w:r>
        <w:rPr>
          <w:rFonts w:hint="eastAsia" w:ascii="黑体" w:eastAsia="黑体"/>
          <w:spacing w:val="-8"/>
        </w:rPr>
        <w:t xml:space="preserve">阅读下面的课内文言文，完成 </w:t>
      </w:r>
      <w:r>
        <w:rPr>
          <w:rFonts w:ascii="Times New Roman" w:eastAsia="Times New Roman"/>
        </w:rPr>
        <w:t>6</w:t>
      </w:r>
      <w:r>
        <w:rPr>
          <w:rFonts w:hint="eastAsia" w:ascii="黑体" w:eastAsia="黑体"/>
        </w:rPr>
        <w:t>～</w:t>
      </w:r>
      <w:r>
        <w:rPr>
          <w:rFonts w:ascii="Times New Roman" w:eastAsia="Times New Roman"/>
        </w:rPr>
        <w:t xml:space="preserve">8 </w:t>
      </w:r>
      <w:r>
        <w:rPr>
          <w:rFonts w:hint="eastAsia" w:ascii="黑体" w:eastAsia="黑体"/>
          <w:spacing w:val="-53"/>
        </w:rPr>
        <w:t>题。</w:t>
      </w:r>
      <w:r>
        <w:rPr>
          <w:rFonts w:hint="eastAsia" w:ascii="黑体" w:eastAsia="黑体"/>
          <w:spacing w:val="-3"/>
        </w:rPr>
        <w:t>（</w:t>
      </w:r>
      <w:r>
        <w:rPr>
          <w:rFonts w:ascii="Times New Roman" w:eastAsia="Times New Roman"/>
          <w:spacing w:val="-3"/>
        </w:rPr>
        <w:t xml:space="preserve">7 </w:t>
      </w:r>
      <w:r>
        <w:rPr>
          <w:rFonts w:hint="eastAsia" w:ascii="黑体" w:eastAsia="黑体"/>
          <w:spacing w:val="-5"/>
        </w:rPr>
        <w:t>分）</w:t>
      </w:r>
    </w:p>
    <w:p>
      <w:pPr>
        <w:pStyle w:val="3"/>
        <w:tabs>
          <w:tab w:val="left" w:pos="4994"/>
        </w:tabs>
        <w:spacing w:before="128"/>
        <w:ind w:left="3794"/>
        <w:rPr>
          <w:rFonts w:hint="eastAsia" w:ascii="宋体" w:eastAsia="宋体"/>
          <w:sz w:val="18"/>
        </w:rPr>
      </w:pPr>
      <w:r>
        <w:rPr>
          <w:rFonts w:hint="eastAsia" w:ascii="黑体" w:eastAsia="黑体"/>
        </w:rPr>
        <w:t>桃花源记</w:t>
      </w:r>
      <w:r>
        <w:rPr>
          <w:rFonts w:hint="eastAsia" w:ascii="黑体" w:eastAsia="黑体"/>
        </w:rPr>
        <w:tab/>
      </w:r>
      <w:r>
        <w:rPr>
          <w:rFonts w:hint="eastAsia" w:ascii="宋体" w:eastAsia="宋体"/>
          <w:w w:val="101"/>
          <w:sz w:val="18"/>
        </w:rPr>
        <w:t xml:space="preserve"> </w:t>
      </w:r>
    </w:p>
    <w:p>
      <w:pPr>
        <w:pStyle w:val="5"/>
        <w:spacing w:before="30" w:line="278" w:lineRule="auto"/>
        <w:ind w:right="707" w:firstLine="422"/>
      </w:pPr>
      <w:r>
        <w:rPr>
          <w:spacing w:val="-11"/>
        </w:rPr>
        <w:t>晋太元中，武陵人捕鱼为业。缘溪行，忘路之远近。忽逢桃花林，夹岸数百步，中无杂</w:t>
      </w:r>
      <w:r>
        <w:rPr>
          <w:spacing w:val="-5"/>
        </w:rPr>
        <w:t>树，芳草鲜美，落英缤纷。渔人甚异之，复前行，欲穷其林。</w:t>
      </w:r>
    </w:p>
    <w:p>
      <w:pPr>
        <w:pStyle w:val="5"/>
        <w:spacing w:line="278" w:lineRule="auto"/>
        <w:ind w:right="709" w:firstLine="422"/>
        <w:jc w:val="both"/>
      </w:pPr>
      <w:r>
        <w:rPr>
          <w:spacing w:val="-11"/>
        </w:rPr>
        <w:t>林尽水源，便得一山，山有小口，仿佛若有光。便舍船，从口入。初极狭，才通人。复</w:t>
      </w:r>
      <w:r>
        <w:rPr>
          <w:spacing w:val="-9"/>
        </w:rPr>
        <w:t>行数十步，豁然开朗。土地平旷，屋舍俨然。有良田、美池、桑竹之属。</w:t>
      </w:r>
      <w:r>
        <w:rPr>
          <w:u w:val="single"/>
        </w:rPr>
        <w:t>A</w:t>
      </w:r>
      <w:r>
        <w:rPr>
          <w:spacing w:val="-7"/>
          <w:u w:val="single"/>
        </w:rPr>
        <w:t xml:space="preserve"> 阡陌交通，鸡犬</w:t>
      </w:r>
      <w:r>
        <w:rPr>
          <w:spacing w:val="-192"/>
          <w:u w:val="single"/>
        </w:rPr>
        <w:t>相</w:t>
      </w:r>
      <w:r>
        <w:rPr>
          <w:u w:val="single"/>
        </w:rPr>
        <w:t>闻。</w:t>
      </w:r>
      <w:r>
        <w:rPr>
          <w:spacing w:val="-5"/>
        </w:rPr>
        <w:t>其中往来种作，男女衣着，悉如外人。黄发垂髫，并怡然自乐。</w:t>
      </w:r>
    </w:p>
    <w:p>
      <w:pPr>
        <w:pStyle w:val="5"/>
        <w:spacing w:line="278" w:lineRule="auto"/>
        <w:ind w:right="705" w:firstLine="422"/>
        <w:jc w:val="both"/>
      </w:pPr>
      <w:r>
        <w:rPr>
          <w:spacing w:val="-5"/>
        </w:rPr>
        <w:t>见渔人，乃大惊，问所从来。具答之。</w:t>
      </w:r>
      <w:r>
        <w:rPr>
          <w:u w:val="single"/>
        </w:rPr>
        <w:t>B</w:t>
      </w:r>
      <w:r>
        <w:rPr>
          <w:spacing w:val="-7"/>
          <w:u w:val="single"/>
        </w:rPr>
        <w:t xml:space="preserve"> 便要还家，设酒杀鸡作食。</w:t>
      </w:r>
      <w:r>
        <w:rPr>
          <w:spacing w:val="-5"/>
        </w:rPr>
        <w:t>村中闻有此人，咸</w:t>
      </w:r>
      <w:r>
        <w:rPr>
          <w:spacing w:val="-8"/>
        </w:rPr>
        <w:t>来问讯。自云先世避秦时乱，率妻子邑人来此绝境，不复出焉，遂与外人间隔。</w:t>
      </w:r>
      <w:r>
        <w:rPr>
          <w:u w:val="single"/>
        </w:rPr>
        <w:t>C</w:t>
      </w:r>
      <w:r>
        <w:rPr>
          <w:spacing w:val="-5"/>
          <w:u w:val="single"/>
        </w:rPr>
        <w:t xml:space="preserve"> 问今是何</w:t>
      </w:r>
      <w:r>
        <w:rPr>
          <w:spacing w:val="-212"/>
          <w:u w:val="single"/>
        </w:rPr>
        <w:t>世</w:t>
      </w:r>
      <w:r>
        <w:rPr>
          <w:spacing w:val="-17"/>
          <w:u w:val="single"/>
        </w:rPr>
        <w:t>，乃不知有汉，无论魏晋。</w:t>
      </w:r>
      <w:r>
        <w:rPr>
          <w:spacing w:val="-14"/>
        </w:rPr>
        <w:t>此人一一为具言所闻，皆叹惋。余人各复延至其家，皆出酒食。</w:t>
      </w:r>
      <w:r>
        <w:t>停</w:t>
      </w:r>
      <w:r>
        <w:rPr>
          <w:spacing w:val="-17"/>
        </w:rPr>
        <w:t>数日，辞去。此中人语云：“不足为外人道也。”</w:t>
      </w:r>
    </w:p>
    <w:p>
      <w:pPr>
        <w:pStyle w:val="5"/>
        <w:spacing w:line="278" w:lineRule="auto"/>
        <w:ind w:right="711" w:firstLine="422"/>
      </w:pPr>
      <w:r>
        <w:rPr>
          <w:u w:val="single"/>
        </w:rPr>
        <w:t>D</w:t>
      </w:r>
      <w:r>
        <w:rPr>
          <w:spacing w:val="-15"/>
          <w:u w:val="single"/>
        </w:rPr>
        <w:t xml:space="preserve"> 既出，得其船，便扶向路，处处志之。</w:t>
      </w:r>
      <w:r>
        <w:rPr>
          <w:spacing w:val="-12"/>
        </w:rPr>
        <w:t xml:space="preserve">及郡下，诣太守，说如此。太守即遣人随其往， </w:t>
      </w:r>
      <w:r>
        <w:rPr>
          <w:spacing w:val="-2"/>
        </w:rPr>
        <w:t>寻向所志，遂迷，不复得路。</w:t>
      </w:r>
    </w:p>
    <w:p>
      <w:pPr>
        <w:pStyle w:val="5"/>
        <w:spacing w:line="269" w:lineRule="exact"/>
        <w:ind w:left="543"/>
      </w:pPr>
      <w:r>
        <w:t>南阳刘子骥，高尚士也，闻之，欣然规往。未果，寻病终。后遂无问津者。</w:t>
      </w:r>
    </w:p>
    <w:p>
      <w:pPr>
        <w:pStyle w:val="11"/>
        <w:numPr>
          <w:ilvl w:val="0"/>
          <w:numId w:val="2"/>
        </w:numPr>
        <w:tabs>
          <w:tab w:val="left" w:pos="281"/>
          <w:tab w:val="left" w:pos="2800"/>
          <w:tab w:val="left" w:pos="5637"/>
        </w:tabs>
        <w:spacing w:before="43"/>
        <w:ind w:left="280" w:hanging="161"/>
        <w:rPr>
          <w:rFonts w:ascii="Times New Roman" w:eastAsia="Times New Roman"/>
          <w:sz w:val="19"/>
        </w:rPr>
      </w:pPr>
      <w:r>
        <w:rPr>
          <w:sz w:val="21"/>
        </w:rPr>
        <w:t>本文作者</w:t>
      </w:r>
      <w:r>
        <w:rPr>
          <w:spacing w:val="-5"/>
          <w:sz w:val="21"/>
        </w:rPr>
        <w:t>是</w:t>
      </w:r>
      <w:r>
        <w:rPr>
          <w:spacing w:val="-5"/>
          <w:sz w:val="21"/>
          <w:u w:val="single"/>
        </w:rPr>
        <w:t xml:space="preserve"> </w:t>
      </w:r>
      <w:r>
        <w:rPr>
          <w:spacing w:val="-5"/>
          <w:sz w:val="21"/>
          <w:u w:val="single"/>
        </w:rPr>
        <w:tab/>
      </w:r>
      <w:r>
        <w:rPr>
          <w:sz w:val="21"/>
        </w:rPr>
        <w:t>（朝代</w:t>
      </w:r>
      <w:r>
        <w:rPr>
          <w:spacing w:val="-5"/>
          <w:sz w:val="21"/>
        </w:rPr>
        <w:t>）</w:t>
      </w:r>
      <w:r>
        <w:rPr>
          <w:sz w:val="21"/>
        </w:rPr>
        <w:t>诗人</w:t>
      </w:r>
      <w:r>
        <w:rPr>
          <w:sz w:val="21"/>
          <w:u w:val="single"/>
        </w:rPr>
        <w:t xml:space="preserve"> </w:t>
      </w:r>
      <w:r>
        <w:rPr>
          <w:sz w:val="21"/>
          <w:u w:val="single"/>
        </w:rPr>
        <w:tab/>
      </w:r>
      <w:r>
        <w:rPr>
          <w:sz w:val="21"/>
        </w:rPr>
        <w:t>（</w:t>
      </w:r>
      <w:r>
        <w:rPr>
          <w:spacing w:val="-5"/>
          <w:sz w:val="21"/>
        </w:rPr>
        <w:t>人</w:t>
      </w:r>
      <w:r>
        <w:rPr>
          <w:sz w:val="21"/>
        </w:rPr>
        <w:t>名</w:t>
      </w:r>
      <w:r>
        <w:rPr>
          <w:spacing w:val="-106"/>
          <w:sz w:val="21"/>
        </w:rPr>
        <w:t>）。</w:t>
      </w:r>
      <w:r>
        <w:rPr>
          <w:sz w:val="21"/>
        </w:rPr>
        <w:t>（</w:t>
      </w:r>
      <w:r>
        <w:rPr>
          <w:rFonts w:ascii="Times New Roman" w:eastAsia="Times New Roman"/>
          <w:sz w:val="21"/>
        </w:rPr>
        <w:t>2</w:t>
      </w:r>
      <w:r>
        <w:rPr>
          <w:rFonts w:ascii="Times New Roman" w:eastAsia="Times New Roman"/>
          <w:spacing w:val="-5"/>
          <w:sz w:val="21"/>
        </w:rPr>
        <w:t xml:space="preserve"> </w:t>
      </w:r>
      <w:r>
        <w:rPr>
          <w:sz w:val="21"/>
        </w:rPr>
        <w:t>分）</w:t>
      </w:r>
    </w:p>
    <w:p>
      <w:pPr>
        <w:pStyle w:val="11"/>
        <w:numPr>
          <w:ilvl w:val="0"/>
          <w:numId w:val="2"/>
        </w:numPr>
        <w:tabs>
          <w:tab w:val="left" w:pos="281"/>
          <w:tab w:val="left" w:pos="4903"/>
        </w:tabs>
        <w:spacing w:before="178"/>
        <w:ind w:left="280" w:hanging="161"/>
        <w:rPr>
          <w:rFonts w:ascii="Times New Roman" w:eastAsia="Times New Roman"/>
          <w:sz w:val="19"/>
        </w:rPr>
      </w:pPr>
      <w:r>
        <w:rPr>
          <w:sz w:val="21"/>
        </w:rPr>
        <w:t>关于文中</w:t>
      </w:r>
      <w:r>
        <w:rPr>
          <w:spacing w:val="-5"/>
          <w:sz w:val="21"/>
        </w:rPr>
        <w:t>画</w:t>
      </w:r>
      <w:r>
        <w:rPr>
          <w:sz w:val="21"/>
        </w:rPr>
        <w:t>横线</w:t>
      </w:r>
      <w:r>
        <w:rPr>
          <w:spacing w:val="-5"/>
          <w:sz w:val="21"/>
        </w:rPr>
        <w:t>语</w:t>
      </w:r>
      <w:r>
        <w:rPr>
          <w:sz w:val="21"/>
        </w:rPr>
        <w:t>句</w:t>
      </w:r>
      <w:r>
        <w:rPr>
          <w:spacing w:val="1"/>
          <w:sz w:val="21"/>
        </w:rPr>
        <w:t>的</w:t>
      </w:r>
      <w:r>
        <w:rPr>
          <w:sz w:val="21"/>
        </w:rPr>
        <w:t>翻</w:t>
      </w:r>
      <w:r>
        <w:rPr>
          <w:spacing w:val="-5"/>
          <w:sz w:val="21"/>
        </w:rPr>
        <w:t>译</w:t>
      </w:r>
      <w:r>
        <w:rPr>
          <w:sz w:val="21"/>
        </w:rPr>
        <w:t>，正确</w:t>
      </w:r>
      <w:r>
        <w:rPr>
          <w:spacing w:val="-5"/>
          <w:sz w:val="21"/>
        </w:rPr>
        <w:t>的</w:t>
      </w:r>
      <w:r>
        <w:rPr>
          <w:sz w:val="21"/>
        </w:rPr>
        <w:t>一项是（</w:t>
      </w:r>
      <w:r>
        <w:rPr>
          <w:sz w:val="21"/>
        </w:rPr>
        <w:tab/>
      </w:r>
      <w:r>
        <w:rPr>
          <w:spacing w:val="-111"/>
          <w:sz w:val="21"/>
        </w:rPr>
        <w:t>）</w:t>
      </w:r>
      <w:r>
        <w:rPr>
          <w:sz w:val="21"/>
        </w:rPr>
        <w:t>（</w:t>
      </w:r>
      <w:r>
        <w:rPr>
          <w:rFonts w:ascii="Times New Roman" w:eastAsia="Times New Roman"/>
          <w:sz w:val="21"/>
        </w:rPr>
        <w:t xml:space="preserve">2 </w:t>
      </w:r>
      <w:r>
        <w:rPr>
          <w:sz w:val="21"/>
        </w:rPr>
        <w:t>分）</w:t>
      </w:r>
    </w:p>
    <w:p>
      <w:pPr>
        <w:pStyle w:val="11"/>
        <w:numPr>
          <w:ilvl w:val="1"/>
          <w:numId w:val="2"/>
        </w:numPr>
        <w:tabs>
          <w:tab w:val="left" w:pos="804"/>
        </w:tabs>
        <w:spacing w:before="172" w:line="338" w:lineRule="auto"/>
        <w:ind w:right="2157" w:firstLine="0"/>
        <w:jc w:val="left"/>
        <w:rPr>
          <w:rFonts w:ascii="Times New Roman" w:eastAsia="Times New Roman"/>
          <w:sz w:val="19"/>
        </w:rPr>
      </w:pPr>
      <w:r>
        <w:rPr>
          <w:spacing w:val="-5"/>
          <w:sz w:val="21"/>
        </w:rPr>
        <w:t>田间小路纵横交错，村落间鸡鸣狗叫之声都处处可以听到。</w:t>
      </w:r>
      <w:r>
        <w:rPr>
          <w:rFonts w:hint="eastAsia"/>
          <w:spacing w:val="-5"/>
          <w:sz w:val="21"/>
        </w:rPr>
        <w:t xml:space="preserve"> </w:t>
      </w:r>
      <w:r>
        <w:rPr>
          <w:spacing w:val="-5"/>
          <w:sz w:val="21"/>
        </w:rPr>
        <w:t xml:space="preserve">  </w:t>
      </w:r>
      <w:r>
        <w:rPr>
          <w:rFonts w:ascii="Times New Roman" w:eastAsia="Times New Roman"/>
          <w:spacing w:val="-2"/>
          <w:sz w:val="21"/>
        </w:rPr>
        <w:t>B</w:t>
      </w:r>
      <w:r>
        <w:rPr>
          <w:spacing w:val="-106"/>
          <w:sz w:val="21"/>
        </w:rPr>
        <w:t>．</w:t>
      </w:r>
      <w:r>
        <w:rPr>
          <w:sz w:val="21"/>
        </w:rPr>
        <w:t>（有人就）</w:t>
      </w:r>
      <w:r>
        <w:rPr>
          <w:spacing w:val="-5"/>
          <w:sz w:val="21"/>
        </w:rPr>
        <w:t xml:space="preserve">要求他再回到自己家里去，摆酒杀鸡做饭来款待他。 </w:t>
      </w:r>
      <w:r>
        <w:rPr>
          <w:rFonts w:ascii="Times New Roman" w:eastAsia="Times New Roman"/>
          <w:spacing w:val="-2"/>
          <w:sz w:val="21"/>
        </w:rPr>
        <w:t>C</w:t>
      </w:r>
      <w:r>
        <w:rPr>
          <w:spacing w:val="-106"/>
          <w:sz w:val="21"/>
        </w:rPr>
        <w:t>．</w:t>
      </w:r>
      <w:r>
        <w:rPr>
          <w:sz w:val="21"/>
        </w:rPr>
        <w:t>（他们）</w:t>
      </w:r>
      <w:r>
        <w:rPr>
          <w:spacing w:val="-6"/>
          <w:sz w:val="21"/>
        </w:rPr>
        <w:t>问现在是什么朝代，于是不知道有过汉朝，更不管魏晋了。</w:t>
      </w:r>
    </w:p>
    <w:p>
      <w:pPr>
        <w:pStyle w:val="5"/>
        <w:spacing w:line="393" w:lineRule="auto"/>
        <w:ind w:right="1408" w:firstLine="316"/>
        <w:rPr>
          <w:rFonts w:hint="eastAsia" w:ascii="宋体" w:eastAsia="宋体"/>
        </w:rPr>
      </w:pPr>
      <w:r>
        <w:rPr>
          <w:rFonts w:ascii="Times New Roman" w:eastAsia="Times New Roman"/>
        </w:rPr>
        <w:t>D</w:t>
      </w:r>
      <w:r>
        <w:rPr>
          <w:rFonts w:hint="eastAsia" w:ascii="宋体" w:eastAsia="宋体"/>
          <w:spacing w:val="-6"/>
        </w:rPr>
        <w:t xml:space="preserve">．渔人既然出来了，就找到他的船，顺着有方向的路划回去，处处做了记号。 </w:t>
      </w:r>
      <w:r>
        <w:rPr>
          <w:rFonts w:ascii="宋体" w:eastAsia="宋体"/>
          <w:spacing w:val="-6"/>
        </w:rPr>
        <w:t xml:space="preserve"> </w:t>
      </w:r>
      <w:r>
        <w:rPr>
          <w:rFonts w:ascii="Times New Roman" w:eastAsia="Times New Roman"/>
        </w:rPr>
        <w:t>8.</w:t>
      </w:r>
      <w:r>
        <w:rPr>
          <w:rFonts w:hint="eastAsia" w:ascii="宋体" w:eastAsia="宋体"/>
          <w:spacing w:val="-3"/>
        </w:rPr>
        <w:t>根据选文，分析桃花源美在何处</w:t>
      </w:r>
      <w:r>
        <w:rPr>
          <w:rFonts w:hint="eastAsia" w:ascii="宋体" w:eastAsia="宋体"/>
        </w:rPr>
        <w:t>？（</w:t>
      </w:r>
      <w:r>
        <w:rPr>
          <w:rFonts w:ascii="Times New Roman" w:eastAsia="Times New Roman"/>
        </w:rPr>
        <w:t xml:space="preserve">3 </w:t>
      </w:r>
      <w:r>
        <w:rPr>
          <w:rFonts w:hint="eastAsia" w:ascii="宋体" w:eastAsia="宋体"/>
        </w:rPr>
        <w:t>分）</w:t>
      </w:r>
    </w:p>
    <w:p>
      <w:pPr>
        <w:pStyle w:val="5"/>
        <w:ind w:left="0"/>
        <w:rPr>
          <w:rFonts w:ascii="宋体"/>
          <w:sz w:val="22"/>
        </w:rPr>
      </w:pPr>
    </w:p>
    <w:p>
      <w:pPr>
        <w:pStyle w:val="5"/>
        <w:rPr>
          <w:rFonts w:ascii="黑体" w:eastAsia="黑体"/>
        </w:rPr>
      </w:pPr>
      <w:r>
        <w:rPr>
          <w:rFonts w:hint="eastAsia" w:ascii="黑体" w:eastAsia="黑体"/>
        </w:rPr>
        <w:t>（二）</w:t>
      </w:r>
      <w:r>
        <w:rPr>
          <w:rFonts w:hint="eastAsia" w:ascii="黑体" w:eastAsia="黑体"/>
          <w:spacing w:val="-8"/>
        </w:rPr>
        <w:t xml:space="preserve">阅读下面的课外文言文，完成 </w:t>
      </w:r>
      <w:r>
        <w:rPr>
          <w:rFonts w:ascii="Times New Roman" w:eastAsia="Times New Roman"/>
          <w:spacing w:val="-4"/>
        </w:rPr>
        <w:t>9</w:t>
      </w:r>
      <w:r>
        <w:rPr>
          <w:rFonts w:hint="eastAsia" w:ascii="黑体" w:eastAsia="黑体"/>
          <w:spacing w:val="-4"/>
        </w:rPr>
        <w:t>～</w:t>
      </w:r>
      <w:r>
        <w:rPr>
          <w:rFonts w:ascii="Times New Roman" w:eastAsia="Times New Roman"/>
          <w:spacing w:val="-4"/>
        </w:rPr>
        <w:t xml:space="preserve">11 </w:t>
      </w:r>
      <w:r>
        <w:rPr>
          <w:rFonts w:hint="eastAsia" w:ascii="黑体" w:eastAsia="黑体"/>
          <w:spacing w:val="-53"/>
        </w:rPr>
        <w:t>题。</w:t>
      </w:r>
      <w:r>
        <w:rPr>
          <w:rFonts w:hint="eastAsia" w:ascii="黑体" w:eastAsia="黑体"/>
        </w:rPr>
        <w:t>（</w:t>
      </w:r>
      <w:r>
        <w:rPr>
          <w:rFonts w:ascii="Times New Roman" w:eastAsia="Times New Roman"/>
        </w:rPr>
        <w:t xml:space="preserve">8 </w:t>
      </w:r>
      <w:r>
        <w:rPr>
          <w:rFonts w:hint="eastAsia" w:ascii="黑体" w:eastAsia="黑体"/>
          <w:spacing w:val="-5"/>
        </w:rPr>
        <w:t>分）</w:t>
      </w:r>
    </w:p>
    <w:p>
      <w:pPr>
        <w:pStyle w:val="5"/>
        <w:spacing w:before="86" w:line="264" w:lineRule="auto"/>
        <w:ind w:right="704" w:firstLine="422"/>
        <w:jc w:val="both"/>
      </w:pPr>
      <w:r>
        <w:rPr>
          <w:spacing w:val="-10"/>
        </w:rPr>
        <w:t>白鹿洞在庐山之南，自唐李渤辟为书舍，南唐始建为学，宋初始置为书院，后废。</w:t>
      </w:r>
      <w:r>
        <w:rPr>
          <w:spacing w:val="-154"/>
        </w:rPr>
        <w:t>至</w:t>
      </w:r>
      <w:r>
        <w:rPr>
          <w:rFonts w:hint="eastAsia" w:ascii="宋体" w:hAnsi="宋体" w:eastAsia="宋体"/>
          <w:spacing w:val="-62"/>
          <w:position w:val="-7"/>
        </w:rPr>
        <w:t>．</w:t>
      </w:r>
      <w:r>
        <w:t>淳</w:t>
      </w:r>
      <w:r>
        <w:rPr>
          <w:spacing w:val="-4"/>
        </w:rPr>
        <w:t>熙己亥，朱子</w:t>
      </w:r>
      <w:r>
        <w:rPr>
          <w:position w:val="11"/>
          <w:sz w:val="11"/>
        </w:rPr>
        <w:t>①</w:t>
      </w:r>
      <w:r>
        <w:rPr>
          <w:spacing w:val="-10"/>
        </w:rPr>
        <w:t>守南康，访寻遗址，奏复其旧，条列教规以示学者，于是鹿洞之名</w:t>
      </w:r>
      <w:r>
        <w:rPr>
          <w:spacing w:val="-149"/>
        </w:rPr>
        <w:t>益</w:t>
      </w:r>
      <w:r>
        <w:rPr>
          <w:rFonts w:hint="eastAsia" w:ascii="宋体" w:hAnsi="宋体" w:eastAsia="宋体"/>
          <w:spacing w:val="-63"/>
          <w:position w:val="-7"/>
        </w:rPr>
        <w:t>．</w:t>
      </w:r>
      <w:r>
        <w:rPr>
          <w:spacing w:val="-7"/>
        </w:rPr>
        <w:t>著。迨</w:t>
      </w:r>
      <w:r>
        <w:rPr>
          <w:position w:val="11"/>
          <w:sz w:val="11"/>
        </w:rPr>
        <w:t xml:space="preserve">② </w:t>
      </w:r>
      <w:r>
        <w:t>象山陆子</w:t>
      </w:r>
      <w:r>
        <w:rPr>
          <w:position w:val="11"/>
          <w:sz w:val="11"/>
        </w:rPr>
        <w:t>③</w:t>
      </w:r>
      <w:r>
        <w:rPr>
          <w:spacing w:val="-5"/>
        </w:rPr>
        <w:t>访朱子于鹿洞，讲“君子喻于义”一章，是又鹿洞讲书之最著也。数百年来，凡官长师儒以逮</w:t>
      </w:r>
      <w:r>
        <w:rPr>
          <w:position w:val="11"/>
          <w:sz w:val="11"/>
        </w:rPr>
        <w:t>④</w:t>
      </w:r>
      <w:r>
        <w:rPr>
          <w:spacing w:val="-11"/>
        </w:rPr>
        <w:t>生徒，至</w:t>
      </w:r>
      <w:r>
        <w:rPr>
          <w:spacing w:val="-153"/>
        </w:rPr>
        <w:t>斯</w:t>
      </w:r>
      <w:r>
        <w:rPr>
          <w:rFonts w:hint="eastAsia" w:ascii="宋体" w:hAnsi="宋体" w:eastAsia="宋体"/>
          <w:spacing w:val="-63"/>
          <w:position w:val="-7"/>
        </w:rPr>
        <w:t>．</w:t>
      </w:r>
      <w:r>
        <w:rPr>
          <w:spacing w:val="-11"/>
        </w:rPr>
        <w:t>地也，靡</w:t>
      </w:r>
      <w:r>
        <w:rPr>
          <w:position w:val="11"/>
          <w:sz w:val="11"/>
        </w:rPr>
        <w:t>⑤</w:t>
      </w:r>
      <w:r>
        <w:rPr>
          <w:spacing w:val="-2"/>
        </w:rPr>
        <w:t>不殷然</w:t>
      </w:r>
      <w:r>
        <w:rPr>
          <w:position w:val="11"/>
          <w:sz w:val="11"/>
        </w:rPr>
        <w:t>⑥</w:t>
      </w:r>
      <w:r>
        <w:rPr>
          <w:spacing w:val="-7"/>
        </w:rPr>
        <w:t>兴起，其慕道向学之意</w:t>
      </w:r>
      <w:r>
        <w:rPr>
          <w:spacing w:val="-31"/>
        </w:rPr>
        <w:t>，《诗》曰：“高山仰止，</w:t>
      </w:r>
      <w:r>
        <w:rPr>
          <w:spacing w:val="-40"/>
        </w:rPr>
        <w:t>景行行止”。</w:t>
      </w:r>
      <w:r>
        <w:rPr>
          <w:spacing w:val="-4"/>
          <w:u w:val="single"/>
        </w:rPr>
        <w:t>盖前哲之流风余泽其及人远矣！</w:t>
      </w:r>
    </w:p>
    <w:p>
      <w:pPr>
        <w:spacing w:before="12" w:line="309" w:lineRule="auto"/>
        <w:ind w:left="120" w:right="608" w:firstLine="5262"/>
        <w:jc w:val="both"/>
        <w:rPr>
          <w:rFonts w:ascii="宋体" w:hAnsi="宋体" w:eastAsia="宋体"/>
          <w:sz w:val="18"/>
        </w:rPr>
      </w:pPr>
      <w:r>
        <w:rPr>
          <w:rFonts w:hint="eastAsia" w:ascii="宋体" w:hAnsi="宋体" w:eastAsia="宋体"/>
          <w:sz w:val="21"/>
        </w:rPr>
        <w:t>（</w:t>
      </w:r>
      <w:r>
        <w:rPr>
          <w:rFonts w:hint="eastAsia" w:ascii="宋体" w:hAnsi="宋体" w:eastAsia="宋体"/>
          <w:spacing w:val="-12"/>
          <w:sz w:val="21"/>
        </w:rPr>
        <w:t>节选自《中国历代书院学记》</w:t>
      </w:r>
      <w:r>
        <w:rPr>
          <w:rFonts w:hint="eastAsia" w:ascii="宋体" w:hAnsi="宋体" w:eastAsia="宋体"/>
          <w:spacing w:val="-4"/>
          <w:sz w:val="21"/>
        </w:rPr>
        <w:t xml:space="preserve">） </w:t>
      </w:r>
      <w:r>
        <w:rPr>
          <w:rFonts w:hint="eastAsia" w:ascii="宋体" w:hAnsi="宋体" w:eastAsia="宋体"/>
          <w:spacing w:val="-8"/>
          <w:sz w:val="18"/>
        </w:rPr>
        <w:t xml:space="preserve">[注释]①朱子：朱熹。②迨：等到。③陆子：陆九渊。④以逮：这里引申为“以至”。⑤靡：无。⑥殷然： </w:t>
      </w:r>
      <w:r>
        <w:rPr>
          <w:rFonts w:hint="eastAsia" w:ascii="宋体" w:hAnsi="宋体" w:eastAsia="宋体"/>
          <w:spacing w:val="-5"/>
          <w:sz w:val="18"/>
        </w:rPr>
        <w:t>深情、动情的样子。</w:t>
      </w:r>
      <w:r>
        <w:rPr>
          <w:rFonts w:hint="eastAsia" w:ascii="宋体" w:hAnsi="宋体" w:eastAsia="宋体"/>
          <w:sz w:val="18"/>
        </w:rPr>
        <w:t xml:space="preserve"> </w:t>
      </w:r>
    </w:p>
    <w:p>
      <w:pPr>
        <w:pStyle w:val="11"/>
        <w:numPr>
          <w:ilvl w:val="0"/>
          <w:numId w:val="3"/>
        </w:numPr>
        <w:tabs>
          <w:tab w:val="left" w:pos="334"/>
        </w:tabs>
        <w:spacing w:before="67"/>
        <w:ind w:hanging="214"/>
        <w:jc w:val="both"/>
        <w:rPr>
          <w:sz w:val="19"/>
        </w:rPr>
      </w:pPr>
      <w:r>
        <w:rPr>
          <w:spacing w:val="-12"/>
          <w:sz w:val="21"/>
        </w:rPr>
        <w:t>解释文中加点词语的意思。</w:t>
      </w:r>
      <w:r>
        <w:rPr>
          <w:sz w:val="21"/>
        </w:rPr>
        <w:t>（3</w:t>
      </w:r>
      <w:r>
        <w:rPr>
          <w:spacing w:val="-27"/>
          <w:sz w:val="21"/>
        </w:rPr>
        <w:t xml:space="preserve"> 分</w:t>
      </w:r>
      <w:r>
        <w:rPr>
          <w:spacing w:val="-5"/>
          <w:sz w:val="21"/>
        </w:rPr>
        <w:t>）</w:t>
      </w:r>
      <w:r>
        <w:rPr>
          <w:sz w:val="21"/>
        </w:rPr>
        <w:t xml:space="preserve"> </w:t>
      </w:r>
    </w:p>
    <w:p>
      <w:pPr>
        <w:pStyle w:val="5"/>
        <w:spacing w:before="110"/>
        <w:ind w:left="226"/>
        <w:rPr>
          <w:rFonts w:hint="eastAsia" w:ascii="宋体" w:eastAsia="宋体"/>
        </w:rPr>
      </w:pPr>
      <w:r>
        <w:rPr>
          <w:rFonts w:hint="eastAsia" w:ascii="宋体" w:eastAsia="宋体"/>
        </w:rPr>
        <w:t>（1）</w:t>
      </w:r>
      <w:r>
        <w:rPr>
          <w:rFonts w:hint="eastAsia" w:ascii="宋体" w:eastAsia="宋体"/>
          <w:spacing w:val="-149"/>
        </w:rPr>
        <w:t>至</w:t>
      </w:r>
      <w:r>
        <w:rPr>
          <w:rFonts w:hint="eastAsia" w:ascii="宋体" w:eastAsia="宋体"/>
          <w:spacing w:val="-63"/>
          <w:position w:val="-7"/>
        </w:rPr>
        <w:t>．</w:t>
      </w:r>
      <w:r>
        <w:rPr>
          <w:rFonts w:hint="eastAsia" w:ascii="宋体" w:eastAsia="宋体"/>
        </w:rPr>
        <w:t>淳熙己亥       至：</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4"/>
          <w:u w:val="single"/>
        </w:rPr>
        <w:t xml:space="preserve"> </w:t>
      </w:r>
      <w:r>
        <w:rPr>
          <w:rFonts w:hint="eastAsia" w:ascii="宋体" w:eastAsia="宋体"/>
        </w:rPr>
        <w:t xml:space="preserve"> </w:t>
      </w:r>
    </w:p>
    <w:p>
      <w:pPr>
        <w:pStyle w:val="5"/>
        <w:spacing w:before="30"/>
        <w:ind w:left="226"/>
        <w:rPr>
          <w:rFonts w:hint="eastAsia" w:ascii="宋体" w:eastAsia="宋体"/>
        </w:rPr>
      </w:pPr>
      <w:r>
        <w:rPr>
          <w:rFonts w:hint="eastAsia" w:ascii="宋体" w:eastAsia="宋体"/>
        </w:rPr>
        <w:t>（2）</w:t>
      </w:r>
      <w:r>
        <w:rPr>
          <w:rFonts w:hint="eastAsia" w:ascii="宋体" w:eastAsia="宋体"/>
          <w:spacing w:val="-2"/>
        </w:rPr>
        <w:t>鹿洞之名</w:t>
      </w:r>
      <w:r>
        <w:rPr>
          <w:rFonts w:hint="eastAsia" w:ascii="宋体" w:eastAsia="宋体"/>
          <w:spacing w:val="-149"/>
        </w:rPr>
        <w:t>益</w:t>
      </w:r>
      <w:r>
        <w:rPr>
          <w:rFonts w:hint="eastAsia" w:ascii="宋体" w:eastAsia="宋体"/>
          <w:spacing w:val="-63"/>
          <w:position w:val="-7"/>
        </w:rPr>
        <w:t>．</w:t>
      </w:r>
      <w:r>
        <w:rPr>
          <w:rFonts w:hint="eastAsia" w:ascii="宋体" w:eastAsia="宋体"/>
        </w:rPr>
        <w:t>著     益：</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4"/>
          <w:u w:val="single"/>
        </w:rPr>
        <w:t xml:space="preserve"> </w:t>
      </w:r>
      <w:r>
        <w:rPr>
          <w:rFonts w:hint="eastAsia" w:ascii="宋体" w:eastAsia="宋体"/>
        </w:rPr>
        <w:t xml:space="preserve"> </w:t>
      </w:r>
    </w:p>
    <w:p>
      <w:pPr>
        <w:pStyle w:val="5"/>
        <w:spacing w:before="35"/>
        <w:ind w:left="226"/>
        <w:rPr>
          <w:rFonts w:hint="eastAsia" w:ascii="宋体" w:eastAsia="宋体"/>
        </w:rPr>
      </w:pPr>
      <w:r>
        <w:rPr>
          <w:rFonts w:hint="eastAsia" w:ascii="宋体" w:eastAsia="宋体"/>
        </w:rPr>
        <w:t xml:space="preserve">（3） 至 </w:t>
      </w:r>
      <w:r>
        <w:rPr>
          <w:rFonts w:hint="eastAsia" w:ascii="宋体" w:eastAsia="宋体"/>
          <w:spacing w:val="-149"/>
        </w:rPr>
        <w:t>斯</w:t>
      </w:r>
      <w:r>
        <w:rPr>
          <w:rFonts w:hint="eastAsia" w:ascii="宋体" w:eastAsia="宋体"/>
          <w:spacing w:val="-62"/>
          <w:position w:val="-7"/>
        </w:rPr>
        <w:t xml:space="preserve">． </w:t>
      </w:r>
      <w:r>
        <w:rPr>
          <w:rFonts w:hint="eastAsia" w:ascii="宋体" w:eastAsia="宋体"/>
          <w:spacing w:val="5"/>
        </w:rPr>
        <w:t>地 也    斯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5"/>
          <w:u w:val="single"/>
        </w:rPr>
        <w:t xml:space="preserve"> </w:t>
      </w:r>
      <w:r>
        <w:rPr>
          <w:rFonts w:hint="eastAsia" w:ascii="宋体" w:eastAsia="宋体"/>
          <w:u w:val="single"/>
        </w:rPr>
        <w:t xml:space="preserve"> </w:t>
      </w:r>
      <w:r>
        <w:rPr>
          <w:rFonts w:hint="eastAsia" w:ascii="宋体" w:eastAsia="宋体"/>
          <w:spacing w:val="-4"/>
          <w:u w:val="single"/>
        </w:rPr>
        <w:t xml:space="preserve"> </w:t>
      </w:r>
      <w:r>
        <w:rPr>
          <w:rFonts w:hint="eastAsia" w:ascii="宋体" w:eastAsia="宋体"/>
        </w:rPr>
        <w:t xml:space="preserve"> </w:t>
      </w:r>
    </w:p>
    <w:p>
      <w:pPr>
        <w:rPr>
          <w:rFonts w:hint="eastAsia" w:ascii="宋体" w:eastAsia="宋体"/>
        </w:rPr>
        <w:sectPr>
          <w:footerReference r:id="rId3" w:type="default"/>
          <w:pgSz w:w="11910" w:h="16840"/>
          <w:pgMar w:top="1460" w:right="1080" w:bottom="280" w:left="1680" w:header="0" w:footer="0" w:gutter="0"/>
          <w:cols w:space="720" w:num="1"/>
        </w:sectPr>
      </w:pPr>
    </w:p>
    <w:p>
      <w:pPr>
        <w:pStyle w:val="11"/>
        <w:tabs>
          <w:tab w:val="left" w:pos="386"/>
        </w:tabs>
        <w:spacing w:before="55" w:line="343" w:lineRule="auto"/>
        <w:ind w:left="332" w:right="3109" w:firstLine="0"/>
        <w:rPr>
          <w:rFonts w:ascii="Times New Roman" w:eastAsia="Times New Roman"/>
          <w:sz w:val="19"/>
        </w:rPr>
      </w:pPr>
      <w:r>
        <w:rPr>
          <w:rFonts w:hint="eastAsia"/>
          <w:spacing w:val="-5"/>
          <w:sz w:val="21"/>
        </w:rPr>
        <w:t>1</w:t>
      </w:r>
      <w:r>
        <w:rPr>
          <w:spacing w:val="-5"/>
          <w:sz w:val="21"/>
        </w:rPr>
        <w:t>0.给文中画横线的部分断句，正确的一项是</w:t>
      </w:r>
      <w:r>
        <w:rPr>
          <w:sz w:val="21"/>
        </w:rPr>
        <w:t>（</w:t>
      </w:r>
      <w:r>
        <w:rPr>
          <w:spacing w:val="3"/>
          <w:sz w:val="21"/>
        </w:rPr>
        <w:t xml:space="preserve">    </w:t>
      </w:r>
      <w:r>
        <w:rPr>
          <w:sz w:val="21"/>
        </w:rPr>
        <w:t>）（</w:t>
      </w:r>
      <w:r>
        <w:rPr>
          <w:rFonts w:ascii="Times New Roman" w:eastAsia="Times New Roman"/>
          <w:sz w:val="21"/>
        </w:rPr>
        <w:t>2</w:t>
      </w:r>
      <w:r>
        <w:rPr>
          <w:rFonts w:ascii="Times New Roman" w:eastAsia="Times New Roman"/>
          <w:spacing w:val="32"/>
          <w:sz w:val="21"/>
        </w:rPr>
        <w:t xml:space="preserve"> </w:t>
      </w:r>
      <w:r>
        <w:rPr>
          <w:sz w:val="21"/>
        </w:rPr>
        <w:t>分</w:t>
      </w:r>
      <w:r>
        <w:rPr>
          <w:spacing w:val="-5"/>
          <w:sz w:val="21"/>
        </w:rPr>
        <w:t xml:space="preserve">）   </w:t>
      </w:r>
      <w:r>
        <w:rPr>
          <w:sz w:val="21"/>
        </w:rPr>
        <w:t>A.</w:t>
      </w:r>
      <w:r>
        <w:rPr>
          <w:spacing w:val="-2"/>
          <w:sz w:val="21"/>
        </w:rPr>
        <w:t>盖前哲之流风</w:t>
      </w:r>
      <w:r>
        <w:rPr>
          <w:sz w:val="21"/>
        </w:rPr>
        <w:t>/</w:t>
      </w:r>
      <w:r>
        <w:rPr>
          <w:spacing w:val="-4"/>
          <w:sz w:val="21"/>
        </w:rPr>
        <w:t>余泽其及人远矣！</w:t>
      </w:r>
      <w:r>
        <w:rPr>
          <w:sz w:val="21"/>
        </w:rPr>
        <w:t xml:space="preserve"> </w:t>
      </w:r>
    </w:p>
    <w:p>
      <w:pPr>
        <w:pStyle w:val="11"/>
        <w:numPr>
          <w:ilvl w:val="1"/>
          <w:numId w:val="2"/>
        </w:numPr>
        <w:tabs>
          <w:tab w:val="left" w:pos="545"/>
        </w:tabs>
        <w:spacing w:line="340" w:lineRule="auto"/>
        <w:ind w:left="332" w:right="5448" w:firstLine="0"/>
        <w:jc w:val="both"/>
        <w:rPr>
          <w:sz w:val="19"/>
        </w:rPr>
      </w:pPr>
      <w:r>
        <w:rPr>
          <w:rFonts w:hint="eastAsia"/>
          <w:spacing w:val="-3"/>
          <w:sz w:val="21"/>
        </w:rPr>
        <w:t xml:space="preserve"> </w:t>
      </w:r>
      <w:r>
        <w:rPr>
          <w:spacing w:val="-3"/>
          <w:sz w:val="21"/>
        </w:rPr>
        <w:t xml:space="preserve"> 盖前哲之流风余泽其</w:t>
      </w:r>
      <w:r>
        <w:rPr>
          <w:sz w:val="21"/>
        </w:rPr>
        <w:t>/</w:t>
      </w:r>
      <w:r>
        <w:rPr>
          <w:spacing w:val="-3"/>
          <w:sz w:val="21"/>
        </w:rPr>
        <w:t>及人远矣！</w:t>
      </w:r>
      <w:r>
        <w:rPr>
          <w:rFonts w:hint="eastAsia"/>
          <w:spacing w:val="-3"/>
          <w:sz w:val="21"/>
        </w:rPr>
        <w:t xml:space="preserve"> </w:t>
      </w:r>
      <w:r>
        <w:rPr>
          <w:spacing w:val="-3"/>
          <w:sz w:val="21"/>
        </w:rPr>
        <w:t xml:space="preserve">  </w:t>
      </w:r>
      <w:r>
        <w:rPr>
          <w:sz w:val="21"/>
        </w:rPr>
        <w:t>C.</w:t>
      </w:r>
      <w:r>
        <w:rPr>
          <w:spacing w:val="-2"/>
          <w:sz w:val="21"/>
        </w:rPr>
        <w:t>盖前哲之流风余泽</w:t>
      </w:r>
      <w:r>
        <w:rPr>
          <w:spacing w:val="-5"/>
          <w:sz w:val="21"/>
        </w:rPr>
        <w:t>/</w:t>
      </w:r>
      <w:r>
        <w:rPr>
          <w:spacing w:val="-3"/>
          <w:sz w:val="21"/>
        </w:rPr>
        <w:t xml:space="preserve">其及人远矣！ </w:t>
      </w:r>
      <w:r>
        <w:rPr>
          <w:sz w:val="21"/>
        </w:rPr>
        <w:t>D.</w:t>
      </w:r>
      <w:r>
        <w:rPr>
          <w:spacing w:val="-2"/>
          <w:sz w:val="21"/>
        </w:rPr>
        <w:t>盖前哲之流</w:t>
      </w:r>
      <w:r>
        <w:rPr>
          <w:sz w:val="21"/>
        </w:rPr>
        <w:t>/</w:t>
      </w:r>
      <w:r>
        <w:rPr>
          <w:spacing w:val="-4"/>
          <w:sz w:val="21"/>
        </w:rPr>
        <w:t>风余泽其及人远矣！</w:t>
      </w:r>
      <w:r>
        <w:rPr>
          <w:sz w:val="21"/>
        </w:rPr>
        <w:t xml:space="preserve"> </w:t>
      </w:r>
    </w:p>
    <w:p>
      <w:pPr>
        <w:pStyle w:val="11"/>
        <w:tabs>
          <w:tab w:val="left" w:pos="377"/>
        </w:tabs>
        <w:spacing w:line="241" w:lineRule="exact"/>
        <w:ind w:left="376" w:firstLine="0"/>
        <w:rPr>
          <w:rFonts w:ascii="Times New Roman" w:hAnsi="Times New Roman" w:eastAsia="Times New Roman"/>
          <w:sz w:val="19"/>
        </w:rPr>
      </w:pPr>
      <w:r>
        <w:rPr>
          <w:rFonts w:hint="eastAsia"/>
          <w:spacing w:val="-9"/>
          <w:sz w:val="21"/>
        </w:rPr>
        <w:t>1</w:t>
      </w:r>
      <w:r>
        <w:rPr>
          <w:spacing w:val="-9"/>
          <w:sz w:val="21"/>
        </w:rPr>
        <w:t>1.阅读选文，分析“鹿洞书院”成为历史上有影响力的著名书院的原因。</w:t>
      </w:r>
      <w:r>
        <w:rPr>
          <w:sz w:val="21"/>
        </w:rPr>
        <w:t>（</w:t>
      </w:r>
      <w:r>
        <w:rPr>
          <w:rFonts w:ascii="Times New Roman" w:hAnsi="Times New Roman" w:eastAsia="Times New Roman"/>
          <w:sz w:val="21"/>
        </w:rPr>
        <w:t>3</w:t>
      </w:r>
      <w:r>
        <w:rPr>
          <w:rFonts w:ascii="Times New Roman" w:hAnsi="Times New Roman" w:eastAsia="Times New Roman"/>
          <w:spacing w:val="1"/>
          <w:sz w:val="21"/>
        </w:rPr>
        <w:t xml:space="preserve"> </w:t>
      </w:r>
      <w:r>
        <w:rPr>
          <w:sz w:val="21"/>
        </w:rPr>
        <w:t>分）</w:t>
      </w:r>
    </w:p>
    <w:p>
      <w:pPr>
        <w:pStyle w:val="5"/>
        <w:spacing w:before="2"/>
        <w:ind w:left="0"/>
        <w:rPr>
          <w:rFonts w:ascii="宋体"/>
          <w:sz w:val="29"/>
        </w:rPr>
      </w:pPr>
    </w:p>
    <w:p>
      <w:pPr>
        <w:pStyle w:val="5"/>
        <w:jc w:val="both"/>
        <w:rPr>
          <w:rFonts w:ascii="黑体" w:eastAsia="黑体"/>
        </w:rPr>
      </w:pPr>
      <w:r>
        <w:rPr>
          <w:rFonts w:hint="eastAsia" w:ascii="黑体" w:eastAsia="黑体"/>
        </w:rPr>
        <w:t>（三）</w:t>
      </w:r>
      <w:r>
        <w:rPr>
          <w:rFonts w:hint="eastAsia" w:ascii="黑体" w:eastAsia="黑体"/>
          <w:spacing w:val="-8"/>
        </w:rPr>
        <w:t xml:space="preserve">阅读下面的文字，完成 </w:t>
      </w:r>
      <w:r>
        <w:rPr>
          <w:rFonts w:ascii="Times New Roman" w:eastAsia="Times New Roman"/>
        </w:rPr>
        <w:t>12</w:t>
      </w:r>
      <w:r>
        <w:rPr>
          <w:rFonts w:hint="eastAsia" w:ascii="黑体" w:eastAsia="黑体"/>
        </w:rPr>
        <w:t>～</w:t>
      </w:r>
      <w:r>
        <w:rPr>
          <w:rFonts w:ascii="Times New Roman" w:eastAsia="Times New Roman"/>
        </w:rPr>
        <w:t xml:space="preserve">14 </w:t>
      </w:r>
      <w:r>
        <w:rPr>
          <w:rFonts w:hint="eastAsia" w:ascii="黑体" w:eastAsia="黑体"/>
          <w:spacing w:val="-56"/>
        </w:rPr>
        <w:t>题。</w:t>
      </w:r>
      <w:r>
        <w:rPr>
          <w:rFonts w:hint="eastAsia" w:ascii="黑体" w:eastAsia="黑体"/>
        </w:rPr>
        <w:t>（</w:t>
      </w:r>
      <w:r>
        <w:rPr>
          <w:rFonts w:ascii="Times New Roman" w:eastAsia="Times New Roman"/>
        </w:rPr>
        <w:t xml:space="preserve">7 </w:t>
      </w:r>
      <w:r>
        <w:rPr>
          <w:rFonts w:hint="eastAsia" w:ascii="黑体" w:eastAsia="黑体"/>
          <w:spacing w:val="-5"/>
        </w:rPr>
        <w:t>分）</w:t>
      </w:r>
    </w:p>
    <w:p>
      <w:pPr>
        <w:spacing w:before="133"/>
        <w:ind w:left="104" w:right="581"/>
        <w:jc w:val="center"/>
        <w:rPr>
          <w:rFonts w:hint="eastAsia" w:ascii="宋体" w:eastAsia="宋体"/>
          <w:sz w:val="24"/>
        </w:rPr>
      </w:pPr>
      <w:r>
        <w:rPr>
          <w:rFonts w:hint="eastAsia" w:ascii="黑体" w:eastAsia="黑体"/>
          <w:sz w:val="24"/>
        </w:rPr>
        <w:t xml:space="preserve">古建匠意  </w:t>
      </w:r>
      <w:r>
        <w:rPr>
          <w:rFonts w:hint="eastAsia" w:ascii="宋体" w:eastAsia="宋体"/>
          <w:position w:val="2"/>
          <w:sz w:val="18"/>
        </w:rPr>
        <w:t>王博</w:t>
      </w:r>
      <w:r>
        <w:rPr>
          <w:rFonts w:hint="eastAsia" w:ascii="宋体" w:eastAsia="宋体"/>
          <w:sz w:val="24"/>
        </w:rPr>
        <w:t xml:space="preserve"> </w:t>
      </w:r>
    </w:p>
    <w:p>
      <w:pPr>
        <w:pStyle w:val="5"/>
        <w:spacing w:before="159" w:line="388" w:lineRule="auto"/>
        <w:ind w:right="602" w:firstLine="422"/>
      </w:pPr>
      <w:r>
        <w:rPr>
          <w:spacing w:val="-13"/>
        </w:rPr>
        <w:t>①中国古代建筑在建筑形态上最显著的特征就是大屋顶，房屋面积越大，屋顶也就越大。</w:t>
      </w:r>
      <w:r>
        <w:rPr>
          <w:spacing w:val="-17"/>
        </w:rPr>
        <w:t>屋顶的形状通常是曲面形的，屋顶四面的屋檐两头较高，中间较低，整个屋顶形成一条曲线。</w:t>
      </w:r>
      <w:r>
        <w:rPr>
          <w:spacing w:val="-10"/>
        </w:rPr>
        <w:t xml:space="preserve">屋顶通过曲面和曲线处理后，上部巍然高崇，成为整个建筑物美丽的冠冕，檐部如翼轻展， </w:t>
      </w:r>
      <w:r>
        <w:rPr>
          <w:spacing w:val="-13"/>
        </w:rPr>
        <w:t>摆脱了沉重和笨拙的感觉，显得轻盈飘逸，是别系建筑所没有的特征。再加上一些非功能性</w:t>
      </w:r>
      <w:r>
        <w:rPr>
          <w:spacing w:val="-27"/>
        </w:rPr>
        <w:t>的装饰，使得中国古建筑更富有人文的情趣，古代文人们将此形容为“如鸟斯革，如翚斯飞”。</w:t>
      </w:r>
    </w:p>
    <w:p>
      <w:pPr>
        <w:pStyle w:val="5"/>
        <w:spacing w:before="6" w:line="388" w:lineRule="auto"/>
        <w:ind w:right="707" w:firstLine="422"/>
        <w:jc w:val="both"/>
      </w:pPr>
      <w:r>
        <w:rPr>
          <w:spacing w:val="-10"/>
        </w:rPr>
        <w:t>②中国人的大屋顶的情结可以追溯到两千多年前，我们从汉墓穴出土的文物上可以看到当时的大屋顶，从宫殿、陵墓、寺庙到民居，莫不如此。中国建筑的大屋顶从屋面、屋脊到</w:t>
      </w:r>
      <w:r>
        <w:rPr>
          <w:spacing w:val="-7"/>
        </w:rPr>
        <w:t>屋檐没有一处不是曲线形的。</w:t>
      </w:r>
    </w:p>
    <w:p>
      <w:pPr>
        <w:pStyle w:val="5"/>
        <w:spacing w:before="3" w:line="388" w:lineRule="auto"/>
        <w:ind w:right="612" w:firstLine="422"/>
      </w:pPr>
      <w:r>
        <w:rPr>
          <w:spacing w:val="-9"/>
        </w:rPr>
        <w:t>③古中国人为什么对大屋顶情有独钟呢？从功能上看，除了满足封建自然经济就地取材</w:t>
      </w:r>
      <w:r>
        <w:rPr>
          <w:spacing w:val="-13"/>
        </w:rPr>
        <w:t>的需要以外，大屋顶建筑还可以避免屋顶被雨水侵蚀，而且大屋顶的曲线造型相对来说便于</w:t>
      </w:r>
      <w:r>
        <w:rPr>
          <w:spacing w:val="-9"/>
        </w:rPr>
        <w:t xml:space="preserve">采光和排水；从建筑文化上看，大屋顶渗透着浓厚的儒家思想，注重人伦关系、行为规范， </w:t>
      </w:r>
      <w:r>
        <w:rPr>
          <w:spacing w:val="-20"/>
        </w:rPr>
        <w:t>崇尚等级名分，讲求兼济天下；此外，道家的精神也深深地烙刻在大屋顶上，注重天人和谐、</w:t>
      </w:r>
      <w:r>
        <w:rPr>
          <w:spacing w:val="-15"/>
        </w:rPr>
        <w:t>因天循道，崇尚隐逸虚静、清高恬淡。在建筑历史的发展中，古代中国人的大屋顶情怀始终</w:t>
      </w:r>
      <w:r>
        <w:rPr>
          <w:spacing w:val="-12"/>
        </w:rPr>
        <w:t>如一，即使是崇尚至高精神的佛教建筑文化也没有冲击到大屋顶的正统地位，相反却融入到</w:t>
      </w:r>
      <w:r>
        <w:rPr>
          <w:spacing w:val="-8"/>
        </w:rPr>
        <w:t>中国建筑的特色当中。</w:t>
      </w:r>
    </w:p>
    <w:p>
      <w:pPr>
        <w:pStyle w:val="5"/>
        <w:spacing w:before="7" w:line="388" w:lineRule="auto"/>
        <w:ind w:right="603" w:firstLine="422"/>
      </w:pPr>
      <w:r>
        <w:rPr>
          <w:spacing w:val="-8"/>
        </w:rPr>
        <w:t>④为了支撑大屋顶的重量，古代中国的工匠们发明了斗拱，它也是中国古代木结构建筑</w:t>
      </w:r>
      <w:r>
        <w:rPr>
          <w:spacing w:val="-16"/>
        </w:rPr>
        <w:t>上的一种特有的构件。斗拱位于柱子上梁枋与屋顶的构架部分之间，支挑着伸出的屋檐</w:t>
      </w:r>
      <w:r>
        <w:rPr>
          <w:spacing w:val="-56"/>
        </w:rPr>
        <w:t xml:space="preserve">。“拱” </w:t>
      </w:r>
      <w:r>
        <w:rPr>
          <w:spacing w:val="-5"/>
        </w:rPr>
        <w:t xml:space="preserve">是指弓形的短木，古代的木匠将拱从柱子和梁上伸出，层层累加，使得屋檐伸出屋身之外， </w:t>
      </w:r>
      <w:r>
        <w:rPr>
          <w:spacing w:val="-8"/>
        </w:rPr>
        <w:t>两层拱之间用方木块相垫，小方木形如斗，这种用多层拱与斗结合成的构件称为“斗拱”。</w:t>
      </w:r>
      <w:r>
        <w:rPr>
          <w:spacing w:val="-13"/>
        </w:rPr>
        <w:t>根据记载，战国时期就有斗拱的形象。汉代时期，斗拱被用在建筑上，唐、宋时期，斗拱的</w:t>
      </w:r>
      <w:r>
        <w:rPr>
          <w:spacing w:val="-19"/>
        </w:rPr>
        <w:t xml:space="preserve">形制已经发展得比较成熟。山西五台山佛光寺大殿建于唐代，柱子上的斗拱有 </w:t>
      </w:r>
      <w:r>
        <w:t>4</w:t>
      </w:r>
      <w:r>
        <w:rPr>
          <w:spacing w:val="-8"/>
        </w:rPr>
        <w:t xml:space="preserve"> 层拱木相叠，</w:t>
      </w:r>
    </w:p>
    <w:p>
      <w:pPr>
        <w:pStyle w:val="5"/>
        <w:spacing w:before="6" w:line="388" w:lineRule="auto"/>
        <w:ind w:right="609"/>
      </w:pPr>
      <w:r>
        <w:rPr>
          <w:spacing w:val="-6"/>
        </w:rPr>
        <w:t xml:space="preserve">层层挑出，使大殿的屋檐伸出墙体 </w:t>
      </w:r>
      <w:r>
        <w:t>4</w:t>
      </w:r>
      <w:r>
        <w:rPr>
          <w:spacing w:val="-11"/>
        </w:rPr>
        <w:t xml:space="preserve"> 米之远，整座斗拱的高度有 </w:t>
      </w:r>
      <w:r>
        <w:t>2</w:t>
      </w:r>
      <w:r>
        <w:rPr>
          <w:spacing w:val="-8"/>
        </w:rPr>
        <w:t xml:space="preserve"> 米，几乎是柱身的一半。</w:t>
      </w:r>
      <w:r>
        <w:rPr>
          <w:spacing w:val="-9"/>
        </w:rPr>
        <w:t>随着建造技术和建筑材料的发展，斗拱的尺寸日渐缩小，房屋的墙体普遍用砖，房屋出挑也</w:t>
      </w:r>
      <w:r>
        <w:rPr>
          <w:spacing w:val="-22"/>
        </w:rPr>
        <w:t>逐渐缩短，斗拱在屋檐下的支挑作用被弱化。明、清时期，斗拱逐渐成为一种装饰性的构件，</w:t>
      </w:r>
    </w:p>
    <w:p>
      <w:pPr>
        <w:spacing w:line="388" w:lineRule="auto"/>
        <w:sectPr>
          <w:footerReference r:id="rId4" w:type="default"/>
          <w:pgSz w:w="11910" w:h="16840"/>
          <w:pgMar w:top="1440" w:right="1080" w:bottom="1180" w:left="1680" w:header="0" w:footer="984" w:gutter="0"/>
          <w:pgNumType w:start="3"/>
          <w:cols w:space="720" w:num="1"/>
        </w:sectPr>
      </w:pPr>
    </w:p>
    <w:p>
      <w:pPr>
        <w:pStyle w:val="5"/>
        <w:spacing w:before="49"/>
      </w:pPr>
      <w:r>
        <w:t>也成为了官员们地位高低的标志。</w:t>
      </w:r>
    </w:p>
    <w:p>
      <w:pPr>
        <w:pStyle w:val="5"/>
        <w:spacing w:before="168" w:line="388" w:lineRule="auto"/>
        <w:ind w:right="707" w:firstLine="422"/>
        <w:jc w:val="both"/>
      </w:pPr>
      <w:r>
        <w:rPr>
          <w:spacing w:val="-9"/>
        </w:rPr>
        <w:t>⑤历史证明，有着上千年木构架建筑历史沉淀的古代中国人对于“木材”的阅读能力远高于现代人。如果说木构架的大屋顶是长袍与马褂的关系，那么如今钢筋混凝土的大屋顶却</w:t>
      </w:r>
      <w:r>
        <w:rPr>
          <w:spacing w:val="-12"/>
        </w:rPr>
        <w:t>有着哗众取宠的嫌疑。恰如唐代张彦远所说：“得其形似，而无其气韵；具其彩色，则失其</w:t>
      </w:r>
      <w:r>
        <w:rPr>
          <w:spacing w:val="-33"/>
        </w:rPr>
        <w:t>笔法。”</w:t>
      </w:r>
    </w:p>
    <w:p>
      <w:pPr>
        <w:pStyle w:val="5"/>
        <w:spacing w:before="9"/>
        <w:ind w:left="4750"/>
        <w:rPr>
          <w:rFonts w:hint="eastAsia" w:ascii="宋体" w:eastAsia="宋体"/>
        </w:rPr>
      </w:pPr>
      <w:r>
        <w:rPr>
          <w:rFonts w:hint="eastAsia" w:ascii="宋体" w:eastAsia="宋体"/>
        </w:rPr>
        <w:t>（选自《中国建筑：你离世界有多远》）</w:t>
      </w:r>
    </w:p>
    <w:p>
      <w:pPr>
        <w:pStyle w:val="11"/>
        <w:tabs>
          <w:tab w:val="left" w:pos="439"/>
        </w:tabs>
        <w:spacing w:before="178"/>
        <w:ind w:firstLine="0"/>
        <w:rPr>
          <w:sz w:val="19"/>
        </w:rPr>
      </w:pPr>
      <w:r>
        <w:rPr>
          <w:rFonts w:hint="eastAsia"/>
          <w:spacing w:val="-2"/>
          <w:sz w:val="21"/>
        </w:rPr>
        <w:t>1</w:t>
      </w:r>
      <w:r>
        <w:rPr>
          <w:spacing w:val="-2"/>
          <w:sz w:val="21"/>
        </w:rPr>
        <w:t>2.根据文章第</w:t>
      </w:r>
      <w:r>
        <w:rPr>
          <w:rFonts w:ascii="Calibri" w:hAnsi="Calibri" w:eastAsia="Calibri"/>
          <w:spacing w:val="-3"/>
          <w:position w:val="1"/>
          <w:sz w:val="18"/>
        </w:rPr>
        <w:t>③</w:t>
      </w:r>
      <w:r>
        <w:rPr>
          <w:spacing w:val="-11"/>
          <w:sz w:val="21"/>
        </w:rPr>
        <w:t>自然段概括中国人对大屋顶情有独钟的原因。</w:t>
      </w:r>
      <w:r>
        <w:rPr>
          <w:sz w:val="21"/>
        </w:rPr>
        <w:t>（2</w:t>
      </w:r>
      <w:r>
        <w:rPr>
          <w:spacing w:val="-27"/>
          <w:sz w:val="21"/>
        </w:rPr>
        <w:t xml:space="preserve"> 分</w:t>
      </w:r>
      <w:r>
        <w:rPr>
          <w:spacing w:val="-5"/>
          <w:sz w:val="21"/>
        </w:rPr>
        <w:t>）</w:t>
      </w:r>
      <w:r>
        <w:rPr>
          <w:sz w:val="21"/>
        </w:rPr>
        <w:t xml:space="preserve"> </w:t>
      </w:r>
    </w:p>
    <w:p>
      <w:pPr>
        <w:pStyle w:val="5"/>
        <w:ind w:left="0"/>
        <w:rPr>
          <w:rFonts w:ascii="宋体"/>
          <w:sz w:val="20"/>
        </w:rPr>
      </w:pPr>
    </w:p>
    <w:p>
      <w:pPr>
        <w:pStyle w:val="5"/>
        <w:spacing w:before="11"/>
        <w:ind w:left="0"/>
        <w:rPr>
          <w:rFonts w:ascii="宋体"/>
          <w:sz w:val="23"/>
        </w:rPr>
      </w:pPr>
    </w:p>
    <w:p>
      <w:pPr>
        <w:pStyle w:val="11"/>
        <w:tabs>
          <w:tab w:val="left" w:pos="439"/>
        </w:tabs>
        <w:spacing w:before="71"/>
        <w:ind w:firstLine="0"/>
        <w:rPr>
          <w:sz w:val="19"/>
        </w:rPr>
      </w:pPr>
      <w:r>
        <w:rPr>
          <w:rFonts w:hint="eastAsia"/>
          <w:spacing w:val="-4"/>
          <w:sz w:val="21"/>
        </w:rPr>
        <w:t>1</w:t>
      </w:r>
      <w:r>
        <w:rPr>
          <w:spacing w:val="-4"/>
          <w:sz w:val="21"/>
        </w:rPr>
        <w:t>3.下列表述与原文内容不符的一项是（</w:t>
      </w:r>
      <w:r>
        <w:rPr>
          <w:sz w:val="21"/>
        </w:rPr>
        <w:t xml:space="preserve">    </w:t>
      </w:r>
      <w:r>
        <w:rPr>
          <w:spacing w:val="-106"/>
          <w:sz w:val="21"/>
        </w:rPr>
        <w:t>）</w:t>
      </w:r>
      <w:r>
        <w:rPr>
          <w:spacing w:val="-5"/>
          <w:sz w:val="21"/>
        </w:rPr>
        <w:t>（</w:t>
      </w:r>
      <w:r>
        <w:rPr>
          <w:sz w:val="21"/>
        </w:rPr>
        <w:t>2</w:t>
      </w:r>
      <w:r>
        <w:rPr>
          <w:spacing w:val="-52"/>
          <w:sz w:val="21"/>
        </w:rPr>
        <w:t xml:space="preserve"> </w:t>
      </w:r>
      <w:r>
        <w:rPr>
          <w:spacing w:val="-5"/>
          <w:sz w:val="21"/>
        </w:rPr>
        <w:t>分</w:t>
      </w:r>
      <w:r>
        <w:rPr>
          <w:sz w:val="21"/>
        </w:rPr>
        <w:t xml:space="preserve">） </w:t>
      </w:r>
    </w:p>
    <w:p>
      <w:pPr>
        <w:pStyle w:val="5"/>
        <w:spacing w:before="3"/>
        <w:ind w:left="0"/>
        <w:rPr>
          <w:rFonts w:ascii="宋体"/>
          <w:sz w:val="14"/>
        </w:rPr>
      </w:pPr>
    </w:p>
    <w:p>
      <w:pPr>
        <w:pStyle w:val="5"/>
        <w:spacing w:before="1"/>
        <w:rPr>
          <w:rFonts w:hint="eastAsia" w:ascii="宋体" w:eastAsia="宋体"/>
        </w:rPr>
      </w:pPr>
      <w:r>
        <w:rPr>
          <w:rFonts w:hint="eastAsia" w:ascii="宋体" w:eastAsia="宋体"/>
        </w:rPr>
        <w:t xml:space="preserve">  A.中国古代建筑形态最显著的就是大屋顶，屋顶的形状都是曲面形的。 </w:t>
      </w:r>
    </w:p>
    <w:p>
      <w:pPr>
        <w:pStyle w:val="11"/>
        <w:numPr>
          <w:ilvl w:val="0"/>
          <w:numId w:val="4"/>
        </w:numPr>
        <w:tabs>
          <w:tab w:val="left" w:pos="545"/>
        </w:tabs>
        <w:spacing w:before="177"/>
        <w:rPr>
          <w:sz w:val="21"/>
        </w:rPr>
      </w:pPr>
      <w:r>
        <w:rPr>
          <w:spacing w:val="-5"/>
          <w:sz w:val="21"/>
        </w:rPr>
        <w:t>文中划线句子使用“作引用”的说明方法，说明大屋顶富有人文的情趣。</w:t>
      </w:r>
      <w:r>
        <w:rPr>
          <w:sz w:val="21"/>
        </w:rPr>
        <w:t xml:space="preserve"> </w:t>
      </w:r>
    </w:p>
    <w:p>
      <w:pPr>
        <w:pStyle w:val="5"/>
        <w:spacing w:before="3"/>
        <w:ind w:left="0"/>
        <w:rPr>
          <w:rFonts w:ascii="宋体"/>
          <w:sz w:val="14"/>
        </w:rPr>
      </w:pPr>
    </w:p>
    <w:p>
      <w:pPr>
        <w:pStyle w:val="11"/>
        <w:numPr>
          <w:ilvl w:val="0"/>
          <w:numId w:val="4"/>
        </w:numPr>
        <w:tabs>
          <w:tab w:val="left" w:pos="545"/>
        </w:tabs>
        <w:spacing w:line="403" w:lineRule="auto"/>
        <w:ind w:left="332" w:right="1352" w:firstLine="0"/>
        <w:rPr>
          <w:sz w:val="21"/>
        </w:rPr>
      </w:pPr>
      <w:r>
        <w:rPr>
          <w:sz w:val="21"/>
        </w:rPr>
        <w:t>第</w:t>
      </w:r>
      <w:r>
        <w:rPr>
          <w:rFonts w:hint="eastAsia" w:ascii="楷体" w:hAnsi="楷体" w:eastAsia="楷体"/>
          <w:sz w:val="21"/>
        </w:rPr>
        <w:t>④</w:t>
      </w:r>
      <w:r>
        <w:rPr>
          <w:spacing w:val="-5"/>
          <w:sz w:val="21"/>
        </w:rPr>
        <w:t>段按照时间顺序，介绍了“斗拱”从战国时期到明、清时代的发展变化。</w:t>
      </w:r>
      <w:r>
        <w:rPr>
          <w:rFonts w:hint="eastAsia"/>
          <w:spacing w:val="-5"/>
          <w:sz w:val="21"/>
        </w:rPr>
        <w:t xml:space="preserve"> </w:t>
      </w:r>
      <w:r>
        <w:rPr>
          <w:spacing w:val="-5"/>
          <w:sz w:val="21"/>
        </w:rPr>
        <w:t xml:space="preserve"> D.作者认为用钢筋、混凝土建造的大屋顶，建筑的形态虽能形似却缺少意韵。 </w:t>
      </w:r>
    </w:p>
    <w:p>
      <w:pPr>
        <w:pStyle w:val="11"/>
        <w:tabs>
          <w:tab w:val="left" w:pos="439"/>
        </w:tabs>
        <w:spacing w:line="268" w:lineRule="exact"/>
        <w:ind w:firstLine="0"/>
        <w:rPr>
          <w:sz w:val="19"/>
        </w:rPr>
      </w:pPr>
      <w:r>
        <w:rPr>
          <w:rFonts w:hint="eastAsia"/>
          <w:spacing w:val="-5"/>
          <w:sz w:val="21"/>
        </w:rPr>
        <w:t>1</w:t>
      </w:r>
      <w:r>
        <w:rPr>
          <w:spacing w:val="-5"/>
          <w:sz w:val="21"/>
        </w:rPr>
        <w:t>4.关于“斗拱”的介绍，下面链接材料与第④自然段内容有何异同？</w:t>
      </w:r>
      <w:r>
        <w:rPr>
          <w:sz w:val="21"/>
        </w:rPr>
        <w:t>（3</w:t>
      </w:r>
      <w:r>
        <w:rPr>
          <w:spacing w:val="-9"/>
          <w:sz w:val="21"/>
        </w:rPr>
        <w:t xml:space="preserve"> 分</w:t>
      </w:r>
      <w:r>
        <w:rPr>
          <w:spacing w:val="-5"/>
          <w:sz w:val="21"/>
        </w:rPr>
        <w:t>）</w:t>
      </w:r>
      <w:r>
        <w:rPr>
          <w:sz w:val="21"/>
        </w:rPr>
        <w:t xml:space="preserve"> </w:t>
      </w:r>
    </w:p>
    <w:p>
      <w:pPr>
        <w:pStyle w:val="5"/>
        <w:spacing w:before="177"/>
        <w:rPr>
          <w:rFonts w:hint="eastAsia" w:ascii="宋体" w:eastAsia="宋体"/>
        </w:rPr>
      </w:pPr>
      <w:r>
        <w:rPr>
          <w:rFonts w:hint="eastAsia" w:ascii="宋体" w:eastAsia="宋体"/>
        </w:rPr>
        <w:t xml:space="preserve">   【链接材料】 </w:t>
      </w:r>
    </w:p>
    <w:p>
      <w:pPr>
        <w:pStyle w:val="5"/>
        <w:spacing w:before="3"/>
        <w:ind w:left="0"/>
        <w:rPr>
          <w:rFonts w:ascii="宋体"/>
          <w:sz w:val="14"/>
        </w:rPr>
      </w:pPr>
    </w:p>
    <w:p>
      <w:pPr>
        <w:pStyle w:val="5"/>
        <w:tabs>
          <w:tab w:val="left" w:pos="7477"/>
        </w:tabs>
        <w:spacing w:line="400" w:lineRule="auto"/>
        <w:ind w:right="612" w:firstLine="422"/>
        <w:rPr>
          <w:rFonts w:ascii="宋体" w:hAnsi="宋体" w:eastAsia="宋体"/>
        </w:rPr>
      </w:pPr>
      <w:r>
        <w:t>中国建筑</w:t>
      </w:r>
      <w:r>
        <w:rPr>
          <w:spacing w:val="-5"/>
        </w:rPr>
        <w:t>的</w:t>
      </w:r>
      <w:r>
        <w:t>第二个</w:t>
      </w:r>
      <w:r>
        <w:rPr>
          <w:spacing w:val="-5"/>
        </w:rPr>
        <w:t>显</w:t>
      </w:r>
      <w:r>
        <w:t>著特征</w:t>
      </w:r>
      <w:r>
        <w:rPr>
          <w:spacing w:val="-5"/>
        </w:rPr>
        <w:t>，</w:t>
      </w:r>
      <w:r>
        <w:t>便是屋</w:t>
      </w:r>
      <w:r>
        <w:rPr>
          <w:spacing w:val="-5"/>
        </w:rPr>
        <w:t>顶</w:t>
      </w:r>
      <w:r>
        <w:t>的“斗</w:t>
      </w:r>
      <w:r>
        <w:rPr>
          <w:spacing w:val="-5"/>
        </w:rPr>
        <w:t>栱</w:t>
      </w:r>
      <w:r>
        <w:t>”</w:t>
      </w:r>
      <w:r>
        <w:rPr>
          <w:spacing w:val="-5"/>
        </w:rPr>
        <w:t>部</w:t>
      </w:r>
      <w:r>
        <w:t>分。最初</w:t>
      </w:r>
      <w:r>
        <w:rPr>
          <w:spacing w:val="-5"/>
        </w:rPr>
        <w:t>檐</w:t>
      </w:r>
      <w:r>
        <w:t>承于椽</w:t>
      </w:r>
      <w:r>
        <w:rPr>
          <w:spacing w:val="-5"/>
        </w:rPr>
        <w:t>，</w:t>
      </w:r>
      <w:r>
        <w:t>椽承于</w:t>
      </w:r>
      <w:r>
        <w:rPr>
          <w:spacing w:val="-5"/>
        </w:rPr>
        <w:t>檐</w:t>
      </w:r>
      <w:r>
        <w:rPr>
          <w:spacing w:val="4"/>
        </w:rPr>
        <w:t>桁</w:t>
      </w:r>
      <w:r>
        <w:rPr>
          <w:spacing w:val="-15"/>
        </w:rPr>
        <w:t xml:space="preserve">， </w:t>
      </w:r>
      <w:r>
        <w:t>桁则架于</w:t>
      </w:r>
      <w:r>
        <w:rPr>
          <w:spacing w:val="-5"/>
        </w:rPr>
        <w:t>梁</w:t>
      </w:r>
      <w:r>
        <w:t>墙</w:t>
      </w:r>
      <w:r>
        <w:rPr>
          <w:spacing w:val="-25"/>
        </w:rPr>
        <w:t>。</w:t>
      </w:r>
      <w:r>
        <w:t>此梁</w:t>
      </w:r>
      <w:r>
        <w:rPr>
          <w:spacing w:val="-5"/>
        </w:rPr>
        <w:t>端</w:t>
      </w:r>
      <w:r>
        <w:t>既是由</w:t>
      </w:r>
      <w:r>
        <w:rPr>
          <w:spacing w:val="-5"/>
        </w:rPr>
        <w:t>梁</w:t>
      </w:r>
      <w:r>
        <w:t>架延长</w:t>
      </w:r>
      <w:r>
        <w:rPr>
          <w:spacing w:val="-29"/>
        </w:rPr>
        <w:t>，</w:t>
      </w:r>
      <w:r>
        <w:t>伸出柱</w:t>
      </w:r>
      <w:r>
        <w:rPr>
          <w:spacing w:val="-5"/>
        </w:rPr>
        <w:t>的外</w:t>
      </w:r>
      <w:r>
        <w:t>边</w:t>
      </w:r>
      <w:r>
        <w:rPr>
          <w:spacing w:val="-25"/>
        </w:rPr>
        <w:t>。</w:t>
      </w:r>
      <w:r>
        <w:t>但高大</w:t>
      </w:r>
      <w:r>
        <w:rPr>
          <w:spacing w:val="-5"/>
        </w:rPr>
        <w:t>的</w:t>
      </w:r>
      <w:r>
        <w:t>建筑物</w:t>
      </w:r>
      <w:r>
        <w:rPr>
          <w:spacing w:val="-5"/>
        </w:rPr>
        <w:t>出</w:t>
      </w:r>
      <w:r>
        <w:t>檐既深</w:t>
      </w:r>
      <w:r>
        <w:rPr>
          <w:spacing w:val="-29"/>
        </w:rPr>
        <w:t>，</w:t>
      </w:r>
      <w:r>
        <w:t>单指梁端支持</w:t>
      </w:r>
      <w:r>
        <w:rPr>
          <w:spacing w:val="-20"/>
        </w:rPr>
        <w:t>，</w:t>
      </w:r>
      <w:r>
        <w:t>势</w:t>
      </w:r>
      <w:r>
        <w:rPr>
          <w:spacing w:val="-5"/>
        </w:rPr>
        <w:t>必</w:t>
      </w:r>
      <w:r>
        <w:t>不胜</w:t>
      </w:r>
      <w:r>
        <w:rPr>
          <w:spacing w:val="-20"/>
        </w:rPr>
        <w:t>，</w:t>
      </w:r>
      <w:r>
        <w:rPr>
          <w:spacing w:val="-5"/>
        </w:rPr>
        <w:t>结</w:t>
      </w:r>
      <w:r>
        <w:t>果必产</w:t>
      </w:r>
      <w:r>
        <w:rPr>
          <w:spacing w:val="-5"/>
        </w:rPr>
        <w:t>生</w:t>
      </w:r>
      <w:r>
        <w:t>重叠</w:t>
      </w:r>
      <w:r>
        <w:rPr>
          <w:spacing w:val="-20"/>
        </w:rPr>
        <w:t>木</w:t>
      </w:r>
      <w:r>
        <w:rPr>
          <w:spacing w:val="-5"/>
        </w:rPr>
        <w:t>“</w:t>
      </w:r>
      <w:r>
        <w:t>翘</w:t>
      </w:r>
      <w:r>
        <w:rPr>
          <w:spacing w:val="-20"/>
        </w:rPr>
        <w:t>”</w:t>
      </w:r>
      <w:r>
        <w:t>支</w:t>
      </w:r>
      <w:r>
        <w:rPr>
          <w:spacing w:val="-5"/>
        </w:rPr>
        <w:t>于梁</w:t>
      </w:r>
      <w:r>
        <w:t>端之下</w:t>
      </w:r>
      <w:r>
        <w:rPr>
          <w:spacing w:val="-20"/>
        </w:rPr>
        <w:t>。</w:t>
      </w:r>
      <w:r>
        <w:t>但</w:t>
      </w:r>
      <w:r>
        <w:rPr>
          <w:spacing w:val="-5"/>
        </w:rPr>
        <w:t>单</w:t>
      </w:r>
      <w:r>
        <w:t>籍木翘</w:t>
      </w:r>
      <w:r>
        <w:rPr>
          <w:spacing w:val="-5"/>
        </w:rPr>
        <w:t>不</w:t>
      </w:r>
      <w:r>
        <w:t>够担</w:t>
      </w:r>
      <w:r>
        <w:rPr>
          <w:spacing w:val="-5"/>
        </w:rPr>
        <w:t>全</w:t>
      </w:r>
      <w:r>
        <w:t>檐沿的重量</w:t>
      </w:r>
      <w:r>
        <w:rPr>
          <w:spacing w:val="-68"/>
        </w:rPr>
        <w:t>，</w:t>
      </w:r>
      <w:r>
        <w:t>尤其</w:t>
      </w:r>
      <w:r>
        <w:rPr>
          <w:spacing w:val="-5"/>
        </w:rPr>
        <w:t>是</w:t>
      </w:r>
      <w:r>
        <w:t>建筑</w:t>
      </w:r>
      <w:r>
        <w:rPr>
          <w:spacing w:val="-5"/>
        </w:rPr>
        <w:t>物</w:t>
      </w:r>
      <w:r>
        <w:t>愈大</w:t>
      </w:r>
      <w:r>
        <w:rPr>
          <w:spacing w:val="-68"/>
        </w:rPr>
        <w:t>，</w:t>
      </w:r>
      <w:r>
        <w:rPr>
          <w:spacing w:val="-5"/>
        </w:rPr>
        <w:t>两</w:t>
      </w:r>
      <w:r>
        <w:t>柱间</w:t>
      </w:r>
      <w:r>
        <w:rPr>
          <w:spacing w:val="-5"/>
        </w:rPr>
        <w:t>之</w:t>
      </w:r>
      <w:r>
        <w:t>距离也</w:t>
      </w:r>
      <w:r>
        <w:rPr>
          <w:spacing w:val="-5"/>
        </w:rPr>
        <w:t>愈</w:t>
      </w:r>
      <w:r>
        <w:t>远</w:t>
      </w:r>
      <w:r>
        <w:rPr>
          <w:spacing w:val="-68"/>
        </w:rPr>
        <w:t>，</w:t>
      </w:r>
      <w:r>
        <w:rPr>
          <w:spacing w:val="-5"/>
        </w:rPr>
        <w:t>所</w:t>
      </w:r>
      <w:r>
        <w:t>以</w:t>
      </w:r>
      <w:r>
        <w:rPr>
          <w:spacing w:val="-5"/>
        </w:rPr>
        <w:t>又</w:t>
      </w:r>
      <w:r>
        <w:t>生左右岔</w:t>
      </w:r>
      <w:r>
        <w:rPr>
          <w:spacing w:val="-5"/>
        </w:rPr>
        <w:t>出</w:t>
      </w:r>
      <w:r>
        <w:t>的</w:t>
      </w:r>
      <w:r>
        <w:rPr>
          <w:spacing w:val="-68"/>
        </w:rPr>
        <w:t>横</w:t>
      </w:r>
      <w:r>
        <w:rPr>
          <w:spacing w:val="-5"/>
        </w:rPr>
        <w:t>“</w:t>
      </w:r>
      <w:r>
        <w:t>栱</w:t>
      </w:r>
      <w:r>
        <w:rPr>
          <w:spacing w:val="-68"/>
        </w:rPr>
        <w:t>”</w:t>
      </w:r>
      <w:r>
        <w:t>来</w:t>
      </w:r>
      <w:r>
        <w:rPr>
          <w:spacing w:val="-5"/>
        </w:rPr>
        <w:t>接</w:t>
      </w:r>
      <w:r>
        <w:rPr>
          <w:spacing w:val="-68"/>
        </w:rPr>
        <w:t>受</w:t>
      </w:r>
      <w:r>
        <w:t>“</w:t>
      </w:r>
      <w:r>
        <w:rPr>
          <w:spacing w:val="-5"/>
        </w:rPr>
        <w:t>檐</w:t>
      </w:r>
      <w:r>
        <w:t>桁</w:t>
      </w:r>
      <w:r>
        <w:rPr>
          <w:spacing w:val="-106"/>
        </w:rPr>
        <w:t>”</w:t>
      </w:r>
      <w:r>
        <w:t>。这前后的</w:t>
      </w:r>
      <w:r>
        <w:rPr>
          <w:spacing w:val="-5"/>
        </w:rPr>
        <w:t>木</w:t>
      </w:r>
      <w:r>
        <w:t>翘，左</w:t>
      </w:r>
      <w:r>
        <w:rPr>
          <w:spacing w:val="-5"/>
        </w:rPr>
        <w:t>右</w:t>
      </w:r>
      <w:r>
        <w:t>的横栱</w:t>
      </w:r>
      <w:r>
        <w:rPr>
          <w:spacing w:val="-5"/>
        </w:rPr>
        <w:t>，</w:t>
      </w:r>
      <w:r>
        <w:t>结合而</w:t>
      </w:r>
      <w:r>
        <w:rPr>
          <w:spacing w:val="-5"/>
        </w:rPr>
        <w:t>成</w:t>
      </w:r>
      <w:r>
        <w:t>的“斗</w:t>
      </w:r>
      <w:r>
        <w:rPr>
          <w:spacing w:val="-5"/>
        </w:rPr>
        <w:t>栱</w:t>
      </w:r>
      <w:r>
        <w:t>”</w:t>
      </w:r>
      <w:r>
        <w:rPr>
          <w:spacing w:val="-5"/>
        </w:rPr>
        <w:t>全</w:t>
      </w:r>
      <w:r>
        <w:t>部。</w:t>
      </w:r>
      <w:r>
        <w:tab/>
      </w:r>
      <w:r>
        <w:rPr>
          <w:rFonts w:hint="eastAsia" w:ascii="宋体" w:hAnsi="宋体" w:eastAsia="宋体"/>
          <w:spacing w:val="-5"/>
        </w:rPr>
        <w:t xml:space="preserve"> </w:t>
      </w:r>
      <w:r>
        <w:rPr>
          <w:rFonts w:hint="eastAsia" w:ascii="宋体" w:hAnsi="宋体" w:eastAsia="宋体"/>
        </w:rPr>
        <w:t xml:space="preserve"> </w:t>
      </w:r>
    </w:p>
    <w:p>
      <w:pPr>
        <w:pStyle w:val="5"/>
        <w:spacing w:before="5"/>
        <w:ind w:left="6013"/>
        <w:rPr>
          <w:rFonts w:hint="eastAsia" w:ascii="宋体" w:eastAsia="宋体"/>
        </w:rPr>
      </w:pPr>
      <w:r>
        <w:rPr>
          <w:rFonts w:hint="eastAsia" w:ascii="宋体" w:eastAsia="宋体"/>
        </w:rPr>
        <w:t xml:space="preserve">（摘自《中国建筑常识》） </w:t>
      </w:r>
    </w:p>
    <w:p>
      <w:pPr>
        <w:pStyle w:val="5"/>
        <w:spacing w:before="154"/>
        <w:rPr>
          <w:rFonts w:ascii="宋体"/>
        </w:rPr>
      </w:pPr>
      <w:r>
        <w:rPr>
          <w:rFonts w:ascii="宋体"/>
          <w:color w:val="00AFEF"/>
        </w:rPr>
        <w:t xml:space="preserve"> </w:t>
      </w:r>
    </w:p>
    <w:p>
      <w:pPr>
        <w:pStyle w:val="5"/>
        <w:spacing w:before="143"/>
        <w:rPr>
          <w:rFonts w:ascii="黑体" w:eastAsia="黑体"/>
        </w:rPr>
      </w:pPr>
      <w:r>
        <w:rPr>
          <w:rFonts w:hint="eastAsia" w:ascii="黑体" w:eastAsia="黑体"/>
        </w:rPr>
        <w:t>（四）</w:t>
      </w:r>
      <w:r>
        <w:rPr>
          <w:rFonts w:hint="eastAsia" w:ascii="黑体" w:eastAsia="黑体"/>
          <w:spacing w:val="-8"/>
        </w:rPr>
        <w:t xml:space="preserve">阅读下面的文字，完成 </w:t>
      </w:r>
      <w:r>
        <w:rPr>
          <w:rFonts w:ascii="Times New Roman" w:eastAsia="Times New Roman"/>
        </w:rPr>
        <w:t>15</w:t>
      </w:r>
      <w:r>
        <w:rPr>
          <w:rFonts w:hint="eastAsia" w:ascii="黑体" w:eastAsia="黑体"/>
        </w:rPr>
        <w:t>～</w:t>
      </w:r>
      <w:r>
        <w:rPr>
          <w:rFonts w:ascii="Times New Roman" w:eastAsia="Times New Roman"/>
        </w:rPr>
        <w:t xml:space="preserve">19 </w:t>
      </w:r>
      <w:r>
        <w:rPr>
          <w:rFonts w:hint="eastAsia" w:ascii="黑体" w:eastAsia="黑体"/>
          <w:spacing w:val="-56"/>
        </w:rPr>
        <w:t>题。</w:t>
      </w:r>
      <w:r>
        <w:rPr>
          <w:rFonts w:hint="eastAsia" w:ascii="黑体" w:eastAsia="黑体"/>
        </w:rPr>
        <w:t>（</w:t>
      </w:r>
      <w:r>
        <w:rPr>
          <w:rFonts w:ascii="Times New Roman" w:eastAsia="Times New Roman"/>
        </w:rPr>
        <w:t xml:space="preserve">15 </w:t>
      </w:r>
      <w:r>
        <w:rPr>
          <w:rFonts w:hint="eastAsia" w:ascii="黑体" w:eastAsia="黑体"/>
          <w:spacing w:val="-5"/>
        </w:rPr>
        <w:t>分</w:t>
      </w:r>
      <w:r>
        <w:rPr>
          <w:rFonts w:hint="eastAsia" w:ascii="黑体" w:eastAsia="黑体"/>
        </w:rPr>
        <w:t>）</w:t>
      </w:r>
    </w:p>
    <w:p>
      <w:pPr>
        <w:pStyle w:val="5"/>
        <w:spacing w:before="8"/>
        <w:ind w:left="0"/>
        <w:rPr>
          <w:rFonts w:ascii="黑体"/>
          <w:sz w:val="11"/>
        </w:rPr>
      </w:pPr>
    </w:p>
    <w:p>
      <w:pPr>
        <w:tabs>
          <w:tab w:val="left" w:pos="5436"/>
        </w:tabs>
        <w:spacing w:before="66"/>
        <w:ind w:left="2574"/>
        <w:rPr>
          <w:rFonts w:hint="eastAsia" w:ascii="宋体" w:eastAsia="宋体"/>
          <w:sz w:val="18"/>
        </w:rPr>
      </w:pPr>
      <w:r>
        <w:rPr>
          <w:rFonts w:hint="eastAsia" w:ascii="黑体" w:eastAsia="黑体"/>
          <w:b/>
          <w:sz w:val="24"/>
        </w:rPr>
        <w:t>朴</w:t>
      </w:r>
      <w:r>
        <w:rPr>
          <w:rFonts w:hint="eastAsia" w:ascii="黑体" w:eastAsia="黑体"/>
          <w:b/>
          <w:spacing w:val="4"/>
          <w:sz w:val="24"/>
        </w:rPr>
        <w:t>素</w:t>
      </w:r>
      <w:r>
        <w:rPr>
          <w:rFonts w:hint="eastAsia" w:ascii="黑体" w:eastAsia="黑体"/>
          <w:b/>
          <w:sz w:val="24"/>
        </w:rPr>
        <w:t>，天下莫能</w:t>
      </w:r>
      <w:r>
        <w:rPr>
          <w:rFonts w:hint="eastAsia" w:ascii="黑体" w:eastAsia="黑体"/>
          <w:b/>
          <w:spacing w:val="4"/>
          <w:sz w:val="24"/>
        </w:rPr>
        <w:t>与</w:t>
      </w:r>
      <w:r>
        <w:rPr>
          <w:rFonts w:hint="eastAsia" w:ascii="黑体" w:eastAsia="黑体"/>
          <w:b/>
          <w:sz w:val="24"/>
        </w:rPr>
        <w:t>之争美</w:t>
      </w:r>
      <w:r>
        <w:rPr>
          <w:rFonts w:hint="eastAsia" w:ascii="黑体" w:eastAsia="黑体"/>
          <w:b/>
          <w:sz w:val="24"/>
        </w:rPr>
        <w:tab/>
      </w:r>
      <w:r>
        <w:rPr>
          <w:rFonts w:hint="eastAsia" w:ascii="宋体" w:eastAsia="宋体"/>
          <w:sz w:val="18"/>
        </w:rPr>
        <w:t>赵</w:t>
      </w:r>
      <w:r>
        <w:rPr>
          <w:rFonts w:hint="eastAsia" w:ascii="宋体" w:eastAsia="宋体"/>
          <w:spacing w:val="-5"/>
          <w:sz w:val="18"/>
        </w:rPr>
        <w:t>丽</w:t>
      </w:r>
      <w:r>
        <w:rPr>
          <w:rFonts w:hint="eastAsia" w:ascii="宋体" w:eastAsia="宋体"/>
          <w:sz w:val="18"/>
        </w:rPr>
        <w:t>宏</w:t>
      </w:r>
    </w:p>
    <w:p>
      <w:pPr>
        <w:pStyle w:val="5"/>
        <w:spacing w:before="64" w:line="340" w:lineRule="auto"/>
        <w:ind w:right="602" w:firstLine="422"/>
      </w:pPr>
      <w:r>
        <w:rPr>
          <w:spacing w:val="-6"/>
        </w:rPr>
        <w:t xml:space="preserve">赵冷月先生是我钦敬的书法大家。我见过他几次，并无交往。他的名字中有一个冷字， </w:t>
      </w:r>
      <w:r>
        <w:rPr>
          <w:spacing w:val="-10"/>
        </w:rPr>
        <w:t>但给我的印象，这是一位和善的老先生，彬彬有礼，温润儒雅。在我的记忆中，他的脸上总</w:t>
      </w:r>
      <w:r>
        <w:rPr>
          <w:spacing w:val="-12"/>
        </w:rPr>
        <w:t>是含着谦和的微笑，耐心地倾听旁人言说，没有一点大艺术家的架子。我为什么钦敬他？当</w:t>
      </w:r>
      <w:r>
        <w:rPr>
          <w:spacing w:val="-22"/>
        </w:rPr>
        <w:t xml:space="preserve">然是因为他写的书法，从他的墨迹中，可以识见他的性情和为人，感受他的学识和人格魅力， </w:t>
      </w:r>
      <w:r>
        <w:rPr>
          <w:spacing w:val="-11"/>
        </w:rPr>
        <w:t>也可以发现一个艺术家的心路轨迹和艺术追求的屐痕。</w:t>
      </w:r>
    </w:p>
    <w:p>
      <w:pPr>
        <w:pStyle w:val="5"/>
        <w:spacing w:line="343" w:lineRule="auto"/>
        <w:ind w:right="709" w:firstLine="422"/>
      </w:pPr>
      <w:r>
        <w:rPr>
          <w:spacing w:val="-8"/>
        </w:rPr>
        <w:t>我从小养成一种习惯，读书，喜欢透过书中的文字，分析揣测写作者的性情，只要用心</w:t>
      </w:r>
      <w:r>
        <w:rPr>
          <w:spacing w:val="-11"/>
        </w:rPr>
        <w:t>阅读，一定可以窥见藏在文字背后的那个真人。所以很多作家，虽然永无机会谋面，但在印</w:t>
      </w:r>
    </w:p>
    <w:p>
      <w:pPr>
        <w:spacing w:line="343" w:lineRule="auto"/>
        <w:sectPr>
          <w:pgSz w:w="11910" w:h="16840"/>
          <w:pgMar w:top="1460" w:right="1080" w:bottom="1180" w:left="1680" w:header="0" w:footer="984" w:gutter="0"/>
          <w:cols w:space="720" w:num="1"/>
        </w:sectPr>
      </w:pPr>
    </w:p>
    <w:p>
      <w:pPr>
        <w:pStyle w:val="5"/>
        <w:spacing w:before="43" w:line="340" w:lineRule="auto"/>
        <w:ind w:right="712"/>
        <w:jc w:val="both"/>
      </w:pPr>
      <w:r>
        <w:rPr>
          <w:spacing w:val="-19"/>
        </w:rPr>
        <w:t>象和记忆中，他们却是我熟悉的朋友。读书法家的墨迹，其实也是一样的道理，阅字可识人。</w:t>
      </w:r>
      <w:r>
        <w:rPr>
          <w:spacing w:val="-11"/>
        </w:rPr>
        <w:t>墨写的字，有血肉有灵性，笔墨之中，涵藏着书者的情感、思想和学识。一个性情中人，必</w:t>
      </w:r>
      <w:r>
        <w:rPr>
          <w:spacing w:val="-5"/>
        </w:rPr>
        <w:t>定会将自己的真性情倾注在砚纸之间，笔笔见性情，字字映心迹。</w:t>
      </w:r>
    </w:p>
    <w:p>
      <w:pPr>
        <w:pStyle w:val="5"/>
        <w:spacing w:line="340" w:lineRule="auto"/>
        <w:ind w:right="603" w:firstLine="422"/>
      </w:pPr>
      <w:r>
        <w:rPr>
          <w:spacing w:val="-8"/>
        </w:rPr>
        <w:t>我读冷月先生的书法，不仅欣赏酣畅优美的线条墨韵，也留意他书写什么内容。他写古</w:t>
      </w:r>
      <w:r>
        <w:rPr>
          <w:spacing w:val="-25"/>
        </w:rPr>
        <w:t>人的话，披露的是自己的信念和胸襟。他写“惟善以为宝”，写“道义无古今，功名有是非”，</w:t>
      </w:r>
      <w:r>
        <w:rPr>
          <w:spacing w:val="-11"/>
        </w:rPr>
        <w:t>写“守古老家风，惟孝惟友；教后来恒业，日读日耕”，写“真率中还存礼意，深微地始见</w:t>
      </w:r>
      <w:r>
        <w:rPr>
          <w:spacing w:val="-12"/>
        </w:rPr>
        <w:t>文心”，写“金石其心，芝兰其室；仁义为友，道德为师”，这是他的为人处世之道，一个</w:t>
      </w:r>
      <w:r>
        <w:rPr>
          <w:spacing w:val="-8"/>
        </w:rPr>
        <w:t>仁厚长者的形象，通过这些文字，凸显在读者面前。</w:t>
      </w:r>
    </w:p>
    <w:p>
      <w:pPr>
        <w:pStyle w:val="5"/>
        <w:spacing w:line="340" w:lineRule="auto"/>
        <w:ind w:right="607" w:firstLine="422"/>
      </w:pPr>
      <w:r>
        <w:rPr>
          <w:spacing w:val="-15"/>
        </w:rPr>
        <w:t xml:space="preserve">冷月先生的书法成就，已经有很多专家作过精妙的评论。年轻时读冷月先生的书法作品， </w:t>
      </w:r>
      <w:r>
        <w:rPr>
          <w:spacing w:val="-9"/>
        </w:rPr>
        <w:t>感觉他是一个十八般武艺样样精通的书法家，对中国书法的古老传统，他是一个很有力量的</w:t>
      </w:r>
      <w:r>
        <w:rPr>
          <w:spacing w:val="-21"/>
        </w:rPr>
        <w:t xml:space="preserve">传承者，也是一个孜孜不倦的实践者。从他的一些书法作品中，可以看到他艺术追求的轨迹， </w:t>
      </w:r>
      <w:r>
        <w:rPr>
          <w:spacing w:val="-16"/>
        </w:rPr>
        <w:t>他写“九层之台，起于累土”，是借老子的话阐述艺术的基础，那就是脚踏实地；他写“揽</w:t>
      </w:r>
      <w:r>
        <w:rPr>
          <w:spacing w:val="-15"/>
        </w:rPr>
        <w:t>齐鲁一代胜迹，校汉魏六朝残碑”，说的是对书法传统的博采众长；他写“守独悟同，别微</w:t>
      </w:r>
      <w:r>
        <w:rPr>
          <w:spacing w:val="-13"/>
        </w:rPr>
        <w:t>见显；辞高居下，置意就难”，是他所坚持的艺术品格。他很多次写庄子语录“朴素天下莫</w:t>
      </w:r>
      <w:r>
        <w:rPr>
          <w:spacing w:val="-22"/>
        </w:rPr>
        <w:t>能与之争美”，这是他心向往之的艺术境界，他晚年的书法艺术所展示的，正是这样的境界。</w:t>
      </w:r>
    </w:p>
    <w:p>
      <w:pPr>
        <w:pStyle w:val="5"/>
        <w:spacing w:line="340" w:lineRule="auto"/>
        <w:ind w:right="607" w:firstLine="422"/>
      </w:pPr>
      <w:r>
        <w:rPr>
          <w:spacing w:val="-8"/>
        </w:rPr>
        <w:t>赵冷月先生书法生涯中最令世人瞩目的，是他晚年的变法求新。对一个功成名就、誉满</w:t>
      </w:r>
      <w:r>
        <w:rPr>
          <w:spacing w:val="-12"/>
        </w:rPr>
        <w:t>天下的老艺术家来说，要摆脱已有的风格，走一条新路，需要极大的自信和勇气。我见过一</w:t>
      </w:r>
      <w:r>
        <w:rPr>
          <w:spacing w:val="-14"/>
        </w:rPr>
        <w:t>些追求新奇的书法作品，把汉字写得东倒西歪，龇牙咧嘴，让人难以辨认。这样的新，会引</w:t>
      </w:r>
      <w:r>
        <w:rPr>
          <w:spacing w:val="-11"/>
        </w:rPr>
        <w:t xml:space="preserve">来几声惊叹，但难得审美的共鸣，相信也不会有生命力。冷月先生晚年的书法，洗尽铅华， </w:t>
      </w:r>
      <w:r>
        <w:rPr>
          <w:spacing w:val="-19"/>
        </w:rPr>
        <w:t xml:space="preserve">归真返璞，将苍劲和童真融合为一体，看似不讲究章法，布局随意，笔墨中有孩童般的稚拙， </w:t>
      </w:r>
      <w:r>
        <w:rPr>
          <w:spacing w:val="-16"/>
        </w:rPr>
        <w:t>但细细品读，却能感受到冲淡的深沉，能窥见一个历尽沧桑的智者宁静幽邃的心境。他很多</w:t>
      </w:r>
      <w:r>
        <w:rPr>
          <w:spacing w:val="-15"/>
        </w:rPr>
        <w:t>次书写杜甫的诗句“书贵瘦硬方通神”，写对联“杜陵评书贵瘦硬，放翁拄杖且通神”，这</w:t>
      </w:r>
      <w:r>
        <w:rPr>
          <w:spacing w:val="-6"/>
        </w:rPr>
        <w:t>也许是他晚年书法的秘诀之一。他晚年的字，无论写什么字体，笔下都是瘦硬枯涩的线条。</w:t>
      </w:r>
      <w:r>
        <w:rPr>
          <w:spacing w:val="-10"/>
        </w:rPr>
        <w:t>他的楷书中，有隶书、魏碑甚至篆书的意味，对他而言，写什么字体已不重要，落笔可以随</w:t>
      </w:r>
      <w:r>
        <w:rPr>
          <w:spacing w:val="-9"/>
        </w:rPr>
        <w:t xml:space="preserve">心所欲，把自己所理解的书法艺术融汇贯通在笔墨中。浩瀚的书法艺术如一棵茂盛的大树， </w:t>
      </w:r>
      <w:r>
        <w:rPr>
          <w:spacing w:val="-10"/>
        </w:rPr>
        <w:t>长在他的心里，根深叶茂，随便怎么描绘，这棵大树总是自然而美妙的。年过古稀之后，冷</w:t>
      </w:r>
      <w:r>
        <w:rPr>
          <w:spacing w:val="-7"/>
        </w:rPr>
        <w:t>月先生用他“瘦硬”的笔墨描绘这棵大树时，为读者展现了很多不同寻常的视角。</w:t>
      </w:r>
    </w:p>
    <w:p>
      <w:pPr>
        <w:pStyle w:val="5"/>
        <w:spacing w:line="338" w:lineRule="auto"/>
        <w:ind w:right="707" w:firstLine="422"/>
        <w:jc w:val="both"/>
      </w:pPr>
      <w:r>
        <w:rPr>
          <w:spacing w:val="-9"/>
        </w:rPr>
        <w:t>冷月先生变法后的墨迹，并非都是瘦硬枯涩的线条，也有浓墨淋漓的时候，他写的一些</w:t>
      </w:r>
      <w:r>
        <w:rPr>
          <w:spacing w:val="-11"/>
        </w:rPr>
        <w:t>大字，笔力千钧，大气酣畅。他写一个“墨”字，浓墨重彩，满纸灵动，让人感受到他对书</w:t>
      </w:r>
      <w:r>
        <w:rPr>
          <w:spacing w:val="-12"/>
        </w:rPr>
        <w:t>法艺术深沉浓烈的情感。他用浓墨写“心之韵”，“蓦直去”，写“独坐观心”，“默悟通一”，都是大字，线条非但不“瘦硬”，还写得粗犷滋润，感觉他的笔墨如江河急流，如苍</w:t>
      </w:r>
      <w:r>
        <w:rPr>
          <w:spacing w:val="-8"/>
        </w:rPr>
        <w:t>山烟云，在纸上奔腾、弥漫，虽然静默无声，却有幽远的回声轰鸣不绝。</w:t>
      </w:r>
    </w:p>
    <w:p>
      <w:pPr>
        <w:pStyle w:val="5"/>
        <w:spacing w:line="340" w:lineRule="auto"/>
        <w:ind w:right="705" w:firstLine="422"/>
        <w:jc w:val="both"/>
      </w:pPr>
      <w:r>
        <w:rPr>
          <w:spacing w:val="-9"/>
        </w:rPr>
        <w:t>读赵冷月先生晚年的书法作品，竟使我联想起安徒生的童话。安徒生的童话，读者并非</w:t>
      </w:r>
      <w:r>
        <w:rPr>
          <w:spacing w:val="-10"/>
        </w:rPr>
        <w:t>只是孩子，从尚未开蒙的幼童一直到历尽沧桑的老人，都可以在他的文字中认识自然、社会</w:t>
      </w:r>
      <w:r>
        <w:rPr>
          <w:spacing w:val="-19"/>
        </w:rPr>
        <w:t xml:space="preserve">和人性。冷月先生晚年的书法，和安徒生的童话有异曲同工之妙，真诚，朴素，单纯，明澈， </w:t>
      </w:r>
      <w:r>
        <w:rPr>
          <w:spacing w:val="-10"/>
        </w:rPr>
        <w:t>孩童般的外表下，深藏着睿智深沉的心。</w:t>
      </w:r>
    </w:p>
    <w:p>
      <w:pPr>
        <w:spacing w:line="340" w:lineRule="auto"/>
        <w:jc w:val="both"/>
        <w:sectPr>
          <w:pgSz w:w="11910" w:h="16840"/>
          <w:pgMar w:top="1380" w:right="1080" w:bottom="1180" w:left="1680" w:header="0" w:footer="984" w:gutter="0"/>
          <w:cols w:space="720" w:num="1"/>
        </w:sectPr>
      </w:pPr>
    </w:p>
    <w:p>
      <w:pPr>
        <w:pStyle w:val="5"/>
        <w:spacing w:before="69" w:line="312" w:lineRule="auto"/>
        <w:ind w:right="608" w:firstLine="5022"/>
        <w:jc w:val="both"/>
        <w:rPr>
          <w:rFonts w:hint="eastAsia" w:ascii="宋体" w:eastAsia="宋体"/>
        </w:rPr>
      </w:pPr>
      <w:r>
        <w:rPr>
          <w:rFonts w:hint="eastAsia" w:ascii="宋体" w:eastAsia="宋体"/>
          <w:sz w:val="24"/>
        </w:rPr>
        <w:t xml:space="preserve">  </w:t>
      </w:r>
      <w:r>
        <w:rPr>
          <w:rFonts w:hint="eastAsia" w:ascii="宋体" w:eastAsia="宋体"/>
          <w:position w:val="1"/>
        </w:rPr>
        <w:t>（</w:t>
      </w:r>
      <w:r>
        <w:rPr>
          <w:rFonts w:hint="eastAsia" w:ascii="宋体" w:eastAsia="宋体"/>
          <w:spacing w:val="-3"/>
          <w:position w:val="1"/>
        </w:rPr>
        <w:t>选自《书卷的气息》 有删改</w:t>
      </w:r>
      <w:r>
        <w:rPr>
          <w:rFonts w:hint="eastAsia" w:ascii="宋体" w:eastAsia="宋体"/>
          <w:spacing w:val="-5"/>
          <w:position w:val="1"/>
        </w:rPr>
        <w:t xml:space="preserve">） </w:t>
      </w:r>
      <w:r>
        <w:rPr>
          <w:rFonts w:hint="eastAsia" w:ascii="宋体" w:eastAsia="宋体"/>
        </w:rPr>
        <w:t>15.</w:t>
      </w:r>
      <w:r>
        <w:rPr>
          <w:rFonts w:hint="eastAsia" w:ascii="宋体" w:eastAsia="宋体"/>
          <w:spacing w:val="-5"/>
        </w:rPr>
        <w:t>下列对文章内容的理解，不恰当的一项是</w:t>
      </w:r>
      <w:r>
        <w:rPr>
          <w:rFonts w:hint="eastAsia" w:ascii="宋体" w:eastAsia="宋体"/>
          <w:spacing w:val="-4"/>
        </w:rPr>
        <w:t xml:space="preserve">（ </w:t>
      </w:r>
      <w:r>
        <w:rPr>
          <w:rFonts w:hint="eastAsia" w:ascii="宋体" w:eastAsia="宋体"/>
        </w:rPr>
        <w:t xml:space="preserve">   </w:t>
      </w:r>
      <w:r>
        <w:rPr>
          <w:rFonts w:hint="eastAsia" w:ascii="宋体" w:eastAsia="宋体"/>
          <w:spacing w:val="-111"/>
        </w:rPr>
        <w:t>）</w:t>
      </w:r>
      <w:r>
        <w:rPr>
          <w:rFonts w:hint="eastAsia" w:ascii="宋体" w:eastAsia="宋体"/>
        </w:rPr>
        <w:t>（2</w:t>
      </w:r>
      <w:r>
        <w:rPr>
          <w:rFonts w:hint="eastAsia" w:ascii="宋体" w:eastAsia="宋体"/>
          <w:spacing w:val="-53"/>
        </w:rPr>
        <w:t xml:space="preserve"> </w:t>
      </w:r>
      <w:r>
        <w:rPr>
          <w:rFonts w:hint="eastAsia" w:ascii="宋体" w:eastAsia="宋体"/>
        </w:rPr>
        <w:t>分</w:t>
      </w:r>
      <w:r>
        <w:rPr>
          <w:rFonts w:hint="eastAsia" w:ascii="宋体" w:eastAsia="宋体"/>
          <w:spacing w:val="-5"/>
        </w:rPr>
        <w:t>）</w:t>
      </w:r>
      <w:r>
        <w:rPr>
          <w:rFonts w:hint="eastAsia" w:ascii="宋体" w:eastAsia="宋体"/>
        </w:rPr>
        <w:t xml:space="preserve"> </w:t>
      </w:r>
    </w:p>
    <w:p>
      <w:pPr>
        <w:pStyle w:val="5"/>
        <w:spacing w:before="69" w:line="314" w:lineRule="auto"/>
        <w:ind w:left="548" w:right="2505"/>
        <w:jc w:val="both"/>
        <w:rPr>
          <w:rFonts w:ascii="宋体" w:hAnsi="宋体" w:eastAsia="宋体"/>
        </w:rPr>
      </w:pPr>
      <w:r>
        <w:rPr>
          <w:rFonts w:hint="eastAsia" w:ascii="宋体" w:hAnsi="宋体" w:eastAsia="宋体"/>
        </w:rPr>
        <w:t xml:space="preserve">A．通过赵冷月先生书写的文字，我们可见一位仁厚的长者形象。B．他借老子九层之台，起于累土”阐述脚踏实地是艺术的基础。C．晚年的赵先生因为已经功成名就，所以写什么字体已不重要。D．这篇文章主要抒发的是作者对赵冷月先生的钦佩和尊敬之情。 </w:t>
      </w:r>
    </w:p>
    <w:p>
      <w:pPr>
        <w:pStyle w:val="11"/>
        <w:tabs>
          <w:tab w:val="left" w:pos="439"/>
        </w:tabs>
        <w:spacing w:before="74"/>
        <w:ind w:firstLine="0"/>
        <w:rPr>
          <w:sz w:val="19"/>
        </w:rPr>
      </w:pPr>
      <w:r>
        <w:rPr>
          <w:rFonts w:hint="eastAsia"/>
          <w:spacing w:val="-10"/>
          <w:sz w:val="21"/>
        </w:rPr>
        <w:t>1</w:t>
      </w:r>
      <w:r>
        <w:rPr>
          <w:spacing w:val="-10"/>
          <w:sz w:val="21"/>
        </w:rPr>
        <w:t>6.请从下面两个句子中任选一句，自选角度进行赏析。</w:t>
      </w:r>
      <w:r>
        <w:rPr>
          <w:sz w:val="21"/>
        </w:rPr>
        <w:t>（3</w:t>
      </w:r>
      <w:r>
        <w:rPr>
          <w:spacing w:val="-27"/>
          <w:sz w:val="21"/>
        </w:rPr>
        <w:t xml:space="preserve"> 分</w:t>
      </w:r>
      <w:r>
        <w:rPr>
          <w:spacing w:val="-5"/>
          <w:sz w:val="21"/>
        </w:rPr>
        <w:t>）</w:t>
      </w:r>
      <w:r>
        <w:rPr>
          <w:sz w:val="21"/>
        </w:rPr>
        <w:t xml:space="preserve"> </w:t>
      </w:r>
    </w:p>
    <w:p>
      <w:pPr>
        <w:pStyle w:val="11"/>
        <w:numPr>
          <w:ilvl w:val="0"/>
          <w:numId w:val="5"/>
        </w:numPr>
        <w:tabs>
          <w:tab w:val="left" w:pos="650"/>
        </w:tabs>
        <w:spacing w:before="134"/>
        <w:rPr>
          <w:rFonts w:ascii="楷体" w:eastAsia="楷体"/>
          <w:sz w:val="21"/>
        </w:rPr>
      </w:pPr>
      <w:r>
        <w:rPr>
          <w:rFonts w:hint="eastAsia" w:ascii="楷体" w:eastAsia="楷体"/>
          <w:spacing w:val="-5"/>
          <w:sz w:val="21"/>
        </w:rPr>
        <w:t>我见过一些追求新奇的书法作品，把汉字写得东倒西歪，龇牙咧嘴，让人难以辨认。</w:t>
      </w:r>
    </w:p>
    <w:p>
      <w:pPr>
        <w:pStyle w:val="11"/>
        <w:numPr>
          <w:ilvl w:val="0"/>
          <w:numId w:val="5"/>
        </w:numPr>
        <w:tabs>
          <w:tab w:val="left" w:pos="650"/>
        </w:tabs>
        <w:spacing w:before="139" w:line="360" w:lineRule="auto"/>
        <w:ind w:left="120" w:right="722" w:firstLine="0"/>
        <w:rPr>
          <w:rFonts w:ascii="楷体" w:eastAsia="楷体"/>
          <w:sz w:val="21"/>
        </w:rPr>
      </w:pPr>
      <w:r>
        <w:rPr>
          <w:rFonts w:hint="eastAsia" w:ascii="楷体" w:eastAsia="楷体"/>
          <w:spacing w:val="-6"/>
          <w:sz w:val="21"/>
        </w:rPr>
        <w:t>浩瀚的书法艺术如一棵茂盛的大树，长在他的心里，根深叶茂，随便怎么描绘，这棵</w:t>
      </w:r>
      <w:r>
        <w:rPr>
          <w:rFonts w:hint="eastAsia" w:ascii="楷体" w:eastAsia="楷体"/>
          <w:spacing w:val="-2"/>
          <w:sz w:val="21"/>
        </w:rPr>
        <w:t>大树总是自然而美妙的。</w:t>
      </w:r>
    </w:p>
    <w:p>
      <w:pPr>
        <w:pStyle w:val="5"/>
        <w:ind w:left="0"/>
        <w:rPr>
          <w:sz w:val="20"/>
        </w:rPr>
      </w:pPr>
    </w:p>
    <w:p>
      <w:pPr>
        <w:pStyle w:val="5"/>
        <w:spacing w:before="4"/>
        <w:ind w:left="0"/>
        <w:rPr>
          <w:sz w:val="19"/>
        </w:rPr>
      </w:pPr>
    </w:p>
    <w:p>
      <w:pPr>
        <w:pStyle w:val="11"/>
        <w:tabs>
          <w:tab w:val="left" w:pos="439"/>
        </w:tabs>
        <w:ind w:firstLine="0"/>
        <w:rPr>
          <w:sz w:val="19"/>
        </w:rPr>
      </w:pPr>
      <w:r>
        <w:rPr>
          <w:rFonts w:hint="eastAsia"/>
          <w:spacing w:val="-8"/>
          <w:sz w:val="21"/>
        </w:rPr>
        <w:t>1</w:t>
      </w:r>
      <w:r>
        <w:rPr>
          <w:spacing w:val="-8"/>
          <w:sz w:val="21"/>
        </w:rPr>
        <w:t>7.作者在文中给予了赵冷月先生很高的评价，请抄录其中一处对他评价性的语句。</w:t>
      </w:r>
      <w:r>
        <w:rPr>
          <w:spacing w:val="2"/>
          <w:sz w:val="21"/>
        </w:rPr>
        <w:t>（2</w:t>
      </w:r>
      <w:r>
        <w:rPr>
          <w:spacing w:val="3"/>
          <w:sz w:val="21"/>
        </w:rPr>
        <w:t xml:space="preserve"> 分</w:t>
      </w:r>
      <w:r>
        <w:rPr>
          <w:spacing w:val="-106"/>
          <w:sz w:val="21"/>
        </w:rPr>
        <w:t>）</w:t>
      </w:r>
      <w:r>
        <w:rPr>
          <w:sz w:val="21"/>
        </w:rPr>
        <w:t xml:space="preserve"> </w:t>
      </w:r>
    </w:p>
    <w:p>
      <w:pPr>
        <w:pStyle w:val="5"/>
        <w:ind w:left="0"/>
        <w:rPr>
          <w:rFonts w:ascii="宋体"/>
          <w:sz w:val="20"/>
        </w:rPr>
      </w:pPr>
    </w:p>
    <w:p>
      <w:pPr>
        <w:pStyle w:val="5"/>
        <w:spacing w:before="6"/>
        <w:ind w:left="0"/>
        <w:rPr>
          <w:rFonts w:ascii="宋体"/>
          <w:sz w:val="26"/>
        </w:rPr>
      </w:pPr>
    </w:p>
    <w:p>
      <w:pPr>
        <w:pStyle w:val="11"/>
        <w:tabs>
          <w:tab w:val="left" w:pos="439"/>
        </w:tabs>
        <w:spacing w:before="72"/>
        <w:ind w:firstLine="0"/>
        <w:rPr>
          <w:sz w:val="19"/>
        </w:rPr>
      </w:pPr>
      <w:r>
        <w:rPr>
          <w:rFonts w:hint="eastAsia"/>
          <w:spacing w:val="-9"/>
          <w:sz w:val="21"/>
        </w:rPr>
        <w:t>1</w:t>
      </w:r>
      <w:r>
        <w:rPr>
          <w:spacing w:val="-9"/>
          <w:sz w:val="21"/>
        </w:rPr>
        <w:t>8.如何理解“冷月先生晚年的书法，和安徒生的童话有异曲同工之妙”一句的含义</w:t>
      </w:r>
      <w:r>
        <w:rPr>
          <w:spacing w:val="-183"/>
          <w:sz w:val="21"/>
        </w:rPr>
        <w:t>。</w:t>
      </w:r>
      <w:r>
        <w:rPr>
          <w:sz w:val="21"/>
        </w:rPr>
        <w:t>（4</w:t>
      </w:r>
      <w:r>
        <w:rPr>
          <w:spacing w:val="-4"/>
          <w:sz w:val="21"/>
        </w:rPr>
        <w:t xml:space="preserve"> 分</w:t>
      </w:r>
      <w:r>
        <w:rPr>
          <w:spacing w:val="-111"/>
          <w:sz w:val="21"/>
        </w:rPr>
        <w:t>）</w:t>
      </w:r>
      <w:r>
        <w:rPr>
          <w:sz w:val="21"/>
        </w:rPr>
        <w:t xml:space="preserve"> </w:t>
      </w:r>
    </w:p>
    <w:p>
      <w:pPr>
        <w:pStyle w:val="5"/>
        <w:ind w:left="0"/>
        <w:rPr>
          <w:rFonts w:ascii="宋体"/>
          <w:sz w:val="20"/>
        </w:rPr>
      </w:pPr>
    </w:p>
    <w:p>
      <w:pPr>
        <w:pStyle w:val="5"/>
        <w:spacing w:before="6"/>
        <w:ind w:left="0"/>
        <w:rPr>
          <w:rFonts w:ascii="宋体"/>
          <w:sz w:val="26"/>
        </w:rPr>
      </w:pPr>
    </w:p>
    <w:p>
      <w:pPr>
        <w:pStyle w:val="11"/>
        <w:tabs>
          <w:tab w:val="left" w:pos="439"/>
        </w:tabs>
        <w:spacing w:before="72"/>
        <w:ind w:firstLine="0"/>
        <w:rPr>
          <w:sz w:val="19"/>
        </w:rPr>
      </w:pPr>
      <w:r>
        <w:rPr>
          <w:rFonts w:hint="eastAsia"/>
          <w:spacing w:val="-5"/>
          <w:sz w:val="21"/>
        </w:rPr>
        <w:t>1</w:t>
      </w:r>
      <w:r>
        <w:rPr>
          <w:spacing w:val="-5"/>
          <w:sz w:val="21"/>
        </w:rPr>
        <w:t>9.文章以《朴素，天下莫能与之争美》为题，有什么作用？</w:t>
      </w:r>
      <w:r>
        <w:rPr>
          <w:sz w:val="21"/>
        </w:rPr>
        <w:t>（4</w:t>
      </w:r>
      <w:r>
        <w:rPr>
          <w:spacing w:val="-29"/>
          <w:sz w:val="21"/>
        </w:rPr>
        <w:t xml:space="preserve"> 分</w:t>
      </w:r>
      <w:r>
        <w:rPr>
          <w:spacing w:val="-5"/>
          <w:sz w:val="21"/>
        </w:rPr>
        <w:t>）</w:t>
      </w:r>
      <w:r>
        <w:rPr>
          <w:sz w:val="21"/>
        </w:rPr>
        <w:t xml:space="preserve"> </w:t>
      </w:r>
    </w:p>
    <w:p>
      <w:pPr>
        <w:spacing w:before="162"/>
        <w:ind w:left="120"/>
        <w:rPr>
          <w:rFonts w:ascii="宋体"/>
          <w:sz w:val="24"/>
        </w:rPr>
      </w:pPr>
      <w:r>
        <w:rPr>
          <w:rFonts w:ascii="宋体"/>
          <w:color w:val="FF0000"/>
          <w:sz w:val="24"/>
        </w:rPr>
        <w:t xml:space="preserve"> </w:t>
      </w:r>
    </w:p>
    <w:p>
      <w:pPr>
        <w:pStyle w:val="5"/>
        <w:spacing w:before="82"/>
        <w:rPr>
          <w:rFonts w:ascii="黑体" w:eastAsia="黑体"/>
        </w:rPr>
      </w:pPr>
      <w:r>
        <w:rPr>
          <w:rFonts w:hint="eastAsia" w:ascii="黑体" w:eastAsia="黑体"/>
        </w:rPr>
        <w:t>（五）名著阅读（</w:t>
      </w:r>
      <w:r>
        <w:rPr>
          <w:rFonts w:ascii="Times New Roman" w:eastAsia="Times New Roman"/>
        </w:rPr>
        <w:t xml:space="preserve">8 </w:t>
      </w:r>
      <w:r>
        <w:rPr>
          <w:rFonts w:hint="eastAsia" w:ascii="黑体" w:eastAsia="黑体"/>
        </w:rPr>
        <w:t>分）</w:t>
      </w:r>
    </w:p>
    <w:p>
      <w:pPr>
        <w:pStyle w:val="11"/>
        <w:tabs>
          <w:tab w:val="left" w:pos="439"/>
        </w:tabs>
        <w:spacing w:before="154" w:line="403" w:lineRule="auto"/>
        <w:ind w:left="120" w:right="721" w:firstLine="0"/>
        <w:rPr>
          <w:sz w:val="19"/>
        </w:rPr>
      </w:pPr>
      <w:r>
        <w:rPr>
          <w:rFonts w:hint="eastAsia"/>
          <w:spacing w:val="-6"/>
          <w:sz w:val="21"/>
        </w:rPr>
        <w:t>2</w:t>
      </w:r>
      <w:r>
        <w:rPr>
          <w:spacing w:val="-6"/>
          <w:sz w:val="21"/>
        </w:rPr>
        <w:t>0.学校开展名著阅读月主题活动，同学们结合语文老师下发的任务单，进行了“整本书阅</w:t>
      </w:r>
      <w:r>
        <w:rPr>
          <w:spacing w:val="-2"/>
          <w:sz w:val="21"/>
        </w:rPr>
        <w:t>读”的学习实践。</w:t>
      </w:r>
      <w:r>
        <w:rPr>
          <w:sz w:val="21"/>
        </w:rPr>
        <w:t xml:space="preserve"> </w:t>
      </w:r>
    </w:p>
    <w:p>
      <w:pPr>
        <w:pStyle w:val="4"/>
        <w:spacing w:line="267" w:lineRule="exact"/>
      </w:pPr>
      <w:r>
        <w:t>【任务一】书目选择，主题导引</w:t>
      </w:r>
      <w:r>
        <w:rPr>
          <w:w w:val="99"/>
        </w:rPr>
        <w:t xml:space="preserve"> </w:t>
      </w:r>
    </w:p>
    <w:p>
      <w:pPr>
        <w:pStyle w:val="5"/>
        <w:spacing w:before="1"/>
        <w:ind w:left="0"/>
        <w:rPr>
          <w:rFonts w:ascii="宋体"/>
          <w:b/>
          <w:sz w:val="8"/>
        </w:rPr>
      </w:pPr>
    </w:p>
    <w:tbl>
      <w:tblPr>
        <w:tblStyle w:val="10"/>
        <w:tblW w:w="8788" w:type="dxa"/>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8"/>
        <w:gridCol w:w="1829"/>
        <w:gridCol w:w="1891"/>
        <w:gridCol w:w="2539"/>
        <w:gridCol w:w="1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1" w:hRule="atLeast"/>
        </w:trPr>
        <w:tc>
          <w:tcPr>
            <w:tcW w:w="758" w:type="dxa"/>
          </w:tcPr>
          <w:p>
            <w:pPr>
              <w:pStyle w:val="12"/>
              <w:spacing w:before="93"/>
              <w:ind w:left="172"/>
              <w:rPr>
                <w:sz w:val="21"/>
              </w:rPr>
            </w:pPr>
            <w:r>
              <w:rPr>
                <w:sz w:val="21"/>
              </w:rPr>
              <w:t>主题</w:t>
            </w:r>
          </w:p>
        </w:tc>
        <w:tc>
          <w:tcPr>
            <w:tcW w:w="1829" w:type="dxa"/>
          </w:tcPr>
          <w:p>
            <w:pPr>
              <w:pStyle w:val="12"/>
              <w:spacing w:before="93"/>
              <w:ind w:left="93" w:right="6"/>
              <w:jc w:val="center"/>
              <w:rPr>
                <w:sz w:val="21"/>
              </w:rPr>
            </w:pPr>
            <w:r>
              <w:rPr>
                <w:sz w:val="21"/>
              </w:rPr>
              <w:t>A.【经典故事会】</w:t>
            </w:r>
          </w:p>
        </w:tc>
        <w:tc>
          <w:tcPr>
            <w:tcW w:w="1891" w:type="dxa"/>
          </w:tcPr>
          <w:p>
            <w:pPr>
              <w:pStyle w:val="12"/>
              <w:spacing w:before="93"/>
              <w:rPr>
                <w:sz w:val="21"/>
              </w:rPr>
            </w:pPr>
            <w:r>
              <w:rPr>
                <w:sz w:val="21"/>
              </w:rPr>
              <w:t>B.【世界名著选】</w:t>
            </w:r>
          </w:p>
        </w:tc>
        <w:tc>
          <w:tcPr>
            <w:tcW w:w="2539" w:type="dxa"/>
          </w:tcPr>
          <w:p>
            <w:pPr>
              <w:pStyle w:val="12"/>
              <w:spacing w:before="93"/>
              <w:ind w:left="318"/>
              <w:rPr>
                <w:sz w:val="21"/>
              </w:rPr>
            </w:pPr>
            <w:r>
              <w:rPr>
                <w:sz w:val="21"/>
              </w:rPr>
              <w:t>C.【红船再出发】</w:t>
            </w:r>
          </w:p>
        </w:tc>
        <w:tc>
          <w:tcPr>
            <w:tcW w:w="1771" w:type="dxa"/>
          </w:tcPr>
          <w:p>
            <w:pPr>
              <w:pStyle w:val="12"/>
              <w:spacing w:before="93"/>
              <w:ind w:left="108" w:right="-15"/>
              <w:rPr>
                <w:sz w:val="21"/>
              </w:rPr>
            </w:pPr>
            <w:r>
              <w:rPr>
                <w:spacing w:val="-10"/>
                <w:sz w:val="21"/>
              </w:rPr>
              <w:t>D</w:t>
            </w:r>
            <w:r>
              <w:rPr>
                <w:spacing w:val="-6"/>
                <w:sz w:val="21"/>
              </w:rPr>
              <w:t>.【温情知多少】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 w:hRule="atLeast"/>
        </w:trPr>
        <w:tc>
          <w:tcPr>
            <w:tcW w:w="758" w:type="dxa"/>
            <w:vMerge w:val="restart"/>
          </w:tcPr>
          <w:p>
            <w:pPr>
              <w:pStyle w:val="12"/>
              <w:ind w:left="172"/>
              <w:rPr>
                <w:sz w:val="21"/>
              </w:rPr>
            </w:pPr>
            <w:r>
              <w:rPr>
                <w:sz w:val="21"/>
              </w:rPr>
              <w:t>书目</w:t>
            </w:r>
          </w:p>
        </w:tc>
        <w:tc>
          <w:tcPr>
            <w:tcW w:w="1829" w:type="dxa"/>
          </w:tcPr>
          <w:p>
            <w:pPr>
              <w:pStyle w:val="12"/>
              <w:ind w:left="132" w:right="6"/>
              <w:jc w:val="center"/>
              <w:rPr>
                <w:sz w:val="21"/>
              </w:rPr>
            </w:pPr>
            <w:r>
              <w:rPr>
                <w:sz w:val="21"/>
              </w:rPr>
              <w:t>1.《儒林外史》</w:t>
            </w:r>
          </w:p>
        </w:tc>
        <w:tc>
          <w:tcPr>
            <w:tcW w:w="1891" w:type="dxa"/>
          </w:tcPr>
          <w:p>
            <w:pPr>
              <w:pStyle w:val="12"/>
              <w:rPr>
                <w:sz w:val="21"/>
              </w:rPr>
            </w:pPr>
            <w:r>
              <w:rPr>
                <w:sz w:val="21"/>
              </w:rPr>
              <w:t>1.《简·爱》</w:t>
            </w:r>
          </w:p>
        </w:tc>
        <w:tc>
          <w:tcPr>
            <w:tcW w:w="2539" w:type="dxa"/>
          </w:tcPr>
          <w:p>
            <w:pPr>
              <w:pStyle w:val="12"/>
              <w:ind w:left="112"/>
              <w:rPr>
                <w:sz w:val="21"/>
              </w:rPr>
            </w:pPr>
            <w:r>
              <w:rPr>
                <w:sz w:val="21"/>
              </w:rPr>
              <w:t>1.《钢铁是怎样炼成的》</w:t>
            </w:r>
          </w:p>
        </w:tc>
        <w:tc>
          <w:tcPr>
            <w:tcW w:w="1771" w:type="dxa"/>
          </w:tcPr>
          <w:p>
            <w:pPr>
              <w:pStyle w:val="12"/>
              <w:ind w:left="152"/>
              <w:rPr>
                <w:sz w:val="21"/>
              </w:rPr>
            </w:pPr>
            <w:r>
              <w:rPr>
                <w:sz w:val="21"/>
              </w:rPr>
              <w:t>1.《朝花夕拾》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 w:hRule="atLeast"/>
        </w:trPr>
        <w:tc>
          <w:tcPr>
            <w:tcW w:w="758" w:type="dxa"/>
            <w:vMerge w:val="continue"/>
            <w:tcBorders>
              <w:top w:val="nil"/>
            </w:tcBorders>
          </w:tcPr>
          <w:p>
            <w:pPr>
              <w:rPr>
                <w:sz w:val="2"/>
                <w:szCs w:val="2"/>
              </w:rPr>
            </w:pPr>
          </w:p>
        </w:tc>
        <w:tc>
          <w:tcPr>
            <w:tcW w:w="1829" w:type="dxa"/>
          </w:tcPr>
          <w:p>
            <w:pPr>
              <w:pStyle w:val="12"/>
              <w:spacing w:before="87"/>
              <w:ind w:left="26" w:right="6"/>
              <w:jc w:val="center"/>
              <w:rPr>
                <w:sz w:val="21"/>
              </w:rPr>
            </w:pPr>
            <w:r>
              <w:rPr>
                <w:sz w:val="21"/>
              </w:rPr>
              <w:t>2.《水浒传》</w:t>
            </w:r>
          </w:p>
        </w:tc>
        <w:tc>
          <w:tcPr>
            <w:tcW w:w="1891" w:type="dxa"/>
          </w:tcPr>
          <w:p>
            <w:pPr>
              <w:pStyle w:val="12"/>
              <w:spacing w:before="87"/>
              <w:rPr>
                <w:sz w:val="21"/>
              </w:rPr>
            </w:pPr>
            <w:r>
              <w:rPr>
                <w:sz w:val="21"/>
              </w:rPr>
              <w:t>2.《海底两万里》</w:t>
            </w:r>
          </w:p>
        </w:tc>
        <w:tc>
          <w:tcPr>
            <w:tcW w:w="2539" w:type="dxa"/>
          </w:tcPr>
          <w:p>
            <w:pPr>
              <w:pStyle w:val="12"/>
              <w:spacing w:before="87"/>
              <w:ind w:left="107"/>
              <w:rPr>
                <w:sz w:val="21"/>
              </w:rPr>
            </w:pPr>
            <w:r>
              <w:rPr>
                <w:sz w:val="21"/>
              </w:rPr>
              <w:t>2.《红星照耀中国》</w:t>
            </w:r>
          </w:p>
        </w:tc>
        <w:tc>
          <w:tcPr>
            <w:tcW w:w="1771" w:type="dxa"/>
          </w:tcPr>
          <w:p>
            <w:pPr>
              <w:pStyle w:val="12"/>
              <w:spacing w:before="87"/>
              <w:ind w:left="152"/>
              <w:rPr>
                <w:sz w:val="21"/>
              </w:rPr>
            </w:pPr>
            <w:r>
              <w:rPr>
                <w:sz w:val="21"/>
              </w:rPr>
              <w:t>2.《傅雷家书》</w:t>
            </w:r>
          </w:p>
        </w:tc>
      </w:tr>
    </w:tbl>
    <w:p>
      <w:pPr>
        <w:pStyle w:val="5"/>
        <w:tabs>
          <w:tab w:val="left" w:pos="6108"/>
          <w:tab w:val="left" w:pos="7477"/>
        </w:tabs>
        <w:spacing w:before="87" w:line="403" w:lineRule="auto"/>
        <w:ind w:right="670" w:firstLine="422"/>
        <w:rPr>
          <w:rFonts w:hint="eastAsia" w:ascii="宋体" w:eastAsia="宋体"/>
        </w:rPr>
      </w:pPr>
      <w:r>
        <w:rPr>
          <w:rFonts w:hint="eastAsia" w:ascii="宋体" w:eastAsia="宋体"/>
        </w:rPr>
        <w:t xml:space="preserve"> 所谓目之</w:t>
      </w:r>
      <w:r>
        <w:rPr>
          <w:rFonts w:hint="eastAsia" w:ascii="宋体" w:eastAsia="宋体"/>
          <w:spacing w:val="-5"/>
        </w:rPr>
        <w:t>所</w:t>
      </w:r>
      <w:r>
        <w:rPr>
          <w:rFonts w:hint="eastAsia" w:ascii="宋体" w:eastAsia="宋体"/>
        </w:rPr>
        <w:t>及，皆</w:t>
      </w:r>
      <w:r>
        <w:rPr>
          <w:rFonts w:hint="eastAsia" w:ascii="宋体" w:eastAsia="宋体"/>
          <w:spacing w:val="-5"/>
        </w:rPr>
        <w:t>有</w:t>
      </w:r>
      <w:r>
        <w:rPr>
          <w:rFonts w:hint="eastAsia" w:ascii="宋体" w:eastAsia="宋体"/>
        </w:rPr>
        <w:t>所选。</w:t>
      </w:r>
      <w:r>
        <w:rPr>
          <w:rFonts w:hint="eastAsia" w:ascii="宋体" w:eastAsia="宋体"/>
          <w:spacing w:val="-5"/>
        </w:rPr>
        <w:t>同</w:t>
      </w:r>
      <w:r>
        <w:rPr>
          <w:rFonts w:hint="eastAsia" w:ascii="宋体" w:eastAsia="宋体"/>
        </w:rPr>
        <w:t>学们可</w:t>
      </w:r>
      <w:r>
        <w:rPr>
          <w:rFonts w:hint="eastAsia" w:ascii="宋体" w:eastAsia="宋体"/>
          <w:spacing w:val="-5"/>
        </w:rPr>
        <w:t>以</w:t>
      </w:r>
      <w:r>
        <w:rPr>
          <w:rFonts w:hint="eastAsia" w:ascii="宋体" w:eastAsia="宋体"/>
        </w:rPr>
        <w:t>根据</w:t>
      </w:r>
      <w:r>
        <w:rPr>
          <w:rFonts w:hint="eastAsia" w:ascii="宋体" w:eastAsia="宋体"/>
          <w:spacing w:val="-5"/>
        </w:rPr>
        <w:t>自</w:t>
      </w:r>
      <w:r>
        <w:rPr>
          <w:rFonts w:hint="eastAsia" w:ascii="宋体" w:eastAsia="宋体"/>
        </w:rPr>
        <w:t>己</w:t>
      </w:r>
      <w:r>
        <w:rPr>
          <w:rFonts w:hint="eastAsia" w:ascii="宋体" w:eastAsia="宋体"/>
          <w:spacing w:val="-5"/>
        </w:rPr>
        <w:t>的</w:t>
      </w:r>
      <w:r>
        <w:rPr>
          <w:rFonts w:hint="eastAsia" w:ascii="宋体" w:eastAsia="宋体"/>
        </w:rPr>
        <w:t>阅读兴趣</w:t>
      </w:r>
      <w:r>
        <w:rPr>
          <w:rFonts w:hint="eastAsia" w:ascii="宋体" w:eastAsia="宋体"/>
          <w:spacing w:val="-5"/>
        </w:rPr>
        <w:t>，</w:t>
      </w:r>
      <w:r>
        <w:rPr>
          <w:rFonts w:hint="eastAsia" w:ascii="宋体" w:eastAsia="宋体"/>
        </w:rPr>
        <w:t>确定主</w:t>
      </w:r>
      <w:r>
        <w:rPr>
          <w:rFonts w:hint="eastAsia" w:ascii="宋体" w:eastAsia="宋体"/>
          <w:spacing w:val="-5"/>
        </w:rPr>
        <w:t>题</w:t>
      </w:r>
      <w:r>
        <w:rPr>
          <w:rFonts w:hint="eastAsia" w:ascii="宋体" w:eastAsia="宋体"/>
        </w:rPr>
        <w:t>。查找</w:t>
      </w:r>
      <w:r>
        <w:rPr>
          <w:rFonts w:hint="eastAsia" w:ascii="宋体" w:eastAsia="宋体"/>
          <w:spacing w:val="-5"/>
        </w:rPr>
        <w:t>相</w:t>
      </w:r>
      <w:r>
        <w:rPr>
          <w:rFonts w:hint="eastAsia" w:ascii="宋体" w:eastAsia="宋体"/>
        </w:rPr>
        <w:t>关资料，将作</w:t>
      </w:r>
      <w:r>
        <w:rPr>
          <w:rFonts w:hint="eastAsia" w:ascii="宋体" w:eastAsia="宋体"/>
          <w:spacing w:val="-5"/>
        </w:rPr>
        <w:t>者</w:t>
      </w:r>
      <w:r>
        <w:rPr>
          <w:rFonts w:hint="eastAsia" w:ascii="宋体" w:eastAsia="宋体"/>
        </w:rPr>
        <w:t>补充完</w:t>
      </w:r>
      <w:r>
        <w:rPr>
          <w:rFonts w:hint="eastAsia" w:ascii="宋体" w:eastAsia="宋体"/>
          <w:spacing w:val="-5"/>
        </w:rPr>
        <w:t>整</w:t>
      </w:r>
      <w:r>
        <w:rPr>
          <w:rFonts w:hint="eastAsia" w:ascii="宋体" w:eastAsia="宋体"/>
        </w:rPr>
        <w:t>。你选</w:t>
      </w:r>
      <w:r>
        <w:rPr>
          <w:rFonts w:hint="eastAsia" w:ascii="宋体" w:eastAsia="宋体"/>
          <w:spacing w:val="-5"/>
        </w:rPr>
        <w:t>主</w:t>
      </w:r>
      <w:r>
        <w:rPr>
          <w:rFonts w:hint="eastAsia" w:ascii="宋体" w:eastAsia="宋体"/>
        </w:rPr>
        <w:t>题</w:t>
      </w:r>
      <w:r>
        <w:rPr>
          <w:rFonts w:hint="eastAsia" w:ascii="宋体" w:eastAsia="宋体"/>
          <w:spacing w:val="1"/>
        </w:rPr>
        <w:t>（</w:t>
      </w:r>
      <w:r>
        <w:rPr>
          <w:rFonts w:hint="eastAsia" w:ascii="宋体" w:eastAsia="宋体"/>
        </w:rPr>
        <w:t xml:space="preserve">    </w:t>
      </w:r>
      <w:r>
        <w:rPr>
          <w:rFonts w:hint="eastAsia" w:ascii="宋体" w:eastAsia="宋体"/>
          <w:spacing w:val="-111"/>
        </w:rPr>
        <w:t>）</w:t>
      </w:r>
      <w:r>
        <w:rPr>
          <w:rFonts w:hint="eastAsia" w:ascii="宋体" w:eastAsia="宋体"/>
        </w:rPr>
        <w:t>，作</w:t>
      </w:r>
      <w:r>
        <w:rPr>
          <w:rFonts w:hint="eastAsia" w:ascii="宋体" w:eastAsia="宋体"/>
          <w:spacing w:val="-5"/>
        </w:rPr>
        <w:t>者</w:t>
      </w:r>
      <w:r>
        <w:rPr>
          <w:rFonts w:hint="eastAsia" w:ascii="宋体" w:eastAsia="宋体"/>
        </w:rPr>
        <w:t>分</w:t>
      </w:r>
      <w:r>
        <w:rPr>
          <w:rFonts w:hint="eastAsia" w:ascii="宋体" w:eastAsia="宋体"/>
          <w:spacing w:val="-5"/>
        </w:rPr>
        <w:t>别</w:t>
      </w:r>
      <w:r>
        <w:rPr>
          <w:rFonts w:hint="eastAsia" w:ascii="宋体" w:eastAsia="宋体"/>
        </w:rPr>
        <w:t>是</w:t>
      </w:r>
      <w:r>
        <w:rPr>
          <w:rFonts w:ascii="Times New Roman" w:eastAsia="Times New Roman"/>
          <w:u w:val="single"/>
        </w:rPr>
        <w:t xml:space="preserve"> </w:t>
      </w:r>
      <w:r>
        <w:rPr>
          <w:rFonts w:ascii="Times New Roman" w:eastAsia="Times New Roman"/>
          <w:u w:val="single"/>
        </w:rPr>
        <w:tab/>
      </w:r>
      <w:r>
        <w:rPr>
          <w:rFonts w:hint="eastAsia" w:ascii="宋体" w:eastAsia="宋体"/>
        </w:rPr>
        <w:t>，</w:t>
      </w:r>
      <w:r>
        <w:rPr>
          <w:rFonts w:ascii="Times New Roman" w:eastAsia="Times New Roman"/>
          <w:u w:val="single"/>
        </w:rPr>
        <w:t xml:space="preserve"> </w:t>
      </w:r>
      <w:r>
        <w:rPr>
          <w:rFonts w:ascii="Times New Roman" w:eastAsia="Times New Roman"/>
          <w:u w:val="single"/>
        </w:rPr>
        <w:tab/>
      </w:r>
      <w:r>
        <w:rPr>
          <w:rFonts w:hint="eastAsia" w:ascii="宋体" w:eastAsia="宋体"/>
          <w:spacing w:val="-111"/>
        </w:rPr>
        <w:t>。</w:t>
      </w:r>
      <w:r>
        <w:rPr>
          <w:rFonts w:hint="eastAsia" w:ascii="宋体" w:eastAsia="宋体"/>
          <w:b/>
        </w:rPr>
        <w:t>（</w:t>
      </w:r>
      <w:r>
        <w:rPr>
          <w:rFonts w:hint="eastAsia" w:ascii="宋体" w:eastAsia="宋体"/>
          <w:b/>
          <w:w w:val="99"/>
        </w:rPr>
        <w:t>3</w:t>
      </w:r>
      <w:r>
        <w:rPr>
          <w:rFonts w:hint="eastAsia" w:ascii="宋体" w:eastAsia="宋体"/>
          <w:b/>
          <w:spacing w:val="-54"/>
        </w:rPr>
        <w:t xml:space="preserve"> </w:t>
      </w:r>
      <w:r>
        <w:rPr>
          <w:rFonts w:hint="eastAsia" w:ascii="宋体" w:eastAsia="宋体"/>
          <w:b/>
        </w:rPr>
        <w:t>分</w:t>
      </w:r>
      <w:r>
        <w:rPr>
          <w:rFonts w:hint="eastAsia" w:ascii="宋体" w:eastAsia="宋体"/>
          <w:b/>
          <w:spacing w:val="-5"/>
        </w:rPr>
        <w:t>）</w:t>
      </w:r>
      <w:r>
        <w:rPr>
          <w:rFonts w:hint="eastAsia" w:ascii="宋体" w:eastAsia="宋体"/>
        </w:rPr>
        <w:t xml:space="preserve"> </w:t>
      </w:r>
    </w:p>
    <w:p>
      <w:pPr>
        <w:pStyle w:val="4"/>
        <w:spacing w:line="196" w:lineRule="exact"/>
      </w:pPr>
      <w:r>
        <w:t>【任务二】故事驿站，人物画廊</w:t>
      </w:r>
      <w:r>
        <w:rPr>
          <w:w w:val="99"/>
        </w:rPr>
        <w:t xml:space="preserve"> </w:t>
      </w:r>
    </w:p>
    <w:p>
      <w:pPr>
        <w:pStyle w:val="5"/>
        <w:tabs>
          <w:tab w:val="left" w:pos="3361"/>
        </w:tabs>
        <w:spacing w:before="115" w:line="403" w:lineRule="auto"/>
        <w:ind w:right="711" w:firstLine="422"/>
        <w:rPr>
          <w:rFonts w:hint="eastAsia" w:ascii="宋体" w:eastAsia="宋体"/>
        </w:rPr>
      </w:pPr>
      <w:r>
        <w:rPr>
          <w:rFonts w:hint="eastAsia" w:ascii="宋体" w:eastAsia="宋体"/>
        </w:rPr>
        <w:t>你对所选</w:t>
      </w:r>
      <w:r>
        <w:rPr>
          <w:rFonts w:hint="eastAsia" w:ascii="宋体" w:eastAsia="宋体"/>
          <w:spacing w:val="-5"/>
        </w:rPr>
        <w:t>主</w:t>
      </w:r>
      <w:r>
        <w:rPr>
          <w:rFonts w:hint="eastAsia" w:ascii="宋体" w:eastAsia="宋体"/>
        </w:rPr>
        <w:t>题</w:t>
      </w:r>
      <w:r>
        <w:rPr>
          <w:rFonts w:hint="eastAsia" w:ascii="宋体" w:eastAsia="宋体"/>
          <w:spacing w:val="-25"/>
        </w:rPr>
        <w:t>的</w:t>
      </w:r>
      <w:r>
        <w:rPr>
          <w:rFonts w:hint="eastAsia" w:ascii="宋体" w:eastAsia="宋体"/>
        </w:rPr>
        <w:t>《</w:t>
      </w:r>
      <w:r>
        <w:rPr>
          <w:rFonts w:hint="eastAsia" w:ascii="宋体" w:eastAsia="宋体"/>
          <w:u w:val="single"/>
        </w:rPr>
        <w:t xml:space="preserve"> </w:t>
      </w:r>
      <w:r>
        <w:rPr>
          <w:rFonts w:hint="eastAsia" w:ascii="宋体" w:eastAsia="宋体"/>
          <w:u w:val="single"/>
        </w:rPr>
        <w:tab/>
      </w:r>
      <w:r>
        <w:rPr>
          <w:rFonts w:hint="eastAsia" w:ascii="宋体" w:eastAsia="宋体"/>
          <w:spacing w:val="-135"/>
        </w:rPr>
        <w:t>》</w:t>
      </w:r>
      <w:r>
        <w:rPr>
          <w:rFonts w:hint="eastAsia" w:ascii="宋体" w:eastAsia="宋体"/>
        </w:rPr>
        <w:t>（书名</w:t>
      </w:r>
      <w:r>
        <w:rPr>
          <w:rFonts w:hint="eastAsia" w:ascii="宋体" w:eastAsia="宋体"/>
          <w:spacing w:val="-29"/>
        </w:rPr>
        <w:t>）</w:t>
      </w:r>
      <w:r>
        <w:rPr>
          <w:rFonts w:hint="eastAsia" w:ascii="宋体" w:eastAsia="宋体"/>
        </w:rPr>
        <w:t>特别感</w:t>
      </w:r>
      <w:r>
        <w:rPr>
          <w:rFonts w:hint="eastAsia" w:ascii="宋体" w:eastAsia="宋体"/>
          <w:spacing w:val="-5"/>
        </w:rPr>
        <w:t>兴趣</w:t>
      </w:r>
      <w:r>
        <w:rPr>
          <w:rFonts w:hint="eastAsia" w:ascii="宋体" w:eastAsia="宋体"/>
          <w:spacing w:val="-25"/>
        </w:rPr>
        <w:t>，</w:t>
      </w:r>
      <w:r>
        <w:rPr>
          <w:rFonts w:hint="eastAsia" w:ascii="宋体" w:eastAsia="宋体"/>
        </w:rPr>
        <w:t>想和大家</w:t>
      </w:r>
      <w:r>
        <w:rPr>
          <w:rFonts w:hint="eastAsia" w:ascii="宋体" w:eastAsia="宋体"/>
          <w:spacing w:val="-5"/>
        </w:rPr>
        <w:t>分</w:t>
      </w:r>
      <w:r>
        <w:rPr>
          <w:rFonts w:hint="eastAsia" w:ascii="宋体" w:eastAsia="宋体"/>
        </w:rPr>
        <w:t>享印象</w:t>
      </w:r>
      <w:r>
        <w:rPr>
          <w:rFonts w:hint="eastAsia" w:ascii="宋体" w:eastAsia="宋体"/>
          <w:spacing w:val="-5"/>
        </w:rPr>
        <w:t>最</w:t>
      </w:r>
      <w:r>
        <w:rPr>
          <w:rFonts w:hint="eastAsia" w:ascii="宋体" w:eastAsia="宋体"/>
        </w:rPr>
        <w:t>深的一</w:t>
      </w:r>
      <w:r>
        <w:rPr>
          <w:rFonts w:hint="eastAsia" w:ascii="宋体" w:eastAsia="宋体"/>
          <w:spacing w:val="-5"/>
        </w:rPr>
        <w:t>个</w:t>
      </w:r>
      <w:r>
        <w:rPr>
          <w:rFonts w:hint="eastAsia" w:ascii="宋体" w:eastAsia="宋体"/>
          <w:spacing w:val="-14"/>
        </w:rPr>
        <w:t>故</w:t>
      </w:r>
      <w:r>
        <w:rPr>
          <w:rFonts w:hint="eastAsia" w:ascii="宋体" w:eastAsia="宋体"/>
        </w:rPr>
        <w:t>事 是</w:t>
      </w:r>
      <w:r>
        <w:rPr>
          <w:rFonts w:hint="eastAsia" w:ascii="宋体" w:eastAsia="宋体"/>
          <w:spacing w:val="5"/>
          <w:u w:val="single"/>
        </w:rPr>
        <w:t xml:space="preserve"> </w:t>
      </w:r>
      <w:r>
        <w:rPr>
          <w:rFonts w:hint="eastAsia" w:ascii="宋体" w:eastAsia="宋体"/>
        </w:rPr>
        <w:t>。</w:t>
      </w:r>
    </w:p>
    <w:p>
      <w:pPr>
        <w:pStyle w:val="5"/>
        <w:spacing w:line="264" w:lineRule="exact"/>
        <w:rPr>
          <w:rFonts w:hint="eastAsia" w:ascii="宋体" w:eastAsia="宋体"/>
        </w:rPr>
      </w:pPr>
      <w:r>
        <w:rPr>
          <w:rFonts w:hint="eastAsia" w:ascii="宋体" w:eastAsia="宋体"/>
        </w:rPr>
        <w:t>（</w:t>
      </w:r>
      <w:r>
        <w:rPr>
          <w:rFonts w:hint="eastAsia" w:ascii="宋体" w:eastAsia="宋体"/>
          <w:spacing w:val="-5"/>
        </w:rPr>
        <w:t>要求：简述此故事的起因、经过和结果</w:t>
      </w:r>
      <w:r>
        <w:rPr>
          <w:rFonts w:hint="eastAsia" w:ascii="宋体" w:eastAsia="宋体"/>
          <w:spacing w:val="-106"/>
        </w:rPr>
        <w:t>）</w:t>
      </w:r>
      <w:r>
        <w:rPr>
          <w:rFonts w:hint="eastAsia" w:ascii="宋体" w:eastAsia="宋体"/>
          <w:spacing w:val="1"/>
        </w:rPr>
        <w:t>（</w:t>
      </w:r>
      <w:r>
        <w:rPr>
          <w:rFonts w:hint="eastAsia" w:ascii="宋体" w:eastAsia="宋体"/>
        </w:rPr>
        <w:t>3</w:t>
      </w:r>
      <w:r>
        <w:rPr>
          <w:rFonts w:hint="eastAsia" w:ascii="宋体" w:eastAsia="宋体"/>
          <w:spacing w:val="-53"/>
        </w:rPr>
        <w:t xml:space="preserve"> </w:t>
      </w:r>
      <w:r>
        <w:rPr>
          <w:rFonts w:hint="eastAsia" w:ascii="宋体" w:eastAsia="宋体"/>
          <w:spacing w:val="-5"/>
        </w:rPr>
        <w:t>分）</w:t>
      </w:r>
      <w:r>
        <w:rPr>
          <w:rFonts w:hint="eastAsia" w:ascii="宋体" w:eastAsia="宋体"/>
        </w:rPr>
        <w:t xml:space="preserve"> </w:t>
      </w:r>
    </w:p>
    <w:p>
      <w:pPr>
        <w:pStyle w:val="4"/>
        <w:spacing w:before="110"/>
      </w:pPr>
      <w:r>
        <w:t>【任务三】精读深思，学以致用</w:t>
      </w:r>
      <w:r>
        <w:rPr>
          <w:w w:val="99"/>
        </w:rPr>
        <w:t xml:space="preserve"> </w:t>
      </w:r>
    </w:p>
    <w:p>
      <w:pPr>
        <w:pStyle w:val="5"/>
        <w:spacing w:before="115"/>
        <w:ind w:left="543"/>
        <w:rPr>
          <w:rFonts w:hint="eastAsia" w:ascii="宋体" w:eastAsia="宋体"/>
        </w:rPr>
      </w:pPr>
      <w:r>
        <w:rPr>
          <w:rFonts w:hint="eastAsia" w:ascii="宋体" w:eastAsia="宋体"/>
        </w:rPr>
        <w:t>经典名著要想阅读深入，方法的选择必不可少。请结合你所选择主题中作品的具体内容，</w:t>
      </w:r>
    </w:p>
    <w:p>
      <w:pPr>
        <w:rPr>
          <w:rFonts w:hint="eastAsia" w:ascii="宋体" w:eastAsia="宋体"/>
        </w:rPr>
        <w:sectPr>
          <w:pgSz w:w="11910" w:h="16840"/>
          <w:pgMar w:top="1440" w:right="1080" w:bottom="1180" w:left="1680" w:header="0" w:footer="984" w:gutter="0"/>
          <w:cols w:space="720" w:num="1"/>
        </w:sectPr>
      </w:pPr>
    </w:p>
    <w:p>
      <w:pPr>
        <w:pStyle w:val="5"/>
        <w:spacing w:before="54"/>
        <w:rPr>
          <w:rFonts w:hint="eastAsia" w:ascii="宋体" w:eastAsia="宋体"/>
        </w:rPr>
      </w:pPr>
      <w:r>
        <w:rPr>
          <w:rFonts w:hint="eastAsia" w:ascii="宋体" w:eastAsia="宋体"/>
        </w:rPr>
        <w:t xml:space="preserve">介绍一本书的阅读方法。（2 分）  </w:t>
      </w:r>
    </w:p>
    <w:p>
      <w:pPr>
        <w:pStyle w:val="5"/>
        <w:spacing w:before="110"/>
        <w:rPr>
          <w:rFonts w:ascii="宋体"/>
        </w:rPr>
      </w:pPr>
      <w:r>
        <w:rPr>
          <w:rFonts w:ascii="宋体"/>
          <w:color w:val="FF0000"/>
        </w:rPr>
        <w:t xml:space="preserve"> </w:t>
      </w:r>
    </w:p>
    <w:p>
      <w:pPr>
        <w:pStyle w:val="5"/>
        <w:spacing w:before="121"/>
        <w:rPr>
          <w:rFonts w:ascii="宋体"/>
        </w:rPr>
      </w:pPr>
      <w:r>
        <w:rPr>
          <w:rFonts w:ascii="宋体"/>
        </w:rPr>
        <w:t xml:space="preserve"> </w:t>
      </w:r>
    </w:p>
    <w:p>
      <w:pPr>
        <w:pStyle w:val="5"/>
        <w:spacing w:before="1"/>
        <w:ind w:left="0"/>
        <w:rPr>
          <w:rFonts w:ascii="宋体"/>
          <w:sz w:val="14"/>
        </w:rPr>
      </w:pPr>
    </w:p>
    <w:p>
      <w:pPr>
        <w:pStyle w:val="3"/>
        <w:rPr>
          <w:rFonts w:ascii="黑体" w:eastAsia="黑体"/>
        </w:rPr>
      </w:pPr>
      <w:r>
        <w:rPr>
          <w:rFonts w:hint="eastAsia" w:ascii="黑体" w:eastAsia="黑体"/>
        </w:rPr>
        <w:t>三、综合实践（</w:t>
      </w:r>
      <w:r>
        <w:rPr>
          <w:rFonts w:ascii="Times New Roman" w:eastAsia="Times New Roman"/>
        </w:rPr>
        <w:t xml:space="preserve">10 </w:t>
      </w:r>
      <w:r>
        <w:rPr>
          <w:rFonts w:hint="eastAsia" w:ascii="黑体" w:eastAsia="黑体"/>
        </w:rPr>
        <w:t>分）</w:t>
      </w:r>
    </w:p>
    <w:p>
      <w:pPr>
        <w:pStyle w:val="11"/>
        <w:tabs>
          <w:tab w:val="left" w:pos="387"/>
        </w:tabs>
        <w:spacing w:before="179"/>
        <w:ind w:left="386" w:firstLine="0"/>
        <w:rPr>
          <w:rFonts w:ascii="Calibri" w:eastAsia="Calibri"/>
          <w:sz w:val="19"/>
        </w:rPr>
      </w:pPr>
      <w:r>
        <w:rPr>
          <w:rFonts w:hint="eastAsia"/>
          <w:spacing w:val="-2"/>
          <w:sz w:val="21"/>
        </w:rPr>
        <w:t>2</w:t>
      </w:r>
      <w:r>
        <w:rPr>
          <w:spacing w:val="-2"/>
          <w:sz w:val="21"/>
        </w:rPr>
        <w:t>1.按要求完成任务。</w:t>
      </w:r>
      <w:r>
        <w:rPr>
          <w:sz w:val="21"/>
        </w:rPr>
        <w:t xml:space="preserve"> </w:t>
      </w:r>
    </w:p>
    <w:p>
      <w:pPr>
        <w:pStyle w:val="5"/>
        <w:spacing w:before="196" w:line="417" w:lineRule="auto"/>
        <w:ind w:right="720" w:firstLine="422"/>
        <w:jc w:val="both"/>
        <w:rPr>
          <w:rFonts w:ascii="宋体" w:hAnsi="宋体" w:eastAsia="宋体"/>
        </w:rPr>
      </w:pPr>
      <w:r>
        <w:rPr>
          <w:rFonts w:hint="eastAsia" w:ascii="宋体" w:hAnsi="宋体" w:eastAsia="宋体"/>
          <w:spacing w:val="-13"/>
        </w:rPr>
        <w:t xml:space="preserve">杭州 </w:t>
      </w:r>
      <w:r>
        <w:rPr>
          <w:rFonts w:hint="eastAsia" w:ascii="宋体" w:hAnsi="宋体" w:eastAsia="宋体"/>
        </w:rPr>
        <w:t>2022</w:t>
      </w:r>
      <w:r>
        <w:rPr>
          <w:rFonts w:hint="eastAsia" w:ascii="宋体" w:hAnsi="宋体" w:eastAsia="宋体"/>
          <w:spacing w:val="-8"/>
        </w:rPr>
        <w:t xml:space="preserve"> 年亚运会各项筹备工作正在有条不紊的进行，亚组委希望通过这次体育盛会</w:t>
      </w:r>
      <w:r>
        <w:rPr>
          <w:rFonts w:hint="eastAsia" w:ascii="宋体" w:hAnsi="宋体" w:eastAsia="宋体"/>
          <w:spacing w:val="-11"/>
        </w:rPr>
        <w:t>让亚洲各国近距离的了解大美中国。“多彩神州”展区向吉林省发出邀约，请你参加并完成</w:t>
      </w:r>
      <w:r>
        <w:rPr>
          <w:rFonts w:hint="eastAsia" w:ascii="宋体" w:hAnsi="宋体" w:eastAsia="宋体"/>
          <w:spacing w:val="-2"/>
        </w:rPr>
        <w:t>任务。</w:t>
      </w:r>
      <w:r>
        <w:rPr>
          <w:rFonts w:hint="eastAsia" w:ascii="宋体" w:hAnsi="宋体" w:eastAsia="宋体"/>
        </w:rPr>
        <w:t xml:space="preserve"> </w:t>
      </w:r>
    </w:p>
    <w:p>
      <w:pPr>
        <w:pStyle w:val="4"/>
        <w:numPr>
          <w:ilvl w:val="1"/>
          <w:numId w:val="6"/>
        </w:numPr>
        <w:tabs>
          <w:tab w:val="left" w:pos="1073"/>
        </w:tabs>
        <w:spacing w:before="2"/>
        <w:ind w:hanging="530"/>
        <w:rPr>
          <w:sz w:val="19"/>
        </w:rPr>
      </w:pPr>
      <w:r>
        <w:t>“多彩之美”绘名片</w:t>
      </w:r>
      <w:r>
        <w:rPr>
          <w:w w:val="99"/>
        </w:rPr>
        <w:t xml:space="preserve"> </w:t>
      </w:r>
      <w:r>
        <w:rPr>
          <w:spacing w:val="-5"/>
          <w:w w:val="99"/>
        </w:rPr>
        <w:t xml:space="preserve"> </w:t>
      </w:r>
      <w:r>
        <w:rPr>
          <w:w w:val="99"/>
        </w:rPr>
        <w:t xml:space="preserve"> </w:t>
      </w:r>
    </w:p>
    <w:p>
      <w:pPr>
        <w:pStyle w:val="5"/>
        <w:spacing w:before="169" w:line="321" w:lineRule="auto"/>
        <w:ind w:right="710" w:firstLine="422"/>
        <w:rPr>
          <w:rFonts w:ascii="宋体" w:hAnsi="宋体" w:eastAsia="宋体"/>
        </w:rPr>
      </w:pPr>
      <w:r>
        <w:rPr>
          <w:rFonts w:hint="eastAsia" w:ascii="宋体" w:hAnsi="宋体" w:eastAsia="宋体"/>
          <w:spacing w:val="-10"/>
        </w:rPr>
        <w:t>“雾凇”作为世界四大奇景之一，是“多彩神州”明信片中吉林省的代言，请你在明信</w:t>
      </w:r>
      <w:r>
        <w:rPr>
          <w:rFonts w:hint="eastAsia" w:ascii="宋体" w:hAnsi="宋体" w:eastAsia="宋体"/>
          <w:spacing w:val="-4"/>
        </w:rPr>
        <w:t>片指定位置，对“雾凇”进行介绍。</w:t>
      </w:r>
      <w:r>
        <w:rPr>
          <w:rFonts w:hint="eastAsia" w:ascii="宋体" w:hAnsi="宋体" w:eastAsia="宋体"/>
        </w:rPr>
        <w:t xml:space="preserve"> </w:t>
      </w:r>
    </w:p>
    <w:p>
      <w:pPr>
        <w:pStyle w:val="5"/>
        <w:spacing w:line="268" w:lineRule="exact"/>
        <w:ind w:left="543"/>
        <w:rPr>
          <w:rFonts w:hint="eastAsia" w:ascii="宋体" w:eastAsia="宋体"/>
        </w:rPr>
      </w:pPr>
      <w:r>
        <w:rPr>
          <w:rFonts w:hint="eastAsia" w:ascii="宋体" w:eastAsia="宋体"/>
          <w:spacing w:val="-7"/>
        </w:rPr>
        <w:t xml:space="preserve">要求：体现雾凇特点，语言优美流畅，至少使用一种修辞，不超过 </w:t>
      </w:r>
      <w:r>
        <w:rPr>
          <w:rFonts w:hint="eastAsia" w:ascii="宋体" w:eastAsia="宋体"/>
        </w:rPr>
        <w:t>30</w:t>
      </w:r>
      <w:r>
        <w:rPr>
          <w:rFonts w:hint="eastAsia" w:ascii="宋体" w:eastAsia="宋体"/>
          <w:spacing w:val="-54"/>
        </w:rPr>
        <w:t xml:space="preserve"> 字。</w:t>
      </w:r>
      <w:r>
        <w:rPr>
          <w:rFonts w:hint="eastAsia" w:ascii="宋体" w:eastAsia="宋体"/>
        </w:rPr>
        <w:t>（4</w:t>
      </w:r>
      <w:r>
        <w:rPr>
          <w:rFonts w:hint="eastAsia" w:ascii="宋体" w:eastAsia="宋体"/>
          <w:spacing w:val="-26"/>
        </w:rPr>
        <w:t xml:space="preserve"> 分</w:t>
      </w:r>
      <w:r>
        <w:rPr>
          <w:rFonts w:hint="eastAsia" w:ascii="宋体" w:eastAsia="宋体"/>
          <w:spacing w:val="-5"/>
        </w:rPr>
        <w:t>）</w:t>
      </w:r>
      <w:r>
        <w:rPr>
          <w:rFonts w:hint="eastAsia" w:ascii="宋体" w:eastAsia="宋体"/>
        </w:rPr>
        <w:t xml:space="preserve"> </w:t>
      </w:r>
    </w:p>
    <w:p>
      <w:pPr>
        <w:pStyle w:val="5"/>
        <w:spacing w:before="6"/>
        <w:ind w:left="0"/>
        <w:rPr>
          <w:rFonts w:ascii="宋体"/>
          <w:sz w:val="13"/>
        </w:rPr>
      </w:pPr>
      <w:r>
        <w:drawing>
          <wp:anchor distT="0" distB="0" distL="0" distR="0" simplePos="0" relativeHeight="251661312" behindDoc="0" locked="0" layoutInCell="1" allowOverlap="1">
            <wp:simplePos x="0" y="0"/>
            <wp:positionH relativeFrom="page">
              <wp:posOffset>1558290</wp:posOffset>
            </wp:positionH>
            <wp:positionV relativeFrom="paragraph">
              <wp:posOffset>134620</wp:posOffset>
            </wp:positionV>
            <wp:extent cx="4792345" cy="217297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8" cstate="print"/>
                    <a:stretch>
                      <a:fillRect/>
                    </a:stretch>
                  </pic:blipFill>
                  <pic:spPr>
                    <a:xfrm>
                      <a:off x="0" y="0"/>
                      <a:ext cx="4792288" cy="2173224"/>
                    </a:xfrm>
                    <a:prstGeom prst="rect">
                      <a:avLst/>
                    </a:prstGeom>
                  </pic:spPr>
                </pic:pic>
              </a:graphicData>
            </a:graphic>
          </wp:anchor>
        </w:drawing>
      </w:r>
    </w:p>
    <w:p>
      <w:pPr>
        <w:pStyle w:val="5"/>
        <w:spacing w:before="9"/>
        <w:ind w:left="0"/>
        <w:rPr>
          <w:rFonts w:ascii="宋体"/>
          <w:sz w:val="15"/>
        </w:rPr>
      </w:pPr>
    </w:p>
    <w:p>
      <w:pPr>
        <w:pStyle w:val="4"/>
        <w:numPr>
          <w:ilvl w:val="1"/>
          <w:numId w:val="6"/>
        </w:numPr>
        <w:tabs>
          <w:tab w:val="left" w:pos="1073"/>
        </w:tabs>
        <w:ind w:hanging="530"/>
        <w:rPr>
          <w:b w:val="0"/>
          <w:sz w:val="19"/>
        </w:rPr>
      </w:pPr>
      <w:r>
        <w:rPr>
          <w:spacing w:val="-1"/>
        </w:rPr>
        <w:t>“文化之旅”思传承</w:t>
      </w:r>
      <w:r>
        <w:rPr>
          <w:b w:val="0"/>
        </w:rPr>
        <w:t xml:space="preserve"> </w:t>
      </w:r>
    </w:p>
    <w:p>
      <w:pPr>
        <w:pStyle w:val="5"/>
        <w:spacing w:before="9"/>
        <w:ind w:left="0"/>
        <w:rPr>
          <w:rFonts w:ascii="宋体"/>
          <w:sz w:val="15"/>
        </w:rPr>
      </w:pPr>
    </w:p>
    <w:p>
      <w:pPr>
        <w:pStyle w:val="5"/>
        <w:spacing w:line="415" w:lineRule="auto"/>
        <w:ind w:right="714" w:firstLine="422"/>
        <w:rPr>
          <w:rFonts w:hint="eastAsia" w:ascii="宋体" w:eastAsia="宋体"/>
        </w:rPr>
      </w:pPr>
      <w:r>
        <w:drawing>
          <wp:anchor distT="0" distB="0" distL="0" distR="0" simplePos="0" relativeHeight="251660288" behindDoc="1" locked="0" layoutInCell="1" allowOverlap="1">
            <wp:simplePos x="0" y="0"/>
            <wp:positionH relativeFrom="page">
              <wp:posOffset>1605280</wp:posOffset>
            </wp:positionH>
            <wp:positionV relativeFrom="paragraph">
              <wp:posOffset>540385</wp:posOffset>
            </wp:positionV>
            <wp:extent cx="4397375" cy="189230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9" cstate="print"/>
                    <a:stretch>
                      <a:fillRect/>
                    </a:stretch>
                  </pic:blipFill>
                  <pic:spPr>
                    <a:xfrm>
                      <a:off x="0" y="0"/>
                      <a:ext cx="4397573" cy="1892300"/>
                    </a:xfrm>
                    <a:prstGeom prst="rect">
                      <a:avLst/>
                    </a:prstGeom>
                  </pic:spPr>
                </pic:pic>
              </a:graphicData>
            </a:graphic>
          </wp:anchor>
        </w:drawing>
      </w:r>
      <w:r>
        <w:rPr>
          <w:rFonts w:hint="eastAsia" w:ascii="宋体" w:eastAsia="宋体"/>
          <w:spacing w:val="-10"/>
        </w:rPr>
        <w:t>随着活动的升温，吉林人民对本省非物质文化遗产的关注也与日俱增。根据下面两个表</w:t>
      </w:r>
      <w:r>
        <w:rPr>
          <w:rFonts w:hint="eastAsia" w:ascii="宋体" w:eastAsia="宋体"/>
          <w:spacing w:val="-2"/>
        </w:rPr>
        <w:t>格，你获得的结论是什么？</w:t>
      </w:r>
      <w:r>
        <w:rPr>
          <w:rFonts w:hint="eastAsia" w:ascii="宋体" w:eastAsia="宋体"/>
        </w:rPr>
        <w:t>（2</w:t>
      </w:r>
      <w:r>
        <w:rPr>
          <w:rFonts w:hint="eastAsia" w:ascii="宋体" w:eastAsia="宋体"/>
          <w:spacing w:val="-27"/>
        </w:rPr>
        <w:t xml:space="preserve"> 分</w:t>
      </w:r>
      <w:r>
        <w:rPr>
          <w:rFonts w:hint="eastAsia" w:ascii="宋体" w:eastAsia="宋体"/>
          <w:spacing w:val="-5"/>
        </w:rPr>
        <w:t>）</w:t>
      </w:r>
      <w:r>
        <w:rPr>
          <w:rFonts w:hint="eastAsia" w:ascii="宋体" w:eastAsia="宋体"/>
        </w:rPr>
        <w:t xml:space="preserve"> </w:t>
      </w: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ind w:left="0"/>
        <w:rPr>
          <w:rFonts w:ascii="宋体"/>
          <w:sz w:val="20"/>
        </w:rPr>
      </w:pPr>
    </w:p>
    <w:p>
      <w:pPr>
        <w:pStyle w:val="5"/>
        <w:spacing w:before="12"/>
        <w:ind w:left="0"/>
        <w:rPr>
          <w:rFonts w:ascii="宋体"/>
          <w:sz w:val="18"/>
        </w:rPr>
      </w:pPr>
    </w:p>
    <w:p>
      <w:pPr>
        <w:ind w:right="1050"/>
        <w:jc w:val="right"/>
        <w:rPr>
          <w:rFonts w:ascii="宋体"/>
          <w:b/>
          <w:sz w:val="21"/>
        </w:rPr>
      </w:pPr>
      <w:r>
        <w:rPr>
          <w:rFonts w:ascii="宋体"/>
          <w:b/>
          <w:color w:val="FF0000"/>
          <w:w w:val="99"/>
          <w:sz w:val="21"/>
        </w:rPr>
        <w:t xml:space="preserve"> </w:t>
      </w:r>
    </w:p>
    <w:p>
      <w:pPr>
        <w:jc w:val="right"/>
        <w:rPr>
          <w:rFonts w:ascii="宋体"/>
          <w:sz w:val="21"/>
        </w:rPr>
        <w:sectPr>
          <w:pgSz w:w="11910" w:h="16840"/>
          <w:pgMar w:top="1460" w:right="1080" w:bottom="1180" w:left="1680" w:header="0" w:footer="984" w:gutter="0"/>
          <w:cols w:space="720" w:num="1"/>
        </w:sectPr>
      </w:pPr>
    </w:p>
    <w:p>
      <w:pPr>
        <w:pStyle w:val="5"/>
        <w:ind w:left="916"/>
        <w:rPr>
          <w:rFonts w:ascii="宋体"/>
          <w:sz w:val="20"/>
        </w:rPr>
      </w:pPr>
      <w:r>
        <w:rPr>
          <w:rFonts w:ascii="宋体"/>
          <w:sz w:val="20"/>
        </w:rPr>
        <w:drawing>
          <wp:inline distT="0" distB="0" distL="0" distR="0">
            <wp:extent cx="4262120" cy="638175"/>
            <wp:effectExtent l="0" t="0" r="0" b="0"/>
            <wp:docPr id="5" name="image3.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descr=" "/>
                    <pic:cNvPicPr>
                      <a:picLocks noChangeAspect="1"/>
                    </pic:cNvPicPr>
                  </pic:nvPicPr>
                  <pic:blipFill>
                    <a:blip r:embed="rId10" cstate="print"/>
                    <a:stretch>
                      <a:fillRect/>
                    </a:stretch>
                  </pic:blipFill>
                  <pic:spPr>
                    <a:xfrm>
                      <a:off x="0" y="0"/>
                      <a:ext cx="4262518" cy="638175"/>
                    </a:xfrm>
                    <a:prstGeom prst="rect">
                      <a:avLst/>
                    </a:prstGeom>
                  </pic:spPr>
                </pic:pic>
              </a:graphicData>
            </a:graphic>
          </wp:inline>
        </w:drawing>
      </w:r>
    </w:p>
    <w:p>
      <w:pPr>
        <w:pStyle w:val="5"/>
        <w:ind w:left="0"/>
        <w:rPr>
          <w:rFonts w:ascii="宋体"/>
          <w:b/>
          <w:sz w:val="20"/>
        </w:rPr>
      </w:pPr>
    </w:p>
    <w:p>
      <w:pPr>
        <w:pStyle w:val="5"/>
        <w:ind w:left="0"/>
        <w:rPr>
          <w:rFonts w:ascii="宋体"/>
          <w:b/>
          <w:sz w:val="25"/>
        </w:rPr>
      </w:pPr>
    </w:p>
    <w:p>
      <w:pPr>
        <w:pStyle w:val="11"/>
        <w:numPr>
          <w:ilvl w:val="1"/>
          <w:numId w:val="6"/>
        </w:numPr>
        <w:tabs>
          <w:tab w:val="left" w:pos="1073"/>
        </w:tabs>
        <w:spacing w:before="72"/>
        <w:ind w:hanging="530"/>
        <w:rPr>
          <w:b/>
          <w:sz w:val="19"/>
        </w:rPr>
      </w:pPr>
      <w:r>
        <w:rPr>
          <w:b/>
          <w:spacing w:val="-1"/>
          <w:sz w:val="21"/>
        </w:rPr>
        <w:t>“国礼之辩”巧留言</w:t>
      </w:r>
      <w:r>
        <w:rPr>
          <w:b/>
          <w:w w:val="99"/>
          <w:sz w:val="21"/>
        </w:rPr>
        <w:t xml:space="preserve"> </w:t>
      </w:r>
    </w:p>
    <w:p>
      <w:pPr>
        <w:pStyle w:val="5"/>
        <w:spacing w:before="8"/>
        <w:ind w:left="0"/>
        <w:rPr>
          <w:rFonts w:ascii="宋体"/>
          <w:b/>
          <w:sz w:val="15"/>
        </w:rPr>
      </w:pPr>
    </w:p>
    <w:p>
      <w:pPr>
        <w:pStyle w:val="5"/>
        <w:spacing w:before="1"/>
        <w:ind w:left="543"/>
        <w:rPr>
          <w:rFonts w:ascii="宋体" w:hAnsi="宋体" w:eastAsia="宋体"/>
        </w:rPr>
      </w:pPr>
      <w:r>
        <w:rPr>
          <w:rFonts w:hint="eastAsia" w:ascii="宋体" w:hAnsi="宋体" w:eastAsia="宋体"/>
        </w:rPr>
        <w:t xml:space="preserve">对于伴手礼“非遗剪纸”图案的选择，广大网友主要有以下两种观点： </w:t>
      </w:r>
    </w:p>
    <w:p>
      <w:pPr>
        <w:pStyle w:val="5"/>
        <w:spacing w:before="4"/>
        <w:ind w:left="0"/>
        <w:rPr>
          <w:rFonts w:ascii="宋体"/>
          <w:sz w:val="15"/>
        </w:rPr>
      </w:pPr>
    </w:p>
    <w:p>
      <w:pPr>
        <w:pStyle w:val="5"/>
        <w:spacing w:line="417" w:lineRule="auto"/>
        <w:ind w:left="543" w:right="722"/>
        <w:rPr>
          <w:rFonts w:ascii="宋体" w:hAnsi="宋体" w:eastAsia="宋体"/>
        </w:rPr>
      </w:pPr>
      <w:r>
        <w:rPr>
          <w:spacing w:val="-11"/>
        </w:rPr>
        <w:t>观点一：非遗剪纸应强调“原汁原味”。剪纸伴手礼应以民间的传统图案和技法为主。</w:t>
      </w:r>
      <w:r>
        <w:rPr>
          <w:spacing w:val="-8"/>
        </w:rPr>
        <w:t xml:space="preserve">观点二：时代在进步，剪纸也应有所变革。剪纸伴手礼应追求“创新”与“时尚”。 </w:t>
      </w:r>
      <w:r>
        <w:rPr>
          <w:rFonts w:hint="eastAsia" w:ascii="宋体" w:hAnsi="宋体" w:eastAsia="宋体"/>
          <w:spacing w:val="-12"/>
        </w:rPr>
        <w:t>请在评论区写下你的观点并说明理由。</w:t>
      </w:r>
      <w:r>
        <w:rPr>
          <w:rFonts w:hint="eastAsia" w:ascii="宋体" w:hAnsi="宋体" w:eastAsia="宋体"/>
        </w:rPr>
        <w:t>（4</w:t>
      </w:r>
      <w:r>
        <w:rPr>
          <w:rFonts w:hint="eastAsia" w:ascii="宋体" w:hAnsi="宋体" w:eastAsia="宋体"/>
          <w:spacing w:val="-27"/>
        </w:rPr>
        <w:t xml:space="preserve"> 分</w:t>
      </w:r>
      <w:r>
        <w:rPr>
          <w:rFonts w:hint="eastAsia" w:ascii="宋体" w:hAnsi="宋体" w:eastAsia="宋体"/>
          <w:spacing w:val="-5"/>
        </w:rPr>
        <w:t>）</w:t>
      </w:r>
      <w:r>
        <w:rPr>
          <w:rFonts w:hint="eastAsia" w:ascii="宋体" w:hAnsi="宋体" w:eastAsia="宋体"/>
        </w:rPr>
        <w:t xml:space="preserve"> </w:t>
      </w:r>
    </w:p>
    <w:p>
      <w:pPr>
        <w:pStyle w:val="5"/>
        <w:ind w:left="0"/>
        <w:rPr>
          <w:rFonts w:ascii="宋体"/>
          <w:sz w:val="20"/>
        </w:rPr>
      </w:pPr>
    </w:p>
    <w:p>
      <w:pPr>
        <w:pStyle w:val="5"/>
        <w:ind w:left="0"/>
        <w:rPr>
          <w:rFonts w:ascii="宋体"/>
          <w:sz w:val="20"/>
        </w:rPr>
      </w:pPr>
    </w:p>
    <w:p>
      <w:pPr>
        <w:pStyle w:val="5"/>
        <w:ind w:left="0"/>
        <w:rPr>
          <w:rFonts w:ascii="宋体"/>
          <w:sz w:val="20"/>
        </w:rPr>
      </w:pPr>
    </w:p>
    <w:p>
      <w:pPr>
        <w:pStyle w:val="3"/>
        <w:spacing w:before="217"/>
        <w:ind w:left="104" w:right="7026"/>
        <w:jc w:val="center"/>
        <w:rPr>
          <w:rFonts w:ascii="黑体" w:eastAsia="黑体"/>
        </w:rPr>
      </w:pPr>
      <w:r>
        <w:rPr>
          <w:rFonts w:hint="eastAsia" w:ascii="黑体" w:eastAsia="黑体"/>
        </w:rPr>
        <w:t>四、作文（</w:t>
      </w:r>
      <w:r>
        <w:rPr>
          <w:rFonts w:ascii="Times New Roman" w:eastAsia="Times New Roman"/>
        </w:rPr>
        <w:t xml:space="preserve">50 </w:t>
      </w:r>
      <w:r>
        <w:rPr>
          <w:rFonts w:hint="eastAsia" w:ascii="黑体" w:eastAsia="黑体"/>
        </w:rPr>
        <w:t>分）</w:t>
      </w:r>
    </w:p>
    <w:p>
      <w:pPr>
        <w:tabs>
          <w:tab w:val="left" w:pos="545"/>
        </w:tabs>
        <w:spacing w:before="160"/>
        <w:ind w:left="220" w:leftChars="100" w:right="6273" w:firstLine="198" w:firstLineChars="100"/>
        <w:rPr>
          <w:rFonts w:ascii="宋体" w:hAnsi="宋体" w:eastAsia="宋体" w:cs="宋体"/>
          <w:spacing w:val="-6"/>
          <w:sz w:val="21"/>
        </w:rPr>
      </w:pPr>
      <w:r>
        <w:rPr>
          <w:rFonts w:hint="eastAsia" w:ascii="宋体" w:hAnsi="宋体" w:eastAsia="宋体" w:cs="宋体"/>
          <w:spacing w:val="-6"/>
          <w:sz w:val="21"/>
        </w:rPr>
        <w:t>2</w:t>
      </w:r>
      <w:r>
        <w:rPr>
          <w:rFonts w:ascii="宋体" w:hAnsi="宋体" w:eastAsia="宋体" w:cs="宋体"/>
          <w:spacing w:val="-6"/>
          <w:sz w:val="21"/>
        </w:rPr>
        <w:t xml:space="preserve">2.以下作文，任选其一。 </w:t>
      </w:r>
    </w:p>
    <w:p>
      <w:pPr>
        <w:pStyle w:val="5"/>
        <w:spacing w:before="1"/>
        <w:ind w:left="0"/>
        <w:rPr>
          <w:rFonts w:ascii="宋体"/>
          <w:sz w:val="16"/>
        </w:rPr>
      </w:pPr>
    </w:p>
    <w:p>
      <w:pPr>
        <w:ind w:left="740"/>
        <w:rPr>
          <w:rFonts w:ascii="微软雅黑" w:eastAsia="微软雅黑"/>
          <w:b/>
          <w:sz w:val="21"/>
        </w:rPr>
      </w:pPr>
      <w:r>
        <w:rPr>
          <w:rFonts w:hint="eastAsia" w:ascii="宋体" w:eastAsia="宋体"/>
          <w:sz w:val="21"/>
        </w:rPr>
        <w:t>作文（</w:t>
      </w:r>
      <w:r>
        <w:rPr>
          <w:rFonts w:ascii="Times New Roman" w:eastAsia="Times New Roman"/>
          <w:sz w:val="21"/>
        </w:rPr>
        <w:t>1</w:t>
      </w:r>
      <w:r>
        <w:rPr>
          <w:rFonts w:hint="eastAsia" w:ascii="宋体" w:eastAsia="宋体"/>
          <w:sz w:val="21"/>
        </w:rPr>
        <w:t>）题目</w:t>
      </w:r>
      <w:r>
        <w:rPr>
          <w:rFonts w:hint="eastAsia" w:ascii="微软雅黑" w:eastAsia="微软雅黑"/>
          <w:b/>
          <w:sz w:val="21"/>
        </w:rPr>
        <w:t>：你是我的超级英雄</w:t>
      </w:r>
    </w:p>
    <w:p>
      <w:pPr>
        <w:pStyle w:val="5"/>
        <w:spacing w:before="232"/>
        <w:ind w:left="740"/>
        <w:rPr>
          <w:rFonts w:hint="eastAsia" w:ascii="宋体" w:eastAsia="宋体"/>
        </w:rPr>
      </w:pPr>
      <w:r>
        <w:rPr>
          <w:rFonts w:hint="eastAsia" w:ascii="宋体" w:eastAsia="宋体"/>
        </w:rPr>
        <w:t>作文（</w:t>
      </w:r>
      <w:r>
        <w:rPr>
          <w:rFonts w:ascii="Times New Roman" w:eastAsia="Times New Roman"/>
        </w:rPr>
        <w:t>2</w:t>
      </w:r>
      <w:r>
        <w:rPr>
          <w:rFonts w:hint="eastAsia" w:ascii="宋体" w:eastAsia="宋体"/>
        </w:rPr>
        <w:t xml:space="preserve">）阅读下面材料，根据要求写作。 </w:t>
      </w:r>
    </w:p>
    <w:p>
      <w:pPr>
        <w:pStyle w:val="5"/>
        <w:spacing w:before="9"/>
        <w:ind w:left="0"/>
        <w:rPr>
          <w:rFonts w:ascii="宋体"/>
          <w:sz w:val="15"/>
        </w:rPr>
      </w:pPr>
    </w:p>
    <w:p>
      <w:pPr>
        <w:pStyle w:val="5"/>
        <w:spacing w:line="388" w:lineRule="auto"/>
        <w:ind w:left="740" w:right="875" w:firstLine="422"/>
        <w:jc w:val="both"/>
      </w:pPr>
      <w:r>
        <w:rPr>
          <w:spacing w:val="-20"/>
        </w:rPr>
        <w:t>“人生能被‘喜欢的事’与‘想做的事’充满，难道不是最好么？”这是中国女足队员王霜的人生格言。对王霜来说，在足球路上不断前行正是二者的统一体，而这也是她始终坚持在做的事。</w:t>
      </w:r>
    </w:p>
    <w:p>
      <w:pPr>
        <w:pStyle w:val="5"/>
        <w:spacing w:before="3"/>
        <w:ind w:left="961"/>
        <w:rPr>
          <w:rFonts w:hint="eastAsia" w:ascii="宋体" w:eastAsia="宋体"/>
        </w:rPr>
      </w:pPr>
      <w:r>
        <w:rPr>
          <w:rFonts w:hint="eastAsia" w:ascii="宋体" w:eastAsia="宋体"/>
        </w:rPr>
        <w:t xml:space="preserve">以上材料引发了你怎样的感悟和思考？请自拟题目，写一篇文章。 </w:t>
      </w:r>
    </w:p>
    <w:p>
      <w:pPr>
        <w:pStyle w:val="5"/>
        <w:spacing w:before="169"/>
        <w:ind w:left="27" w:right="7026"/>
        <w:jc w:val="center"/>
        <w:rPr>
          <w:rFonts w:ascii="黑体" w:eastAsia="黑体"/>
        </w:rPr>
      </w:pPr>
      <w:r>
        <w:rPr>
          <w:rFonts w:hint="eastAsia" w:ascii="黑体" w:eastAsia="黑体"/>
        </w:rPr>
        <w:t>作文要求：</w:t>
      </w:r>
    </w:p>
    <w:p>
      <w:pPr>
        <w:pStyle w:val="11"/>
        <w:tabs>
          <w:tab w:val="left" w:pos="967"/>
        </w:tabs>
        <w:spacing w:before="167"/>
        <w:ind w:left="966" w:right="6264" w:firstLine="0"/>
        <w:rPr>
          <w:sz w:val="21"/>
        </w:rPr>
      </w:pPr>
      <w:r>
        <w:rPr>
          <w:rFonts w:hint="eastAsia"/>
          <w:spacing w:val="-2"/>
          <w:sz w:val="21"/>
        </w:rPr>
        <w:t>⑴</w:t>
      </w:r>
      <w:r>
        <w:rPr>
          <w:spacing w:val="-2"/>
          <w:sz w:val="21"/>
        </w:rPr>
        <w:t>表达真情实感；</w:t>
      </w:r>
    </w:p>
    <w:p>
      <w:pPr>
        <w:pStyle w:val="11"/>
        <w:tabs>
          <w:tab w:val="left" w:pos="967"/>
        </w:tabs>
        <w:spacing w:before="168"/>
        <w:ind w:left="966" w:firstLine="0"/>
        <w:rPr>
          <w:sz w:val="21"/>
        </w:rPr>
      </w:pPr>
      <w:r>
        <w:rPr>
          <w:rFonts w:hint="eastAsia"/>
          <w:spacing w:val="-3"/>
          <w:sz w:val="21"/>
        </w:rPr>
        <w:t>⑵</w:t>
      </w:r>
      <w:r>
        <w:rPr>
          <w:spacing w:val="-3"/>
          <w:sz w:val="21"/>
        </w:rPr>
        <w:t>文体不限，诗歌除外；</w:t>
      </w:r>
    </w:p>
    <w:p>
      <w:pPr>
        <w:pStyle w:val="11"/>
        <w:tabs>
          <w:tab w:val="left" w:pos="967"/>
        </w:tabs>
        <w:spacing w:before="168"/>
        <w:ind w:left="966" w:firstLine="0"/>
        <w:rPr>
          <w:sz w:val="21"/>
        </w:rPr>
      </w:pPr>
      <w:r>
        <w:rPr>
          <w:rFonts w:hint="eastAsia"/>
          <w:spacing w:val="-4"/>
          <w:sz w:val="21"/>
        </w:rPr>
        <w:t>⑶</w:t>
      </w:r>
      <w:r>
        <w:rPr>
          <w:spacing w:val="-4"/>
          <w:sz w:val="21"/>
        </w:rPr>
        <w:t>认真书写，力求工整、美观；</w:t>
      </w:r>
    </w:p>
    <w:p>
      <w:pPr>
        <w:pStyle w:val="11"/>
        <w:tabs>
          <w:tab w:val="left" w:pos="967"/>
        </w:tabs>
        <w:spacing w:before="168"/>
        <w:ind w:left="966" w:firstLine="0"/>
        <w:rPr>
          <w:sz w:val="21"/>
        </w:rPr>
      </w:pPr>
      <w:r>
        <w:rPr>
          <w:rFonts w:hint="eastAsia"/>
          <w:spacing w:val="-4"/>
          <w:sz w:val="21"/>
        </w:rPr>
        <w:t>⑷</w:t>
      </w:r>
      <w:r>
        <w:rPr>
          <w:spacing w:val="-4"/>
          <w:sz w:val="21"/>
        </w:rPr>
        <w:t>文章不得出现真实的校名、姓名；</w:t>
      </w:r>
    </w:p>
    <w:p>
      <w:pPr>
        <w:pStyle w:val="11"/>
        <w:tabs>
          <w:tab w:val="left" w:pos="967"/>
        </w:tabs>
        <w:spacing w:before="168"/>
        <w:ind w:left="966" w:firstLine="0"/>
        <w:rPr>
          <w:sz w:val="21"/>
        </w:rPr>
        <w:sectPr>
          <w:headerReference r:id="rId5" w:type="default"/>
          <w:pgSz w:w="11910" w:h="16840"/>
          <w:pgMar w:top="1580" w:right="1080" w:bottom="1180" w:left="1680" w:header="0" w:footer="984" w:gutter="0"/>
          <w:cols w:space="720" w:num="1"/>
        </w:sectPr>
      </w:pPr>
      <w:r>
        <w:rPr>
          <w:rFonts w:hint="eastAsia"/>
          <w:spacing w:val="-15"/>
          <w:sz w:val="21"/>
        </w:rPr>
        <w:t>⑸</w:t>
      </w:r>
      <w:r>
        <w:rPr>
          <w:spacing w:val="-15"/>
          <w:sz w:val="21"/>
        </w:rPr>
        <w:t xml:space="preserve">不少于 </w:t>
      </w:r>
      <w:r>
        <w:rPr>
          <w:rFonts w:ascii="Times New Roman" w:eastAsia="Times New Roman"/>
          <w:sz w:val="21"/>
        </w:rPr>
        <w:t xml:space="preserve">600 </w:t>
      </w:r>
      <w:r>
        <w:rPr>
          <w:spacing w:val="-3"/>
          <w:sz w:val="21"/>
        </w:rPr>
        <w:t>字。</w:t>
      </w:r>
      <w:r>
        <w:rPr>
          <w:sz w:val="21"/>
        </w:rPr>
        <w:t xml:space="preserve"> </w:t>
      </w:r>
    </w:p>
    <w:p/>
    <w:sectPr>
      <w:pgSz w:w="1191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ascii="Times New Roman" w:hAnsi="Times New Roman" w:eastAsia="宋体" w:cs="Times New Roman"/>
        <w:sz w:val="2"/>
        <w:szCs w:val="2"/>
        <w:lang w:val="en-US" w:bidi="ar-SA"/>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E1D9B"/>
    <w:multiLevelType w:val="multilevel"/>
    <w:tmpl w:val="055E1D9B"/>
    <w:lvl w:ilvl="0" w:tentative="0">
      <w:start w:val="9"/>
      <w:numFmt w:val="decimal"/>
      <w:lvlText w:val="%1."/>
      <w:lvlJc w:val="left"/>
      <w:pPr>
        <w:ind w:left="333" w:hanging="213"/>
        <w:jc w:val="left"/>
      </w:pPr>
      <w:rPr>
        <w:rFonts w:hint="default"/>
        <w:spacing w:val="-106"/>
        <w:w w:val="100"/>
        <w:lang w:val="zh-CN" w:eastAsia="zh-CN" w:bidi="zh-CN"/>
      </w:rPr>
    </w:lvl>
    <w:lvl w:ilvl="1" w:tentative="0">
      <w:start w:val="0"/>
      <w:numFmt w:val="bullet"/>
      <w:lvlText w:val="•"/>
      <w:lvlJc w:val="left"/>
      <w:pPr>
        <w:ind w:left="540" w:hanging="213"/>
      </w:pPr>
      <w:rPr>
        <w:rFonts w:hint="default"/>
        <w:lang w:val="zh-CN" w:eastAsia="zh-CN" w:bidi="zh-CN"/>
      </w:rPr>
    </w:lvl>
    <w:lvl w:ilvl="2" w:tentative="0">
      <w:start w:val="0"/>
      <w:numFmt w:val="bullet"/>
      <w:lvlText w:val="•"/>
      <w:lvlJc w:val="left"/>
      <w:pPr>
        <w:ind w:left="1496" w:hanging="213"/>
      </w:pPr>
      <w:rPr>
        <w:rFonts w:hint="default"/>
        <w:lang w:val="zh-CN" w:eastAsia="zh-CN" w:bidi="zh-CN"/>
      </w:rPr>
    </w:lvl>
    <w:lvl w:ilvl="3" w:tentative="0">
      <w:start w:val="0"/>
      <w:numFmt w:val="bullet"/>
      <w:lvlText w:val="•"/>
      <w:lvlJc w:val="left"/>
      <w:pPr>
        <w:ind w:left="2452" w:hanging="213"/>
      </w:pPr>
      <w:rPr>
        <w:rFonts w:hint="default"/>
        <w:lang w:val="zh-CN" w:eastAsia="zh-CN" w:bidi="zh-CN"/>
      </w:rPr>
    </w:lvl>
    <w:lvl w:ilvl="4" w:tentative="0">
      <w:start w:val="0"/>
      <w:numFmt w:val="bullet"/>
      <w:lvlText w:val="•"/>
      <w:lvlJc w:val="left"/>
      <w:pPr>
        <w:ind w:left="3408" w:hanging="213"/>
      </w:pPr>
      <w:rPr>
        <w:rFonts w:hint="default"/>
        <w:lang w:val="zh-CN" w:eastAsia="zh-CN" w:bidi="zh-CN"/>
      </w:rPr>
    </w:lvl>
    <w:lvl w:ilvl="5" w:tentative="0">
      <w:start w:val="0"/>
      <w:numFmt w:val="bullet"/>
      <w:lvlText w:val="•"/>
      <w:lvlJc w:val="left"/>
      <w:pPr>
        <w:ind w:left="4364" w:hanging="213"/>
      </w:pPr>
      <w:rPr>
        <w:rFonts w:hint="default"/>
        <w:lang w:val="zh-CN" w:eastAsia="zh-CN" w:bidi="zh-CN"/>
      </w:rPr>
    </w:lvl>
    <w:lvl w:ilvl="6" w:tentative="0">
      <w:start w:val="0"/>
      <w:numFmt w:val="bullet"/>
      <w:lvlText w:val="•"/>
      <w:lvlJc w:val="left"/>
      <w:pPr>
        <w:ind w:left="5320" w:hanging="213"/>
      </w:pPr>
      <w:rPr>
        <w:rFonts w:hint="default"/>
        <w:lang w:val="zh-CN" w:eastAsia="zh-CN" w:bidi="zh-CN"/>
      </w:rPr>
    </w:lvl>
    <w:lvl w:ilvl="7" w:tentative="0">
      <w:start w:val="0"/>
      <w:numFmt w:val="bullet"/>
      <w:lvlText w:val="•"/>
      <w:lvlJc w:val="left"/>
      <w:pPr>
        <w:ind w:left="6276" w:hanging="213"/>
      </w:pPr>
      <w:rPr>
        <w:rFonts w:hint="default"/>
        <w:lang w:val="zh-CN" w:eastAsia="zh-CN" w:bidi="zh-CN"/>
      </w:rPr>
    </w:lvl>
    <w:lvl w:ilvl="8" w:tentative="0">
      <w:start w:val="0"/>
      <w:numFmt w:val="bullet"/>
      <w:lvlText w:val="•"/>
      <w:lvlJc w:val="left"/>
      <w:pPr>
        <w:ind w:left="7232" w:hanging="213"/>
      </w:pPr>
      <w:rPr>
        <w:rFonts w:hint="default"/>
        <w:lang w:val="zh-CN" w:eastAsia="zh-CN" w:bidi="zh-CN"/>
      </w:rPr>
    </w:lvl>
  </w:abstractNum>
  <w:abstractNum w:abstractNumId="1">
    <w:nsid w:val="1F1B0897"/>
    <w:multiLevelType w:val="multilevel"/>
    <w:tmpl w:val="1F1B0897"/>
    <w:lvl w:ilvl="0" w:tentative="0">
      <w:start w:val="2"/>
      <w:numFmt w:val="upperLetter"/>
      <w:lvlText w:val="%1."/>
      <w:lvlJc w:val="left"/>
      <w:pPr>
        <w:ind w:left="544" w:hanging="213"/>
        <w:jc w:val="left"/>
      </w:pPr>
      <w:rPr>
        <w:rFonts w:hint="default" w:ascii="宋体" w:hAnsi="宋体" w:eastAsia="宋体" w:cs="宋体"/>
        <w:spacing w:val="-5"/>
        <w:w w:val="100"/>
        <w:sz w:val="19"/>
        <w:szCs w:val="19"/>
        <w:lang w:val="zh-CN" w:eastAsia="zh-CN" w:bidi="zh-CN"/>
      </w:rPr>
    </w:lvl>
    <w:lvl w:ilvl="1" w:tentative="0">
      <w:start w:val="0"/>
      <w:numFmt w:val="bullet"/>
      <w:lvlText w:val="•"/>
      <w:lvlJc w:val="left"/>
      <w:pPr>
        <w:ind w:left="1400" w:hanging="213"/>
      </w:pPr>
      <w:rPr>
        <w:rFonts w:hint="default"/>
        <w:lang w:val="zh-CN" w:eastAsia="zh-CN" w:bidi="zh-CN"/>
      </w:rPr>
    </w:lvl>
    <w:lvl w:ilvl="2" w:tentative="0">
      <w:start w:val="0"/>
      <w:numFmt w:val="bullet"/>
      <w:lvlText w:val="•"/>
      <w:lvlJc w:val="left"/>
      <w:pPr>
        <w:ind w:left="2260" w:hanging="213"/>
      </w:pPr>
      <w:rPr>
        <w:rFonts w:hint="default"/>
        <w:lang w:val="zh-CN" w:eastAsia="zh-CN" w:bidi="zh-CN"/>
      </w:rPr>
    </w:lvl>
    <w:lvl w:ilvl="3" w:tentative="0">
      <w:start w:val="0"/>
      <w:numFmt w:val="bullet"/>
      <w:lvlText w:val="•"/>
      <w:lvlJc w:val="left"/>
      <w:pPr>
        <w:ind w:left="3121" w:hanging="213"/>
      </w:pPr>
      <w:rPr>
        <w:rFonts w:hint="default"/>
        <w:lang w:val="zh-CN" w:eastAsia="zh-CN" w:bidi="zh-CN"/>
      </w:rPr>
    </w:lvl>
    <w:lvl w:ilvl="4" w:tentative="0">
      <w:start w:val="0"/>
      <w:numFmt w:val="bullet"/>
      <w:lvlText w:val="•"/>
      <w:lvlJc w:val="left"/>
      <w:pPr>
        <w:ind w:left="3981" w:hanging="213"/>
      </w:pPr>
      <w:rPr>
        <w:rFonts w:hint="default"/>
        <w:lang w:val="zh-CN" w:eastAsia="zh-CN" w:bidi="zh-CN"/>
      </w:rPr>
    </w:lvl>
    <w:lvl w:ilvl="5" w:tentative="0">
      <w:start w:val="0"/>
      <w:numFmt w:val="bullet"/>
      <w:lvlText w:val="•"/>
      <w:lvlJc w:val="left"/>
      <w:pPr>
        <w:ind w:left="4842" w:hanging="213"/>
      </w:pPr>
      <w:rPr>
        <w:rFonts w:hint="default"/>
        <w:lang w:val="zh-CN" w:eastAsia="zh-CN" w:bidi="zh-CN"/>
      </w:rPr>
    </w:lvl>
    <w:lvl w:ilvl="6" w:tentative="0">
      <w:start w:val="0"/>
      <w:numFmt w:val="bullet"/>
      <w:lvlText w:val="•"/>
      <w:lvlJc w:val="left"/>
      <w:pPr>
        <w:ind w:left="5702" w:hanging="213"/>
      </w:pPr>
      <w:rPr>
        <w:rFonts w:hint="default"/>
        <w:lang w:val="zh-CN" w:eastAsia="zh-CN" w:bidi="zh-CN"/>
      </w:rPr>
    </w:lvl>
    <w:lvl w:ilvl="7" w:tentative="0">
      <w:start w:val="0"/>
      <w:numFmt w:val="bullet"/>
      <w:lvlText w:val="•"/>
      <w:lvlJc w:val="left"/>
      <w:pPr>
        <w:ind w:left="6562" w:hanging="213"/>
      </w:pPr>
      <w:rPr>
        <w:rFonts w:hint="default"/>
        <w:lang w:val="zh-CN" w:eastAsia="zh-CN" w:bidi="zh-CN"/>
      </w:rPr>
    </w:lvl>
    <w:lvl w:ilvl="8" w:tentative="0">
      <w:start w:val="0"/>
      <w:numFmt w:val="bullet"/>
      <w:lvlText w:val="•"/>
      <w:lvlJc w:val="left"/>
      <w:pPr>
        <w:ind w:left="7423" w:hanging="213"/>
      </w:pPr>
      <w:rPr>
        <w:rFonts w:hint="default"/>
        <w:lang w:val="zh-CN" w:eastAsia="zh-CN" w:bidi="zh-CN"/>
      </w:rPr>
    </w:lvl>
  </w:abstractNum>
  <w:abstractNum w:abstractNumId="2">
    <w:nsid w:val="1F8019AD"/>
    <w:multiLevelType w:val="multilevel"/>
    <w:tmpl w:val="1F8019AD"/>
    <w:lvl w:ilvl="0" w:tentative="0">
      <w:start w:val="16"/>
      <w:numFmt w:val="decimal"/>
      <w:lvlText w:val="%1."/>
      <w:lvlJc w:val="left"/>
      <w:pPr>
        <w:ind w:left="438" w:hanging="318"/>
        <w:jc w:val="left"/>
      </w:pPr>
      <w:rPr>
        <w:rFonts w:hint="default"/>
        <w:spacing w:val="-106"/>
        <w:w w:val="100"/>
        <w:lang w:val="zh-CN" w:eastAsia="zh-CN" w:bidi="zh-CN"/>
      </w:rPr>
    </w:lvl>
    <w:lvl w:ilvl="1" w:tentative="0">
      <w:start w:val="1"/>
      <w:numFmt w:val="decimal"/>
      <w:lvlText w:val="（%2）"/>
      <w:lvlJc w:val="left"/>
      <w:pPr>
        <w:ind w:left="1072" w:hanging="529"/>
        <w:jc w:val="left"/>
      </w:pPr>
      <w:rPr>
        <w:rFonts w:hint="default"/>
        <w:b/>
        <w:bCs/>
        <w:spacing w:val="-5"/>
        <w:w w:val="99"/>
        <w:lang w:val="zh-CN" w:eastAsia="zh-CN" w:bidi="zh-CN"/>
      </w:rPr>
    </w:lvl>
    <w:lvl w:ilvl="2" w:tentative="0">
      <w:start w:val="0"/>
      <w:numFmt w:val="bullet"/>
      <w:lvlText w:val="•"/>
      <w:lvlJc w:val="left"/>
      <w:pPr>
        <w:ind w:left="1976" w:hanging="529"/>
      </w:pPr>
      <w:rPr>
        <w:rFonts w:hint="default"/>
        <w:lang w:val="zh-CN" w:eastAsia="zh-CN" w:bidi="zh-CN"/>
      </w:rPr>
    </w:lvl>
    <w:lvl w:ilvl="3" w:tentative="0">
      <w:start w:val="0"/>
      <w:numFmt w:val="bullet"/>
      <w:lvlText w:val="•"/>
      <w:lvlJc w:val="left"/>
      <w:pPr>
        <w:ind w:left="2872" w:hanging="529"/>
      </w:pPr>
      <w:rPr>
        <w:rFonts w:hint="default"/>
        <w:lang w:val="zh-CN" w:eastAsia="zh-CN" w:bidi="zh-CN"/>
      </w:rPr>
    </w:lvl>
    <w:lvl w:ilvl="4" w:tentative="0">
      <w:start w:val="0"/>
      <w:numFmt w:val="bullet"/>
      <w:lvlText w:val="•"/>
      <w:lvlJc w:val="left"/>
      <w:pPr>
        <w:ind w:left="3768" w:hanging="529"/>
      </w:pPr>
      <w:rPr>
        <w:rFonts w:hint="default"/>
        <w:lang w:val="zh-CN" w:eastAsia="zh-CN" w:bidi="zh-CN"/>
      </w:rPr>
    </w:lvl>
    <w:lvl w:ilvl="5" w:tentative="0">
      <w:start w:val="0"/>
      <w:numFmt w:val="bullet"/>
      <w:lvlText w:val="•"/>
      <w:lvlJc w:val="left"/>
      <w:pPr>
        <w:ind w:left="4664" w:hanging="529"/>
      </w:pPr>
      <w:rPr>
        <w:rFonts w:hint="default"/>
        <w:lang w:val="zh-CN" w:eastAsia="zh-CN" w:bidi="zh-CN"/>
      </w:rPr>
    </w:lvl>
    <w:lvl w:ilvl="6" w:tentative="0">
      <w:start w:val="0"/>
      <w:numFmt w:val="bullet"/>
      <w:lvlText w:val="•"/>
      <w:lvlJc w:val="left"/>
      <w:pPr>
        <w:ind w:left="5560" w:hanging="529"/>
      </w:pPr>
      <w:rPr>
        <w:rFonts w:hint="default"/>
        <w:lang w:val="zh-CN" w:eastAsia="zh-CN" w:bidi="zh-CN"/>
      </w:rPr>
    </w:lvl>
    <w:lvl w:ilvl="7" w:tentative="0">
      <w:start w:val="0"/>
      <w:numFmt w:val="bullet"/>
      <w:lvlText w:val="•"/>
      <w:lvlJc w:val="left"/>
      <w:pPr>
        <w:ind w:left="6456" w:hanging="529"/>
      </w:pPr>
      <w:rPr>
        <w:rFonts w:hint="default"/>
        <w:lang w:val="zh-CN" w:eastAsia="zh-CN" w:bidi="zh-CN"/>
      </w:rPr>
    </w:lvl>
    <w:lvl w:ilvl="8" w:tentative="0">
      <w:start w:val="0"/>
      <w:numFmt w:val="bullet"/>
      <w:lvlText w:val="•"/>
      <w:lvlJc w:val="left"/>
      <w:pPr>
        <w:ind w:left="7352" w:hanging="529"/>
      </w:pPr>
      <w:rPr>
        <w:rFonts w:hint="default"/>
        <w:lang w:val="zh-CN" w:eastAsia="zh-CN" w:bidi="zh-CN"/>
      </w:rPr>
    </w:lvl>
  </w:abstractNum>
  <w:abstractNum w:abstractNumId="3">
    <w:nsid w:val="29920C4B"/>
    <w:multiLevelType w:val="multilevel"/>
    <w:tmpl w:val="29920C4B"/>
    <w:lvl w:ilvl="0" w:tentative="0">
      <w:start w:val="1"/>
      <w:numFmt w:val="decimal"/>
      <w:lvlText w:val="（%1）"/>
      <w:lvlJc w:val="left"/>
      <w:pPr>
        <w:ind w:left="650" w:hanging="530"/>
        <w:jc w:val="left"/>
      </w:pPr>
      <w:rPr>
        <w:rFonts w:hint="default" w:ascii="楷体" w:hAnsi="楷体" w:eastAsia="楷体" w:cs="楷体"/>
        <w:spacing w:val="-5"/>
        <w:w w:val="100"/>
        <w:sz w:val="19"/>
        <w:szCs w:val="19"/>
        <w:lang w:val="zh-CN" w:eastAsia="zh-CN" w:bidi="zh-CN"/>
      </w:rPr>
    </w:lvl>
    <w:lvl w:ilvl="1" w:tentative="0">
      <w:start w:val="0"/>
      <w:numFmt w:val="bullet"/>
      <w:lvlText w:val="•"/>
      <w:lvlJc w:val="left"/>
      <w:pPr>
        <w:ind w:left="1508" w:hanging="530"/>
      </w:pPr>
      <w:rPr>
        <w:rFonts w:hint="default"/>
        <w:lang w:val="zh-CN" w:eastAsia="zh-CN" w:bidi="zh-CN"/>
      </w:rPr>
    </w:lvl>
    <w:lvl w:ilvl="2" w:tentative="0">
      <w:start w:val="0"/>
      <w:numFmt w:val="bullet"/>
      <w:lvlText w:val="•"/>
      <w:lvlJc w:val="left"/>
      <w:pPr>
        <w:ind w:left="2356" w:hanging="530"/>
      </w:pPr>
      <w:rPr>
        <w:rFonts w:hint="default"/>
        <w:lang w:val="zh-CN" w:eastAsia="zh-CN" w:bidi="zh-CN"/>
      </w:rPr>
    </w:lvl>
    <w:lvl w:ilvl="3" w:tentative="0">
      <w:start w:val="0"/>
      <w:numFmt w:val="bullet"/>
      <w:lvlText w:val="•"/>
      <w:lvlJc w:val="left"/>
      <w:pPr>
        <w:ind w:left="3205" w:hanging="530"/>
      </w:pPr>
      <w:rPr>
        <w:rFonts w:hint="default"/>
        <w:lang w:val="zh-CN" w:eastAsia="zh-CN" w:bidi="zh-CN"/>
      </w:rPr>
    </w:lvl>
    <w:lvl w:ilvl="4" w:tentative="0">
      <w:start w:val="0"/>
      <w:numFmt w:val="bullet"/>
      <w:lvlText w:val="•"/>
      <w:lvlJc w:val="left"/>
      <w:pPr>
        <w:ind w:left="4053" w:hanging="530"/>
      </w:pPr>
      <w:rPr>
        <w:rFonts w:hint="default"/>
        <w:lang w:val="zh-CN" w:eastAsia="zh-CN" w:bidi="zh-CN"/>
      </w:rPr>
    </w:lvl>
    <w:lvl w:ilvl="5" w:tentative="0">
      <w:start w:val="0"/>
      <w:numFmt w:val="bullet"/>
      <w:lvlText w:val="•"/>
      <w:lvlJc w:val="left"/>
      <w:pPr>
        <w:ind w:left="4902" w:hanging="530"/>
      </w:pPr>
      <w:rPr>
        <w:rFonts w:hint="default"/>
        <w:lang w:val="zh-CN" w:eastAsia="zh-CN" w:bidi="zh-CN"/>
      </w:rPr>
    </w:lvl>
    <w:lvl w:ilvl="6" w:tentative="0">
      <w:start w:val="0"/>
      <w:numFmt w:val="bullet"/>
      <w:lvlText w:val="•"/>
      <w:lvlJc w:val="left"/>
      <w:pPr>
        <w:ind w:left="5750" w:hanging="530"/>
      </w:pPr>
      <w:rPr>
        <w:rFonts w:hint="default"/>
        <w:lang w:val="zh-CN" w:eastAsia="zh-CN" w:bidi="zh-CN"/>
      </w:rPr>
    </w:lvl>
    <w:lvl w:ilvl="7" w:tentative="0">
      <w:start w:val="0"/>
      <w:numFmt w:val="bullet"/>
      <w:lvlText w:val="•"/>
      <w:lvlJc w:val="left"/>
      <w:pPr>
        <w:ind w:left="6598" w:hanging="530"/>
      </w:pPr>
      <w:rPr>
        <w:rFonts w:hint="default"/>
        <w:lang w:val="zh-CN" w:eastAsia="zh-CN" w:bidi="zh-CN"/>
      </w:rPr>
    </w:lvl>
    <w:lvl w:ilvl="8" w:tentative="0">
      <w:start w:val="0"/>
      <w:numFmt w:val="bullet"/>
      <w:lvlText w:val="•"/>
      <w:lvlJc w:val="left"/>
      <w:pPr>
        <w:ind w:left="7447" w:hanging="530"/>
      </w:pPr>
      <w:rPr>
        <w:rFonts w:hint="default"/>
        <w:lang w:val="zh-CN" w:eastAsia="zh-CN" w:bidi="zh-CN"/>
      </w:rPr>
    </w:lvl>
  </w:abstractNum>
  <w:abstractNum w:abstractNumId="4">
    <w:nsid w:val="2CA57E1D"/>
    <w:multiLevelType w:val="multilevel"/>
    <w:tmpl w:val="2CA57E1D"/>
    <w:lvl w:ilvl="0" w:tentative="0">
      <w:start w:val="1"/>
      <w:numFmt w:val="decimal"/>
      <w:lvlText w:val="%1."/>
      <w:lvlJc w:val="left"/>
      <w:pPr>
        <w:ind w:left="333" w:hanging="213"/>
        <w:jc w:val="left"/>
      </w:pPr>
      <w:rPr>
        <w:rFonts w:hint="default"/>
        <w:spacing w:val="-5"/>
        <w:w w:val="100"/>
        <w:lang w:val="zh-CN" w:eastAsia="zh-CN" w:bidi="zh-CN"/>
      </w:rPr>
    </w:lvl>
    <w:lvl w:ilvl="1" w:tentative="0">
      <w:start w:val="1"/>
      <w:numFmt w:val="upperLetter"/>
      <w:lvlText w:val="%2."/>
      <w:lvlJc w:val="left"/>
      <w:pPr>
        <w:ind w:left="437" w:hanging="366"/>
        <w:jc w:val="right"/>
      </w:pPr>
      <w:rPr>
        <w:rFonts w:hint="default"/>
        <w:spacing w:val="-106"/>
        <w:w w:val="100"/>
        <w:lang w:val="zh-CN" w:eastAsia="zh-CN" w:bidi="zh-CN"/>
      </w:rPr>
    </w:lvl>
    <w:lvl w:ilvl="2" w:tentative="0">
      <w:start w:val="0"/>
      <w:numFmt w:val="bullet"/>
      <w:lvlText w:val="•"/>
      <w:lvlJc w:val="left"/>
      <w:pPr>
        <w:ind w:left="440" w:hanging="366"/>
      </w:pPr>
      <w:rPr>
        <w:rFonts w:hint="default"/>
        <w:lang w:val="zh-CN" w:eastAsia="zh-CN" w:bidi="zh-CN"/>
      </w:rPr>
    </w:lvl>
    <w:lvl w:ilvl="3" w:tentative="0">
      <w:start w:val="0"/>
      <w:numFmt w:val="bullet"/>
      <w:lvlText w:val="•"/>
      <w:lvlJc w:val="left"/>
      <w:pPr>
        <w:ind w:left="520" w:hanging="366"/>
      </w:pPr>
      <w:rPr>
        <w:rFonts w:hint="default"/>
        <w:lang w:val="zh-CN" w:eastAsia="zh-CN" w:bidi="zh-CN"/>
      </w:rPr>
    </w:lvl>
    <w:lvl w:ilvl="4" w:tentative="0">
      <w:start w:val="0"/>
      <w:numFmt w:val="bullet"/>
      <w:lvlText w:val="•"/>
      <w:lvlJc w:val="left"/>
      <w:pPr>
        <w:ind w:left="1752" w:hanging="366"/>
      </w:pPr>
      <w:rPr>
        <w:rFonts w:hint="default"/>
        <w:lang w:val="zh-CN" w:eastAsia="zh-CN" w:bidi="zh-CN"/>
      </w:rPr>
    </w:lvl>
    <w:lvl w:ilvl="5" w:tentative="0">
      <w:start w:val="0"/>
      <w:numFmt w:val="bullet"/>
      <w:lvlText w:val="•"/>
      <w:lvlJc w:val="left"/>
      <w:pPr>
        <w:ind w:left="2984" w:hanging="366"/>
      </w:pPr>
      <w:rPr>
        <w:rFonts w:hint="default"/>
        <w:lang w:val="zh-CN" w:eastAsia="zh-CN" w:bidi="zh-CN"/>
      </w:rPr>
    </w:lvl>
    <w:lvl w:ilvl="6" w:tentative="0">
      <w:start w:val="0"/>
      <w:numFmt w:val="bullet"/>
      <w:lvlText w:val="•"/>
      <w:lvlJc w:val="left"/>
      <w:pPr>
        <w:ind w:left="4216" w:hanging="366"/>
      </w:pPr>
      <w:rPr>
        <w:rFonts w:hint="default"/>
        <w:lang w:val="zh-CN" w:eastAsia="zh-CN" w:bidi="zh-CN"/>
      </w:rPr>
    </w:lvl>
    <w:lvl w:ilvl="7" w:tentative="0">
      <w:start w:val="0"/>
      <w:numFmt w:val="bullet"/>
      <w:lvlText w:val="•"/>
      <w:lvlJc w:val="left"/>
      <w:pPr>
        <w:ind w:left="5448" w:hanging="366"/>
      </w:pPr>
      <w:rPr>
        <w:rFonts w:hint="default"/>
        <w:lang w:val="zh-CN" w:eastAsia="zh-CN" w:bidi="zh-CN"/>
      </w:rPr>
    </w:lvl>
    <w:lvl w:ilvl="8" w:tentative="0">
      <w:start w:val="0"/>
      <w:numFmt w:val="bullet"/>
      <w:lvlText w:val="•"/>
      <w:lvlJc w:val="left"/>
      <w:pPr>
        <w:ind w:left="6680" w:hanging="366"/>
      </w:pPr>
      <w:rPr>
        <w:rFonts w:hint="default"/>
        <w:lang w:val="zh-CN" w:eastAsia="zh-CN" w:bidi="zh-CN"/>
      </w:rPr>
    </w:lvl>
  </w:abstractNum>
  <w:abstractNum w:abstractNumId="5">
    <w:nsid w:val="5E7038B9"/>
    <w:multiLevelType w:val="multilevel"/>
    <w:tmpl w:val="5E7038B9"/>
    <w:lvl w:ilvl="0" w:tentative="0">
      <w:start w:val="1"/>
      <w:numFmt w:val="decimal"/>
      <w:lvlText w:val="%1."/>
      <w:lvlJc w:val="left"/>
      <w:pPr>
        <w:ind w:left="749" w:hanging="213"/>
        <w:jc w:val="left"/>
      </w:pPr>
      <w:rPr>
        <w:rFonts w:hint="default" w:ascii="Times New Roman" w:hAnsi="Times New Roman" w:eastAsia="Times New Roman" w:cs="Times New Roman"/>
        <w:spacing w:val="-34"/>
        <w:w w:val="100"/>
        <w:sz w:val="19"/>
        <w:szCs w:val="19"/>
        <w:lang w:val="zh-CN" w:eastAsia="zh-CN" w:bidi="zh-CN"/>
      </w:rPr>
    </w:lvl>
    <w:lvl w:ilvl="1" w:tentative="0">
      <w:start w:val="0"/>
      <w:numFmt w:val="bullet"/>
      <w:lvlText w:val="•"/>
      <w:lvlJc w:val="left"/>
      <w:pPr>
        <w:ind w:left="1580" w:hanging="213"/>
      </w:pPr>
      <w:rPr>
        <w:rFonts w:hint="default"/>
        <w:lang w:val="zh-CN" w:eastAsia="zh-CN" w:bidi="zh-CN"/>
      </w:rPr>
    </w:lvl>
    <w:lvl w:ilvl="2" w:tentative="0">
      <w:start w:val="0"/>
      <w:numFmt w:val="bullet"/>
      <w:lvlText w:val="•"/>
      <w:lvlJc w:val="left"/>
      <w:pPr>
        <w:ind w:left="2420" w:hanging="213"/>
      </w:pPr>
      <w:rPr>
        <w:rFonts w:hint="default"/>
        <w:lang w:val="zh-CN" w:eastAsia="zh-CN" w:bidi="zh-CN"/>
      </w:rPr>
    </w:lvl>
    <w:lvl w:ilvl="3" w:tentative="0">
      <w:start w:val="0"/>
      <w:numFmt w:val="bullet"/>
      <w:lvlText w:val="•"/>
      <w:lvlJc w:val="left"/>
      <w:pPr>
        <w:ind w:left="3261" w:hanging="213"/>
      </w:pPr>
      <w:rPr>
        <w:rFonts w:hint="default"/>
        <w:lang w:val="zh-CN" w:eastAsia="zh-CN" w:bidi="zh-CN"/>
      </w:rPr>
    </w:lvl>
    <w:lvl w:ilvl="4" w:tentative="0">
      <w:start w:val="0"/>
      <w:numFmt w:val="bullet"/>
      <w:lvlText w:val="•"/>
      <w:lvlJc w:val="left"/>
      <w:pPr>
        <w:ind w:left="4101" w:hanging="213"/>
      </w:pPr>
      <w:rPr>
        <w:rFonts w:hint="default"/>
        <w:lang w:val="zh-CN" w:eastAsia="zh-CN" w:bidi="zh-CN"/>
      </w:rPr>
    </w:lvl>
    <w:lvl w:ilvl="5" w:tentative="0">
      <w:start w:val="0"/>
      <w:numFmt w:val="bullet"/>
      <w:lvlText w:val="•"/>
      <w:lvlJc w:val="left"/>
      <w:pPr>
        <w:ind w:left="4942" w:hanging="213"/>
      </w:pPr>
      <w:rPr>
        <w:rFonts w:hint="default"/>
        <w:lang w:val="zh-CN" w:eastAsia="zh-CN" w:bidi="zh-CN"/>
      </w:rPr>
    </w:lvl>
    <w:lvl w:ilvl="6" w:tentative="0">
      <w:start w:val="0"/>
      <w:numFmt w:val="bullet"/>
      <w:lvlText w:val="•"/>
      <w:lvlJc w:val="left"/>
      <w:pPr>
        <w:ind w:left="5782" w:hanging="213"/>
      </w:pPr>
      <w:rPr>
        <w:rFonts w:hint="default"/>
        <w:lang w:val="zh-CN" w:eastAsia="zh-CN" w:bidi="zh-CN"/>
      </w:rPr>
    </w:lvl>
    <w:lvl w:ilvl="7" w:tentative="0">
      <w:start w:val="0"/>
      <w:numFmt w:val="bullet"/>
      <w:lvlText w:val="•"/>
      <w:lvlJc w:val="left"/>
      <w:pPr>
        <w:ind w:left="6622" w:hanging="213"/>
      </w:pPr>
      <w:rPr>
        <w:rFonts w:hint="default"/>
        <w:lang w:val="zh-CN" w:eastAsia="zh-CN" w:bidi="zh-CN"/>
      </w:rPr>
    </w:lvl>
    <w:lvl w:ilvl="8" w:tentative="0">
      <w:start w:val="0"/>
      <w:numFmt w:val="bullet"/>
      <w:lvlText w:val="•"/>
      <w:lvlJc w:val="left"/>
      <w:pPr>
        <w:ind w:left="7463" w:hanging="213"/>
      </w:pPr>
      <w:rPr>
        <w:rFonts w:hint="default"/>
        <w:lang w:val="zh-CN" w:eastAsia="zh-CN" w:bidi="zh-CN"/>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114235"/>
    <w:rsid w:val="00114235"/>
    <w:rsid w:val="004151FC"/>
    <w:rsid w:val="008E21C2"/>
    <w:rsid w:val="00927647"/>
    <w:rsid w:val="00C02FC6"/>
    <w:rsid w:val="00C3716C"/>
    <w:rsid w:val="1FD825AD"/>
    <w:rsid w:val="25B6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楷体" w:hAnsi="楷体" w:eastAsia="楷体" w:cs="楷体"/>
      <w:sz w:val="22"/>
      <w:szCs w:val="22"/>
      <w:lang w:val="zh-CN" w:eastAsia="zh-CN" w:bidi="zh-CN"/>
    </w:rPr>
  </w:style>
  <w:style w:type="paragraph" w:styleId="2">
    <w:name w:val="heading 1"/>
    <w:basedOn w:val="1"/>
    <w:next w:val="1"/>
    <w:qFormat/>
    <w:uiPriority w:val="9"/>
    <w:pPr>
      <w:spacing w:before="29"/>
      <w:ind w:left="104" w:right="697"/>
      <w:jc w:val="center"/>
      <w:outlineLvl w:val="0"/>
    </w:pPr>
    <w:rPr>
      <w:rFonts w:ascii="宋体" w:hAnsi="宋体" w:eastAsia="宋体" w:cs="宋体"/>
      <w:sz w:val="32"/>
      <w:szCs w:val="32"/>
    </w:rPr>
  </w:style>
  <w:style w:type="paragraph" w:styleId="3">
    <w:name w:val="heading 2"/>
    <w:basedOn w:val="1"/>
    <w:next w:val="1"/>
    <w:unhideWhenUsed/>
    <w:qFormat/>
    <w:uiPriority w:val="9"/>
    <w:pPr>
      <w:ind w:left="120"/>
      <w:outlineLvl w:val="1"/>
    </w:pPr>
    <w:rPr>
      <w:sz w:val="24"/>
      <w:szCs w:val="24"/>
    </w:rPr>
  </w:style>
  <w:style w:type="paragraph" w:styleId="4">
    <w:name w:val="heading 3"/>
    <w:basedOn w:val="1"/>
    <w:next w:val="1"/>
    <w:unhideWhenUsed/>
    <w:qFormat/>
    <w:uiPriority w:val="9"/>
    <w:pPr>
      <w:ind w:left="120"/>
      <w:outlineLvl w:val="2"/>
    </w:pPr>
    <w:rPr>
      <w:rFonts w:ascii="宋体" w:hAnsi="宋体" w:eastAsia="宋体" w:cs="宋体"/>
      <w:b/>
      <w:bCs/>
      <w:sz w:val="21"/>
      <w:szCs w:val="21"/>
    </w:rPr>
  </w:style>
  <w:style w:type="character" w:default="1" w:styleId="8">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5">
    <w:name w:val="Body Text"/>
    <w:basedOn w:val="1"/>
    <w:qFormat/>
    <w:uiPriority w:val="1"/>
    <w:pPr>
      <w:ind w:left="120"/>
    </w:pPr>
    <w:rPr>
      <w:sz w:val="21"/>
      <w:szCs w:val="21"/>
    </w:rPr>
  </w:style>
  <w:style w:type="paragraph" w:styleId="6">
    <w:name w:val="footer"/>
    <w:basedOn w:val="1"/>
    <w:link w:val="14"/>
    <w:unhideWhenUsed/>
    <w:qFormat/>
    <w:uiPriority w:val="99"/>
    <w:pPr>
      <w:tabs>
        <w:tab w:val="center" w:pos="4153"/>
        <w:tab w:val="right" w:pos="8306"/>
      </w:tabs>
      <w:snapToGrid w:val="0"/>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10">
    <w:name w:val="Table Normal_0"/>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pPr>
      <w:ind w:left="438" w:hanging="530"/>
    </w:pPr>
    <w:rPr>
      <w:rFonts w:ascii="宋体" w:hAnsi="宋体" w:eastAsia="宋体" w:cs="宋体"/>
    </w:rPr>
  </w:style>
  <w:style w:type="paragraph" w:customStyle="1" w:styleId="12">
    <w:name w:val="Table Paragraph"/>
    <w:basedOn w:val="1"/>
    <w:qFormat/>
    <w:uiPriority w:val="1"/>
    <w:pPr>
      <w:spacing w:before="92"/>
      <w:ind w:left="106"/>
    </w:pPr>
  </w:style>
  <w:style w:type="character" w:customStyle="1" w:styleId="13">
    <w:name w:val="页眉 字符"/>
    <w:basedOn w:val="8"/>
    <w:link w:val="7"/>
    <w:qFormat/>
    <w:uiPriority w:val="99"/>
    <w:rPr>
      <w:rFonts w:ascii="楷体" w:hAnsi="楷体" w:eastAsia="楷体" w:cs="楷体"/>
      <w:sz w:val="18"/>
      <w:szCs w:val="18"/>
      <w:lang w:val="zh-CN" w:eastAsia="zh-CN" w:bidi="zh-CN"/>
    </w:rPr>
  </w:style>
  <w:style w:type="character" w:customStyle="1" w:styleId="14">
    <w:name w:val="页脚 字符"/>
    <w:basedOn w:val="8"/>
    <w:link w:val="6"/>
    <w:uiPriority w:val="99"/>
    <w:rPr>
      <w:rFonts w:ascii="楷体" w:hAnsi="楷体" w:eastAsia="楷体" w:cs="楷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9</Pages>
  <Words>6416</Words>
  <Characters>6506</Characters>
  <Lines>160</Lines>
  <Paragraphs>143</Paragraphs>
  <TotalTime>6</TotalTime>
  <ScaleCrop>false</ScaleCrop>
  <LinksUpToDate>false</LinksUpToDate>
  <CharactersWithSpaces>6817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2022-05-18T05:28:00Z</dcterms:created>
  <dc:creator>21cnjy.com</dc:creator>
  <cp:keywords>21</cp:keywords>
  <cp:lastModifiedBy>Administrator</cp:lastModifiedBy>
  <dcterms:modified xsi:type="dcterms:W3CDTF">2022-05-18T14:50:55Z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