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宋体" w:hAnsi="宋体" w:cs="宋体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10972800</wp:posOffset>
            </wp:positionV>
            <wp:extent cx="279400" cy="381000"/>
            <wp:effectExtent l="0" t="0" r="1016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2022年陕西省中考语文全真模拟考试卷（三）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本试卷分共</w:t>
      </w:r>
      <w:r>
        <w:rPr>
          <w:rFonts w:hint="eastAsia"/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页，满分</w:t>
      </w:r>
      <w:r>
        <w:rPr>
          <w:rFonts w:hint="eastAsia"/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120</w:t>
      </w:r>
      <w:r>
        <w:rPr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，考试时间</w:t>
      </w:r>
      <w:r>
        <w:rPr>
          <w:rFonts w:hint="eastAsia"/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  <w:t>分钟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6" w:hanging="316" w:hangingChars="150"/>
        <w:textAlignment w:val="auto"/>
        <w:rPr>
          <w:rFonts w:eastAsia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735" w:leftChars="200" w:hanging="315" w:hangingChars="15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1．答题前，考生务必用0.5毫米黑色签字笔将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校区、姓名、授课教师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填写在答题卡和试卷的相应位置。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735" w:leftChars="200" w:hanging="315" w:hangingChars="15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2．第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卷每小题选出答案后，答案必须写在答题卡各题目指定区域内相应的位置，不能写在试卷上。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735" w:leftChars="200" w:hanging="315" w:hangingChars="15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3．第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卷必须用0.5毫米黑色签字笔作答，答案必须写在答题卡各题目指定区域内相应的位置，不能写在试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050" w:leftChars="350" w:hanging="315" w:hangingChars="15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卷上；如需改动，先划掉原来的答案，然后再写上新的答案。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735" w:leftChars="200" w:hanging="315" w:hangingChars="150"/>
        <w:textAlignment w:val="auto"/>
        <w:rPr>
          <w:b/>
          <w:bCs/>
          <w:sz w:val="24"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4．答案不能使用涂改液、胶带纸、修正带修改。不按以上要求作答的答案无效。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积累和运用（共6小题，计17分）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下列各组词语中，加点字的读音全都正确的一组是（  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  ）(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呜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咽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（yè）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门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框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(ku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à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ng)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潜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心贯注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(qi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á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n)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鲜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为人知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(xi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ǎ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n)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迭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起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(di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é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)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校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对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(xi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à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o)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深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恶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痛绝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(w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ù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)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妇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孺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皆知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ú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哺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育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(b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ǔ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)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憎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恶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(z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è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ng)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气冲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斗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牛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(d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ò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u)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锲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而不舍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(qi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è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笨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拙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(zhu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ó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)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污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秽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(h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ù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i)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惟妙惟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肖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(xi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ā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o)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迥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然不同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(ji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ǒ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ng)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2.下列各组词语中，汉字书写全都正确的一组是（ 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 ）(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揶揄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屏障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鞠躬尽瘁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色厉内荏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暑名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羁绊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群蚁排衙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跌宕起伏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束缚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取缔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一愁莫展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鬼计多端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响午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愧作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仰之弥高</w:t>
      </w:r>
      <w:r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家喻户晓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3. 请从所给的三个词语中，选出一个最符合语境的填写在横线上。（2分）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（1）陕西是中华民族光辉灿烂的古代文明发祥地之一，历史文化 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（积淀  沉淀  积累）深厚，众多人文景区成为游客喜爱的文化“打卡”胜地。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（2）如今，越来越多粗制滥造的综艺节目占据了市场主体，《朗读者》却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（别具匠心  巧夺天工  不落窠臼），“慢下来”用朗读做电视，这才是真正稀缺而有价值的电视文化。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4. 经典诗文默写。[在第（1）-（7）题中，任选五题；在第（8）-（10）题中，任选一题]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，关山度若飞。                                      （《乐府诗集·木兰诗》）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（2）念天地之悠悠，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                                     （陈子昂《登幽州台歌》）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，阴阳割昏晓。                                            （杜甫《望岳》）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，自缘身在最高层。                                    （王安石《登飞来峰》）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（5）从今若许闲乘月，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                                       （陆游《游山西村》）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（6）予独爱莲之出淤泥而不染，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                        （周敦颐《爱莲说》）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（7）转转不已，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                                             （记昀《河中石兽》）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（8）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，相信吧，快乐的日子将会来临！                （普希金《假如生活欺骗了你》）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（9）现在却常是忧郁：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，一切都将会过去。               （普希金《假如生活欺骗了你》）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（10）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，恐怕我难以再回返。                             （弗罗斯特《未选择的路》）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5. 阅读语段，按要求完成下面的题目。（3分）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textAlignment w:val="auto"/>
        <w:rPr>
          <w:rFonts w:ascii="楷体" w:hAnsi="楷体" w:eastAsia="楷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① 所谓时间之新，人对于自身生命更新的一个强烈愿景（愿景：愿望看见的景色）在时间上的映照。 ② 两千多年前，儒家学说的开创者孔夫子在苍茫的大河边，心有所悟，怅然喟叹：时间像这流水一样，一去不返！ ③这是对时间意识的大悟；更是对生命意识的彻悟。 ④ 逝水之川虽一去不复，然而日升月落，井然有序，日子如一个个轮回，川流不息。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（1）第 ① 句有语病，请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将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修改后的句子写在下面的横线上。（1分）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                              </w:t>
      </w:r>
      <w:r>
        <w:rPr>
          <w:rFonts w:hint="eastAsia"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        </w:t>
      </w:r>
      <w:r>
        <w:rPr>
          <w:rFonts w:hint="eastAsia"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</w:t>
      </w:r>
      <w:r>
        <w:rPr>
          <w:rFonts w:hint="eastAsia"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（2）第 ③ 句有一处标点符号使用错误，请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将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修改后的句子写在下面的横线上。（1分）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                  </w:t>
      </w:r>
      <w:r>
        <w:rPr>
          <w:rFonts w:hint="eastAsia"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                    </w:t>
      </w:r>
      <w:r>
        <w:rPr>
          <w:rFonts w:hint="eastAsia" w:ascii="宋体" w:hAns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（3）下列各项的判断与分析，有误的一项是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      ）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ascii="宋体" w:hAnsi="宋体" w:cs="仿宋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更新”“喟叹”“彻悟”这几个词的词性相同。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rFonts w:ascii="宋体" w:hAnsi="宋体" w:cs="仿宋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逝水之川”“强烈愿景”这两个短语与“日升月落”这个短语的结构类型完全相同。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rFonts w:ascii="宋体" w:hAnsi="宋体" w:cs="仿宋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两千多年前，儒家学说的开创者孔夫子在苍茫的大河边，心有所悟，怅然喟叹：时间像这流水一样，一去不返！”这个句子的主干是“孔夫子心有所悟，怅然喟叹”。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D.</w:t>
      </w:r>
      <w:r>
        <w:rPr>
          <w:rFonts w:ascii="宋体" w:hAnsi="宋体" w:cs="仿宋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逝水之川虽一去不复，然而日升月落，井然有序，日子如一个个轮回，川流不息。”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该句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是转折复句。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如果要编一本《爱与痛的诗行——艾青诗选》，下面四首艾青不同时期的代表作，哪两首更适合入选？（2分）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A.《鱼化石》      B.《北方》      C.《刈草的孩子》      D.《我爱这土地》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答案：（      ）（      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综合性学习（7分）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当前，互联网已成为学生获取信息和知识的媒介，为了培养学生良好的上网习惯，某学校举办了“健康上网”的宣传活动。在宣传活动中，请你完成下面的任务。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分析下图，提取主要信息，并概括上网对学生的影响。（3分）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878205</wp:posOffset>
                </wp:positionH>
                <wp:positionV relativeFrom="paragraph">
                  <wp:posOffset>21590</wp:posOffset>
                </wp:positionV>
                <wp:extent cx="1280795" cy="46672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56385" y="2761615"/>
                          <a:ext cx="128079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人数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9.15pt;margin-top:1.7pt;height:36.75pt;width:100.85pt;z-index:251660288;mso-width-relative:page;mso-height-relative:page;" filled="f" stroked="f" coordsize="21600,21600" o:gfxdata="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a9yZt2QAAAAgBAAAPAAAAAAAAAAEAIAAAACIA&#10;AABkcnMvZG93bnJldi54bWxQSwECFAAUAAAACACHTuJAW7naoAgCAADWAwAADgAAAAAAAAABACAA&#10;AAAoAQAAZHJzL2Uyb0RvYy54bWxQSwUGAAAAAAYABgBZAQAAo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人数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5163820</wp:posOffset>
                </wp:positionH>
                <wp:positionV relativeFrom="paragraph">
                  <wp:posOffset>2121535</wp:posOffset>
                </wp:positionV>
                <wp:extent cx="1280795" cy="46672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79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时间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6.6pt;margin-top:167.05pt;height:36.75pt;width:100.85pt;z-index:251662336;mso-width-relative:page;mso-height-relative:page;" filled="f" stroked="f" coordsize="21600,21600" o:gfxdata="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6L2njdAAAADAEAAA8AAAAAAAAAAQAgAAAAIgAAAGRycy9k&#10;b3ducmV2LnhtbFBLAQIUABQAAAAIAIdO4kBVD0RP/QEAAMoDAAAOAAAAAAAAAAEAIAAAACwBAABk&#10;cnMvZTJvRG9jLnhtbFBLBQYAAAAABgAGAFkBAACb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时间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693285" cy="2667635"/>
            <wp:effectExtent l="6350" t="6350" r="24765" b="18415"/>
            <wp:docPr id="9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主要信息：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影响：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下面是学校小记者对沉迷于网络的一名学生及其家长做的采访记录，请你依据采访记录，概括出学生长时间上网的两条原因。（2分）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生：我是一名初三学生。当学习压力大的时候，我就想上网，听听音乐，玩玩游戏，这样可以缓解压力。可最近我发现自己上网的时间越来越长了，每逢周末本想多看看看课外书，可就是控制不住自己。我爸妈对我上网管的也不是很严，这样网瘾就更大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家长：我儿子今年15岁，现在上初三。他们学校附近有很多非常隐蔽的“黑网吧”，很多孩子放学后就进去玩，他也经常去那些网吧，一进去就是两三个小时，周末甚至有半天以上的时间泡在网吧里。最近一个学期，他的学习成绩明显下降了。为此，他也写过不去上网的保证书，可没坚持两天，又去了。我和他妈平时工作也很忙，真是没办法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（3）某同学在参加完活动后，准备向全校同学发出“健康上网”的倡议，他写了上句，请你根据以上材料，续写下句。（要求：与上句句意相关、句式相同、字数相等）（2分）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上句：了解危害，助身心健康学业进步；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下句：分析原因，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阅读（共15小题，计46分）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【现代文阅读】（共9小题，计30分）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阅读下面的文字，完成第8～11 题。（12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center"/>
        <w:textAlignment w:val="auto"/>
        <w:rPr>
          <w:rFonts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互联网安全吗</w:t>
      </w:r>
      <w:r>
        <w:rPr>
          <w:rFonts w:hint="eastAsia"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如今,人们越来越深地把自己的生活构建在互联网上，我们已离不开网络,但是互联网安全吗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？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假如世界上所有的互联网都瘫痪了,会发生什么情况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？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早期的互联网使用者丹尼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·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希里斯曾忧心忡忡地呼吁人们充分考虑互联网崩溃的可能性和后果，“互联网变化之快让人难以想象，只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需要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一小时，一切都可能变得完全不同”。赞成希里斯意见的人大都对互联网的脆弱性感到焦虑。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center"/>
        <w:textAlignment w:val="auto"/>
        <w:rPr>
          <w:rFonts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互联网远比我们想象的更“健壮”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其实想把整个互联网弄瘫痪并没那么简单，互联网的“结实”程度远比我们想象的要高，这和它本身的结构有关。互联网并不存在一个“总开关”。它的核心设施分布在全球各个国家的重要节点。这些节点包括解析域名的根域名服务器,连接各大洲的海底电缆，还有储存、管理和分发海量信息的超级数据中心，日常的网络服务大部分都是通过这些重要节点来运行的。重要节点之间也不是由一台计算机来指挥运行的。比方说,全球共有13组504台根域名服务器，遍布世界各国。这些服务器又互相支持，并行运转，即使其中一台损坏，互联网也能在其他服务器的支持下继续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转下去。最典型的例子是2002年10月发生的一场黑客攻击，当时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瘫痪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了13组根域名服务器中的9组,但互联网并未因此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彻底瘫痪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。在攻击结束之后，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网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络迅速恢复了正常。事件结束之后，全球各地的根域名服务器迅速加强了免疫措施。和十多年前相比，今天的互联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网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对黑客来说更难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攻破。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这种通过重要节点运转的网络被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称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作“无尺度网格”。它的结构其实和人类大脑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人际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关系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的结构非常相似。美国印第安的州圣母大学的一项研究表明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在“无尺度网格”中,除非将重要节点全部删除，否则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即使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大量地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删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除节点，网络的性能也不会受到影响。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center"/>
        <w:textAlignment w:val="auto"/>
        <w:rPr>
          <w:rFonts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用物理方法能彻底</w:t>
      </w:r>
      <w:r>
        <w:rPr>
          <w:rFonts w:hint="eastAsia"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摧毁</w:t>
      </w:r>
      <w:r>
        <w:rPr>
          <w:rFonts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互联网吗</w:t>
      </w:r>
      <w:r>
        <w:rPr>
          <w:rFonts w:hint="eastAsia" w:ascii="楷体" w:hAnsi="楷体" w:eastAsia="楷体" w:cs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还真有可能。攻击计划的第一步是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切断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互联网通信的基础海底电缆。这些电缆承担了95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%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以上的网络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传输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，没有它们，各大洲会变成信息孤岛，不过，想要阻断全球信息传输，你必须把目前正在使用的285条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电缆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都斩断才行。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下一步，摧毁根域名服务器,如果你能跨越重重安保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措施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，将这些服务器摧毁的话，就等于给了互联网“致命一击”。最后，你要做的是攻击全球数据中心，首选的打击对象是那些具有一定规模的超级数据中心，它们出故障会导致所属区域大片网络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瘫痪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如果你完成了以上步骤，你已经让全球99%的互联网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瘫痪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了。不过，鉴于互联网的超强修复能力，上述步骤最好同步完成，也就是说，不消耗规模惊人的人力物力来发动一场全球规模的“战争”,是不可能完成这个计划的。如果爆发了这样规模的全球战争，可能在互联网被彻底摧毁之前，人类文明就已经崩溃了。在这种情况下，互联网消失后会怎样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已经不是人们最担心的问题了。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链接一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我们有各种各样应对互联网瘫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痪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备用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案，一种可行的方案是改变信息传递结构，网状网络就是这样一种新技术，在这种网络中，每个设备都能利用蓝牙、电信通道等连接邻近的节点，在没有互联网的情况下组成独立的局城网，也可通过其中一个节点与互联网相通，哪怕真的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断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网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也不必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恐慌，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因为人类社会本身，就已经是个足以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媲美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互联网的超级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网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络。我们通过互联网能够做的事，借助人际网络照样能够完成，只不过速度和效率要差得多了。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链接二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互联网上的内容会一直存在吗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？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互联网现有的机制，就是用新信息冲刷旧信息，将“新”的价值放大，“老”的价值弱化。互联网还没有建立“保存有价值的历史资料”的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系统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，美国的学者悲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观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地认为，互联网上的“历史资料”会随着网站的关闭和内容的删除而消失，它们称之为“21世纪的数字黑洞”。很多现在看来平常但具有历史价值的片段，将会随着互联网的变迁而消失得无影无踪。为此，英国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个图书馆联手开展一项历史资料保存计划，将互联网上的内容保存下来。杂志、图书、文学、新闻、评论、学术论文等内容，都会被收集存底，以便供历史研究使用。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链接三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绵羊墙”是西方各种黑客大会或安全大会上经常出现的趣味活动。在体验区中，组织者设置了专门的钓鱼Wi-Fi,你的手机如果接入此Wi-Fi,就会被人通过钓鱼页面盗取姓名、手机号码等信息,这些信息会展示在“绵羊墙”上。此举旨在警示手机用户。不要随意登录陌生的Wi-Fi,一旦登录，就可能被轻易盗取资料。因此，除了不断更新技术手段外，提高个人网络安全意识，至关重要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阅读上述材料，下列说法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:em w:val="dot"/>
          <w14:textFill>
            <w14:solidFill>
              <w14:schemeClr w14:val="tx1"/>
            </w14:solidFill>
          </w14:textFill>
        </w:rPr>
        <w:t>符合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 xml:space="preserve">文意的一项是( 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)(3分)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52" w:firstLineChars="20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A.互联网发展变化速度之快让人难以想象，人们都对互联网的脆弱性感到忧心忡忡。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B.互联网的核心设施分布全球各国，网络服务大部分是由超级数据中心独立完成的。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C.互联网并非坚不可摧，使用物理方法切断传输通信海底电缆可彻底摧毁它。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D.有人认为互联网的变迁会让很多“历史资料”消失,造成“21世纪的数字黑洞”。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9.下列对材料中“无尺度网络”的描述，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:em w:val="dot"/>
          <w14:textFill>
            <w14:solidFill>
              <w14:schemeClr w14:val="tx1"/>
            </w14:solidFill>
          </w14:textFill>
        </w:rPr>
        <w:t>不符合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文意的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一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 xml:space="preserve">项是( 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)(2分)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A.支持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无尺度网络”运转的多个重要节点，并不是由一台计算机来控制的。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B.“无尺度网络”和人际关系在结构上类似，这种结构远比我们想象的“健壮”。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C.除非将“无尺度网络”中的重要节点全部删除，否则不会对网络性能产生影响。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D.2002年10月黑客攻击的典型事例，是为了充分说明“无尺度网络”极其脆弱。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10.请分析下面语句中加点词的表达效果。(3分)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ascii="楷体" w:hAnsi="楷体" w:eastAsia="楷体" w:cs="楷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这些电缆承担了95%以上的网络传输,没有它们，各大洲会变成信息</w:t>
      </w:r>
      <w:r>
        <w:rPr>
          <w:rFonts w:hint="eastAsia" w:ascii="楷体" w:hAnsi="楷体" w:eastAsia="楷体" w:cs="楷体"/>
          <w:color w:val="000000" w:themeColor="text1"/>
          <w:spacing w:val="8"/>
          <w:kern w:val="0"/>
          <w:szCs w:val="21"/>
          <w:em w:val="dot"/>
          <w14:textFill>
            <w14:solidFill>
              <w14:schemeClr w14:val="tx1"/>
            </w14:solidFill>
          </w14:textFill>
        </w:rPr>
        <w:t>孤岛</w:t>
      </w:r>
      <w:r>
        <w:rPr>
          <w:rFonts w:hint="eastAsia" w:ascii="楷体" w:hAnsi="楷体" w:eastAsia="楷体" w:cs="楷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请从三个链接材料中概括几个方面的网络问题。除此之外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联系现实生活给你的亲人朋友提两点安全使用网络的建议。(4 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pacing w:val="8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阅读下面的文字，完成第12～16 题。（18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占了命运的便宜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①回乡过年，带小外甥去小店买花炮，回来路上听见有人喊他名字，我正要回头，却听小外甥压低声音说，快走。我还没反应过来，他已经一溜烟跑回家了。我转过头，看见一个和他年龄相仿的小男孩愣愣地站在远处，无所适从的样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②回到家里，小外甥说那是他同学，不过大家都不跟那小男孩玩。小男孩有时撵着跟人家玩，有时候又会莫名其妙地骂人，甚至动手，下手还特别重，有次把一个男生的耳朵都打出血了。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Calibri" w:hAnsi="Calibri" w:eastAsia="楷体" w:cs="Calibri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为什么会这样呢？小外甥的爸爸告诉我，小男孩没人管，妈妈几年前就没了，爸爸在外面打工，也不怎么回来，他跟着爷爷奶奶住。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④父子俩的话帮我拼凑出小男孩的处境：他打小没有父母照顾，家里经济条件较差。他既孤单又暴躁，想靠近同学，又无法采取正确的方式，所以被孤立。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⑤我力劝小外甥对他好一点，还想买个礼物让小外甥送给他，小外甥统统不以为然。我想这也非一人之力所能改变，就给他们老师写了一封信，让小外甥交给老师。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⑥倒不是因为我天性善良，更多的是不安全感使然。这种不安全感包括两方面，一是我担心将来会在社会新闻里看到这个孩子。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⑦这些年新闻里的恶性事件，很多作案者都有着被伤害的童年，但人们往往拒绝倾听他们的童年故事。倾听并不意味着原谅，只是让人思考，有没有可能事先防范。如若他们都能够得到公正的对待，有些事情也许就不会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⑧《红楼梦》里薛宝钗就深谙这一点。探春把土地承包给那些“本分老诚能知园圃”的人，这样能够让土地的价值最大化。但是，有获利的人，就有吃亏的人。宝钗敏锐地指出，大观园的建设者们都有享受红利的权利，若有人是仗着某些先天优势而获利，那些未承包到土地的人必然觉得不公正，这种不公正就会引起敌意，那么，对不起，谁也不是没有杀伤力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⑨这是第一个层面上的不安全感，还有更深层面的，是我从这个孩子身上想到了自己。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⑩我们没有输在起跑线上，却有可能输在终点线前，因为我们谁也不知道自己的明天会怎样。刘姥姥进荣国府，各种穷形尽相，被黛玉、妙玉等人鄙视。然而，刘姥姥家从前是阔过的，贾家以后也会败落，刘姥姥身上有着贾府诸位的未来，只是当时他们看不见而已。宝钗则深知明天不可知，她暗中照顾邢夫人的侄女——贾家的穷亲戚邢岫烟。与其说是她心地善良，不如说她是在暗中救济那个可能的自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⑪在这个阶层不断翻滚的世间，只要还未到达终点，焉知自己不会落到社会的底层？在尚有余地时给自己造一个更好的“底”，如果下坠，也能被稳稳接住，让自己即使坠入逆境也能被善待。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⑫在这个世界上，我是占了便宜的那一类。许多年前去参加同学会，在大家感慨这是个“拼爹”的世界时，想到我靠自己在网上写文章被出版社发现，不由深感自豪。但朋友提醒我：如果你处在连本课外书都没有的境地，就别提什么写作了——你要意识到，你已经是幸运的那一类，是既得利益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⑬我一直记得朋友的话，并常常提醒自己，在生活的细枝末节上做得更好一点。有一天，我叫的外卖久等不至，于是催了一次单。不久那个外卖小哥站在楼下打电话，几乎带着哭腔说，他找不到单元门，可是那门明明就在他眼前。当我走出来，接过外卖，他立即朝电动车狂奔而去，背影崩溃到凌乱——他实在是太赶了。此后，我对所有外卖小哥都客客气气，即使他们迟到了，也要说声“谢谢”。一次朋友聚会，外卖小哥不小心把我点的汤全洒了。朋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友说</w:t>
      </w: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，他不受点惩罚就不会长记性，但我觉得，把汤弄洒和记性无关，我没有说什么，更没有给他打差评。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⑭我们应该做点什么才能让这个世界变得更好呢？对于这个问题，我是茫然的，我没有振臂一呼的勇气，也没有应者云集的自信，也许我唯一能做的，就是尽自己的一份责任，用自己的行为去影响身边的人，为世界变得更公正出一点力，仅此而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12.读⑥-⑧段，请说说作者为什么担心“将来会在社会新闻里看到这个孩子”。（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13.请分析文章第⑥段的作用？（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文章第⑧段引用《红楼梦》的例子有何作用？。（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.读⑨-⑪段，请简要概括作者所说“更深层面”的“不安全感”指的是什么。（3分）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.作者以“占了命运的便宜”为题，是为了提醒我们什么？读⑫-⑭段，请分条表述。（6分）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古诗文阅读（共6小题，计16分）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庄子见鲁哀公，哀公曰：“鲁多儒士，少为先生方者。”庄子曰： “鲁少儒。”哀公曰：“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举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鲁国而儒服，何谓少乎？”庄子曰：“周闻之：儒者</w:t>
      </w:r>
      <w:r>
        <w:rPr>
          <w:rFonts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冠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圜冠者知天时，</w:t>
      </w:r>
      <w:r>
        <w:rPr>
          <w:rFonts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履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句履者知地形，缓佩玦者事至</w:t>
      </w:r>
      <w:r>
        <w:rPr>
          <w:rFonts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而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断。 </w:t>
      </w:r>
      <w:r>
        <w:rPr>
          <w:rFonts w:eastAsia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君子有其道者，未必为其服也；为其服</w:t>
      </w:r>
      <w:r>
        <w:rPr>
          <w:rFonts w:eastAsia="楷体"/>
          <w:color w:val="000000" w:themeColor="text1"/>
          <w:szCs w:val="21"/>
          <w:u w:val="single"/>
          <w:em w:val="dot"/>
          <w14:textFill>
            <w14:solidFill>
              <w14:schemeClr w14:val="tx1"/>
            </w14:solidFill>
          </w14:textFill>
        </w:rPr>
        <w:t>者</w:t>
      </w:r>
      <w:r>
        <w:rPr>
          <w:rFonts w:eastAsia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，未必知其道也。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</w:t>
      </w:r>
      <w:r>
        <w:rPr>
          <w:rFonts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固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以为不</w:t>
      </w:r>
      <w:r>
        <w:rPr>
          <w:rFonts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然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，何不号于国中曰：‘无此道而为此服者，其罪死！’”于是哀公号之五日，而鲁国无敢儒服者。独有一丈夫，儒服而立</w:t>
      </w:r>
      <w:r>
        <w:rPr>
          <w:rFonts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乎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公门。</w:t>
      </w:r>
      <w:r>
        <w:rPr>
          <w:rFonts w:eastAsia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公即召而问以国事，千转万变而不穷。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庄子曰：“以鲁国而儒者一人耳，可谓多乎？”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17.解释下列句子中加点词。（4分）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（1）儒者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圜冠者知天时　　　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（2）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句履者知地形　　　　　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（3）公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以为不然　　　　　　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（4）</w:t>
      </w:r>
      <w:r>
        <w:rPr>
          <w:rFonts w:hint="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举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鲁国而儒服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　　　　　　　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18.下列各组句子中，加点词的意思和用法全都相同的一组是（    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Ａ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玦者事至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断　　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邹忌修八尺有余</w:t>
      </w:r>
      <w:r>
        <w:rPr>
          <w:rFonts w:hint="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形貌昳丽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为其服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者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异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二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者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之为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Ｃ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公固以为不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　　烨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如神人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儒服而立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公门　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山水之间也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翻译文中划线句子。（4分）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君子有其道者，未必为其服也；为其服者，未必知其道也。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10" w:leftChars="100"/>
        <w:textAlignment w:val="auto"/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公即召而问以国事，千转万变而不穷。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Arial" w:hAnsi="Arial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Arial" w:hAnsi="Arial"/>
          <w:color w:val="000000" w:themeColor="text1"/>
          <w:szCs w:val="21"/>
          <w14:textFill>
            <w14:solidFill>
              <w14:schemeClr w14:val="tx1"/>
            </w14:solidFill>
          </w14:textFill>
        </w:rPr>
        <w:t>.庄子为什么说鲁国少儒者？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阅读下面的文字，完成21—22题。（4分）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李商隐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相见时难别亦难，东风无力百花残。春蚕到死丝方尽，蜡炬成灰泪始干。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晓镜但愁云鬓改，夜吟应觉月光寒。蓬山此去无多路，青鸟殷勤为探看。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.“晓镜但愁云鬓改”一句中“镜”的词性是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，意思是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.颔联历来为人们所称道，请任选角度进行赏析。（2分）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四、</w:t>
      </w: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作文（50分）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right="24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.阅读下面文字，按要求作文。（50分）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right="240" w:firstLine="452" w:firstLineChars="20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小溪的远方是大海，雄鹰的远方是蓝天；墨子的远方是“兼爱”“非攻”，陶潜的远方是南山悠然。远方，是目标，是精神的归宿，是我们心心念念的追求……平凡的生活，因为有远方，便有了生机和光彩，有了信念和价值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right="240" w:firstLine="452" w:firstLineChars="200"/>
        <w:textAlignment w:val="auto"/>
        <w:rPr>
          <w:rFonts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21"/>
          <w14:textFill>
            <w14:solidFill>
              <w14:schemeClr w14:val="tx1"/>
            </w14:solidFill>
          </w14:textFill>
        </w:rPr>
        <w:t>请以“远方”为题，写一篇作文。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contextualSpacing/>
        <w:textAlignment w:val="auto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要求：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contextualSpacing/>
        <w:textAlignment w:val="auto"/>
        <w:rPr>
          <w:rFonts w:ascii="宋体" w:hAnsi="宋体" w:cs="宋体"/>
          <w:color w:val="000000" w:themeColor="text1"/>
          <w:spacing w:val="8"/>
          <w:kern w:val="0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18"/>
          <w14:textFill>
            <w14:solidFill>
              <w14:schemeClr w14:val="tx1"/>
            </w14:solidFill>
          </w14:textFill>
        </w:rPr>
        <w:t>（1）写一篇不少于600字的文章；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contextualSpacing/>
        <w:textAlignment w:val="auto"/>
        <w:rPr>
          <w:rFonts w:ascii="宋体" w:hAnsi="宋体" w:cs="宋体"/>
          <w:color w:val="000000" w:themeColor="text1"/>
          <w:spacing w:val="8"/>
          <w:kern w:val="0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18"/>
          <w14:textFill>
            <w14:solidFill>
              <w14:schemeClr w14:val="tx1"/>
            </w14:solidFill>
          </w14:textFill>
        </w:rPr>
        <w:t>内容具体，有真情实感；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contextualSpacing/>
        <w:textAlignment w:val="auto"/>
        <w:rPr>
          <w:rFonts w:ascii="宋体" w:hAnsi="宋体" w:cs="宋体"/>
          <w:color w:val="000000" w:themeColor="text1"/>
          <w:spacing w:val="8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18"/>
          <w14:textFill>
            <w14:solidFill>
              <w14:schemeClr w14:val="tx1"/>
            </w14:solidFill>
          </w14:textFill>
        </w:rPr>
        <w:t>文体不限（诗歌、戏剧除外）；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contextualSpacing/>
        <w:textAlignment w:val="auto"/>
        <w:rPr>
          <w:rFonts w:ascii="宋体" w:hAnsi="宋体" w:cs="宋体"/>
          <w:color w:val="000000" w:themeColor="text1"/>
          <w:spacing w:val="8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kern w:val="0"/>
          <w:szCs w:val="18"/>
          <w14:textFill>
            <w14:solidFill>
              <w14:schemeClr w14:val="tx1"/>
            </w14:solidFill>
          </w14:textFill>
        </w:rPr>
        <w:t>文中请回避与你相关的人名、校名、地名等。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sectPr>
          <w:headerReference r:id="rId3" w:type="default"/>
          <w:footerReference r:id="rId4" w:type="default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o:title="%7B75232B38-A165-1FB7-499C-2E1C792CACB5%7D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i1025" o:spt="136" alt="学科网 zxxk.com" type="#_x0000_t136" style="height:0.75pt;width:0.7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4A2243"/>
    <w:multiLevelType w:val="singleLevel"/>
    <w:tmpl w:val="A54A2243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D52C6CE1"/>
    <w:multiLevelType w:val="singleLevel"/>
    <w:tmpl w:val="D52C6CE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8915C06"/>
    <w:multiLevelType w:val="singleLevel"/>
    <w:tmpl w:val="28915C0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41234E5"/>
    <w:multiLevelType w:val="singleLevel"/>
    <w:tmpl w:val="341234E5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F81D14F"/>
    <w:multiLevelType w:val="singleLevel"/>
    <w:tmpl w:val="5F81D14F"/>
    <w:lvl w:ilvl="0" w:tentative="0">
      <w:start w:val="1"/>
      <w:numFmt w:val="chineseCounting"/>
      <w:suff w:val="nothing"/>
      <w:lvlText w:val="%1、"/>
      <w:lvlJc w:val="left"/>
    </w:lvl>
  </w:abstractNum>
  <w:abstractNum w:abstractNumId="5">
    <w:nsid w:val="5F81D2A1"/>
    <w:multiLevelType w:val="singleLevel"/>
    <w:tmpl w:val="5F81D2A1"/>
    <w:lvl w:ilvl="0" w:tentative="0">
      <w:start w:val="1"/>
      <w:numFmt w:val="chineseCounting"/>
      <w:suff w:val="nothing"/>
      <w:lvlText w:val="（%1）"/>
      <w:lvlJc w:val="left"/>
    </w:lvl>
  </w:abstractNum>
  <w:abstractNum w:abstractNumId="6">
    <w:nsid w:val="5FC5B48B"/>
    <w:multiLevelType w:val="singleLevel"/>
    <w:tmpl w:val="5FC5B48B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5FC5B9E2"/>
    <w:multiLevelType w:val="singleLevel"/>
    <w:tmpl w:val="5FC5B9E2"/>
    <w:lvl w:ilvl="0" w:tentative="0">
      <w:start w:val="14"/>
      <w:numFmt w:val="decimal"/>
      <w:suff w:val="nothing"/>
      <w:lvlText w:val="%1.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558CA"/>
    <w:rsid w:val="001B403C"/>
    <w:rsid w:val="0027067E"/>
    <w:rsid w:val="002771D2"/>
    <w:rsid w:val="002A0914"/>
    <w:rsid w:val="002E56FE"/>
    <w:rsid w:val="00363227"/>
    <w:rsid w:val="0040402F"/>
    <w:rsid w:val="004151FC"/>
    <w:rsid w:val="0047331D"/>
    <w:rsid w:val="00486104"/>
    <w:rsid w:val="0056487D"/>
    <w:rsid w:val="006E406D"/>
    <w:rsid w:val="007A65DD"/>
    <w:rsid w:val="0085328A"/>
    <w:rsid w:val="009035F2"/>
    <w:rsid w:val="00913910"/>
    <w:rsid w:val="00B205AE"/>
    <w:rsid w:val="00BF2518"/>
    <w:rsid w:val="00BF4AD7"/>
    <w:rsid w:val="00C02FC6"/>
    <w:rsid w:val="00C2613D"/>
    <w:rsid w:val="00C457CE"/>
    <w:rsid w:val="00D20D01"/>
    <w:rsid w:val="00DD0D58"/>
    <w:rsid w:val="305E2DD3"/>
    <w:rsid w:val="4157024B"/>
    <w:rsid w:val="5F17FD66"/>
    <w:rsid w:val="79FF8908"/>
    <w:rsid w:val="7CEF5E98"/>
    <w:rsid w:val="BDBD416A"/>
    <w:rsid w:val="CFEFC853"/>
    <w:rsid w:val="FBFF5FBE"/>
    <w:rsid w:val="FED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link w:val="15"/>
    <w:qFormat/>
    <w:uiPriority w:val="0"/>
    <w:pPr>
      <w:ind w:left="420"/>
    </w:pPr>
    <w:rPr>
      <w:sz w:val="23"/>
      <w:szCs w:val="23"/>
    </w:r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5">
    <w:name w:val="正文文本缩进 2 Char"/>
    <w:basedOn w:val="10"/>
    <w:link w:val="4"/>
    <w:qFormat/>
    <w:uiPriority w:val="0"/>
    <w:rPr>
      <w:rFonts w:ascii="Times New Roman" w:hAnsi="Times New Roman" w:eastAsia="宋体" w:cs="Times New Roman"/>
      <w:sz w:val="23"/>
      <w:szCs w:val="23"/>
    </w:rPr>
  </w:style>
  <w:style w:type="character" w:customStyle="1" w:styleId="16">
    <w:name w:val="纯文本 Char"/>
    <w:basedOn w:val="10"/>
    <w:link w:val="3"/>
    <w:qFormat/>
    <w:uiPriority w:val="0"/>
    <w:rPr>
      <w:rFonts w:ascii="宋体" w:hAnsi="Courier New" w:eastAsia="宋体" w:cs="Courier New"/>
      <w:szCs w:val="21"/>
    </w:rPr>
  </w:style>
  <w:style w:type="paragraph" w:customStyle="1" w:styleId="17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chart" Target="charts/chart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体质较差学生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Sheet1!$A$2:$A$4</c:f>
              <c:strCache>
                <c:ptCount val="3"/>
                <c:pt idx="0">
                  <c:v>3小时</c:v>
                </c:pt>
                <c:pt idx="1">
                  <c:v>6小时</c:v>
                </c:pt>
                <c:pt idx="2">
                  <c:v>9小时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175</c:v>
                </c:pt>
                <c:pt idx="1">
                  <c:v>90</c:v>
                </c:pt>
                <c:pt idx="2">
                  <c:v>50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心理素质较差学生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Sheet1!$A$2:$A$4</c:f>
              <c:strCache>
                <c:ptCount val="3"/>
                <c:pt idx="0">
                  <c:v>3小时</c:v>
                </c:pt>
                <c:pt idx="1">
                  <c:v>6小时</c:v>
                </c:pt>
                <c:pt idx="2">
                  <c:v>9小时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200</c:v>
                </c:pt>
                <c:pt idx="1">
                  <c:v>100</c:v>
                </c:pt>
                <c:pt idx="2">
                  <c:v>150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学业较差学生</c:v>
                </c:pt>
              </c:strCache>
            </c:strRef>
          </c:tx>
          <c:spPr>
            <a:solidFill>
              <a:schemeClr val="dk1">
                <a:tint val="75000"/>
              </a:schemeClr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Sheet1!$A$2:$A$4</c:f>
              <c:strCache>
                <c:ptCount val="3"/>
                <c:pt idx="0">
                  <c:v>3小时</c:v>
                </c:pt>
                <c:pt idx="1">
                  <c:v>6小时</c:v>
                </c:pt>
                <c:pt idx="2">
                  <c:v>9小时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267</c:v>
                </c:pt>
                <c:pt idx="1">
                  <c:v>210</c:v>
                </c:pt>
                <c:pt idx="2">
                  <c:v>680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765840"/>
        <c:axId val="21766232"/>
      </c:barChart>
      <c:catAx>
        <c:axId val="217658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1766232"/>
        <c:crosses val="autoZero"/>
        <c:auto val="1"/>
        <c:lblAlgn val="ctr"/>
        <c:lblOffset val="100"/>
        <c:noMultiLvlLbl val="0"/>
      </c:catAx>
      <c:valAx>
        <c:axId val="21766232"/>
        <c:scaling>
          <c:orientation val="minMax"/>
        </c:scaling>
        <c:delete val="0"/>
        <c:axPos val="l"/>
        <c:majorGridlines>
          <c:spPr>
            <a:ln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1765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3</Pages>
  <Words>6709</Words>
  <Characters>6905</Characters>
  <Lines>260</Lines>
  <Paragraphs>138</Paragraphs>
  <TotalTime>1</TotalTime>
  <ScaleCrop>false</ScaleCrop>
  <LinksUpToDate>false</LinksUpToDate>
  <CharactersWithSpaces>10758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2019-12-18T11:45:00Z</dcterms:created>
  <dc:creator>21cnjy.com</dc:creator>
  <cp:keywords>21</cp:keywords>
  <cp:lastModifiedBy>Administrator</cp:lastModifiedBy>
  <dcterms:modified xsi:type="dcterms:W3CDTF">2022-05-19T11:27:47Z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