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bookmarkStart w:id="0" w:name="_GoBack"/>
      <w:bookmarkEnd w:id="0"/>
      <w:r>
        <w:rPr>
          <w:rFonts w:hint="eastAsia" w:ascii="宋体" w:hAnsi="宋体" w:eastAsia="宋体" w:cs="宋体"/>
          <w:b w:val="0"/>
          <w:bCs w:val="0"/>
          <w:sz w:val="21"/>
          <w:szCs w:val="21"/>
        </w:rPr>
        <w:drawing>
          <wp:anchor distT="0" distB="0" distL="114300" distR="114300" simplePos="0" relativeHeight="251659264" behindDoc="0" locked="0" layoutInCell="1" allowOverlap="1">
            <wp:simplePos x="0" y="0"/>
            <wp:positionH relativeFrom="page">
              <wp:posOffset>11226800</wp:posOffset>
            </wp:positionH>
            <wp:positionV relativeFrom="topMargin">
              <wp:posOffset>11887200</wp:posOffset>
            </wp:positionV>
            <wp:extent cx="304800" cy="266700"/>
            <wp:effectExtent l="0" t="0" r="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6"/>
                    <a:stretch>
                      <a:fillRect/>
                    </a:stretch>
                  </pic:blipFill>
                  <pic:spPr>
                    <a:xfrm>
                      <a:off x="0" y="0"/>
                      <a:ext cx="304800" cy="266700"/>
                    </a:xfrm>
                    <a:prstGeom prst="rect">
                      <a:avLst/>
                    </a:prstGeom>
                  </pic:spPr>
                </pic:pic>
              </a:graphicData>
            </a:graphic>
          </wp:anchor>
        </w:drawing>
      </w:r>
      <w:r>
        <w:rPr>
          <w:rFonts w:hint="eastAsia" w:ascii="宋体" w:hAnsi="宋体" w:eastAsia="宋体" w:cs="宋体"/>
          <w:b w:val="0"/>
          <w:bCs w:val="0"/>
          <w:sz w:val="21"/>
          <w:szCs w:val="21"/>
        </w:rPr>
        <w:t>2021</w:t>
      </w:r>
      <w:r>
        <w:rPr>
          <w:rFonts w:hint="eastAsia" w:hAnsi="宋体" w:cs="宋体"/>
          <w:b w:val="0"/>
          <w:bCs w:val="0"/>
          <w:sz w:val="21"/>
          <w:szCs w:val="21"/>
          <w:lang w:val="en-US" w:eastAsia="zh-CN"/>
        </w:rPr>
        <w:t>-2022</w:t>
      </w:r>
      <w:r>
        <w:rPr>
          <w:rFonts w:hint="eastAsia" w:ascii="宋体" w:hAnsi="宋体" w:eastAsia="宋体" w:cs="宋体"/>
          <w:b w:val="0"/>
          <w:bCs w:val="0"/>
          <w:sz w:val="21"/>
          <w:szCs w:val="21"/>
        </w:rPr>
        <w:t>年广东省初中</w:t>
      </w:r>
      <w:r>
        <w:rPr>
          <w:rFonts w:hint="eastAsia" w:hAnsi="宋体" w:cs="宋体"/>
          <w:b w:val="0"/>
          <w:bCs w:val="0"/>
          <w:sz w:val="21"/>
          <w:szCs w:val="21"/>
          <w:lang w:eastAsia="zh-CN"/>
        </w:rPr>
        <w:t>物理</w:t>
      </w:r>
      <w:r>
        <w:rPr>
          <w:rFonts w:hint="eastAsia" w:ascii="宋体" w:hAnsi="宋体" w:eastAsia="宋体" w:cs="宋体"/>
          <w:b w:val="0"/>
          <w:bCs w:val="0"/>
          <w:sz w:val="21"/>
          <w:szCs w:val="21"/>
        </w:rPr>
        <w:t>学业水平考试模拟试卷</w:t>
      </w:r>
    </w:p>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时间：80分钟，满分：100分</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一、单项选择题(本题7小题，每小题3分，共21分。)                      </w:t>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1．下列关于“粒子和宇宙”的说法中，正确的是            (   )</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A．电子的尺度比原子的尺度小</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B．雪花漫天飞舞说明分子在做无规则运动</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C．固体很难被压缩是由于固体分子间没有空隙</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D．太阳是太阳系的中心，它永远是恒定不动的</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2．下列几种估测较为符合实际的是                  (    )</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A．人步行的速度约为5 m/s     </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B．一个鸡蛋的质量约为5 g</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C．空气的密度约为1.29×10</w:t>
      </w:r>
      <w:r>
        <w:rPr>
          <w:rFonts w:hint="eastAsia" w:ascii="宋体" w:hAnsi="宋体" w:eastAsia="宋体" w:cs="宋体"/>
          <w:b w:val="0"/>
          <w:bCs w:val="0"/>
          <w:sz w:val="21"/>
          <w:szCs w:val="21"/>
          <w:vertAlign w:val="superscript"/>
        </w:rPr>
        <w:t>3</w:t>
      </w:r>
      <w:r>
        <w:rPr>
          <w:rFonts w:hint="eastAsia" w:ascii="宋体" w:hAnsi="宋体" w:eastAsia="宋体" w:cs="宋体"/>
          <w:b w:val="0"/>
          <w:bCs w:val="0"/>
          <w:sz w:val="21"/>
          <w:szCs w:val="21"/>
        </w:rPr>
        <w:t xml:space="preserve"> kg/m</w:t>
      </w:r>
      <w:r>
        <w:rPr>
          <w:rFonts w:hint="eastAsia" w:ascii="宋体" w:hAnsi="宋体" w:eastAsia="宋体" w:cs="宋体"/>
          <w:b w:val="0"/>
          <w:bCs w:val="0"/>
          <w:sz w:val="21"/>
          <w:szCs w:val="21"/>
          <w:vertAlign w:val="superscript"/>
        </w:rPr>
        <w:t>3</w:t>
      </w:r>
      <w:r>
        <w:rPr>
          <w:rFonts w:hint="eastAsia" w:ascii="宋体" w:hAnsi="宋体" w:eastAsia="宋体" w:cs="宋体"/>
          <w:b w:val="0"/>
          <w:bCs w:val="0"/>
          <w:sz w:val="21"/>
          <w:szCs w:val="21"/>
        </w:rPr>
        <w:t xml:space="preserve">     </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D．人体感觉舒适的温度约为23 ℃</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3．关于温度、热量、内能，以下说法正确的是          (    )</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A．物体吸收了热量，它的温度一定会升高</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B．物体温度升高了，它的内能一定增加</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C．物体内能增大，它一定从外界吸收了热量</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D．温度相同的物体，内能一定相等</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4．如图所示声波的波形图，下列说法正确的是          (   )</w:t>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inline distT="0" distB="0" distL="114300" distR="114300">
            <wp:extent cx="5716270" cy="1396365"/>
            <wp:effectExtent l="0" t="0" r="17780" b="13335"/>
            <wp:docPr id="112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图片 1"/>
                    <pic:cNvPicPr>
                      <a:picLocks noChangeAspect="1"/>
                    </pic:cNvPicPr>
                  </pic:nvPicPr>
                  <pic:blipFill>
                    <a:blip r:embed="rId7"/>
                    <a:stretch>
                      <a:fillRect/>
                    </a:stretch>
                  </pic:blipFill>
                  <pic:spPr>
                    <a:xfrm>
                      <a:off x="0" y="0"/>
                      <a:ext cx="5716270" cy="1396365"/>
                    </a:xfrm>
                    <a:prstGeom prst="rect">
                      <a:avLst/>
                    </a:prstGeom>
                    <a:noFill/>
                    <a:ln w="9525">
                      <a:noFill/>
                    </a:ln>
                  </pic:spPr>
                </pic:pic>
              </a:graphicData>
            </a:graphic>
          </wp:inline>
        </w:drawing>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A．丙、丁的音色和响度相同     </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B．甲、丙的音调和音色相同</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C．乙、丁的音调和音色相同     </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D．甲、乙的音调和响度相同</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left="309" w:hanging="308" w:hangingChars="147"/>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60288" behindDoc="0" locked="0" layoutInCell="1" allowOverlap="1">
            <wp:simplePos x="0" y="0"/>
            <wp:positionH relativeFrom="column">
              <wp:posOffset>3826510</wp:posOffset>
            </wp:positionH>
            <wp:positionV relativeFrom="paragraph">
              <wp:posOffset>595630</wp:posOffset>
            </wp:positionV>
            <wp:extent cx="2386330" cy="1038860"/>
            <wp:effectExtent l="0" t="0" r="13970" b="8890"/>
            <wp:wrapSquare wrapText="bothSides"/>
            <wp:docPr id="122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图片 1"/>
                    <pic:cNvPicPr>
                      <a:picLocks noChangeAspect="1"/>
                    </pic:cNvPicPr>
                  </pic:nvPicPr>
                  <pic:blipFill>
                    <a:blip r:embed="rId8"/>
                    <a:stretch>
                      <a:fillRect/>
                    </a:stretch>
                  </pic:blipFill>
                  <pic:spPr>
                    <a:xfrm>
                      <a:off x="0" y="0"/>
                      <a:ext cx="2386330" cy="1038860"/>
                    </a:xfrm>
                    <a:prstGeom prst="rect">
                      <a:avLst/>
                    </a:prstGeom>
                    <a:noFill/>
                    <a:ln w="9525">
                      <a:noFill/>
                    </a:ln>
                  </pic:spPr>
                </pic:pic>
              </a:graphicData>
            </a:graphic>
          </wp:anchor>
        </w:drawing>
      </w:r>
      <w:r>
        <w:rPr>
          <w:rFonts w:hint="eastAsia" w:ascii="宋体" w:hAnsi="宋体" w:eastAsia="宋体" w:cs="宋体"/>
          <w:b w:val="0"/>
          <w:bCs w:val="0"/>
          <w:sz w:val="21"/>
          <w:szCs w:val="21"/>
        </w:rPr>
        <w:t>5．小阳设计一个天然气泄漏检测电路，如图甲所示，</w:t>
      </w:r>
      <w:r>
        <w:rPr>
          <w:rFonts w:hint="eastAsia" w:ascii="宋体" w:hAnsi="宋体" w:eastAsia="宋体" w:cs="宋体"/>
          <w:b w:val="0"/>
          <w:bCs w:val="0"/>
          <w:i/>
          <w:iCs/>
          <w:sz w:val="21"/>
          <w:szCs w:val="21"/>
        </w:rPr>
        <w:t>R</w:t>
      </w:r>
      <w:r>
        <w:rPr>
          <w:rFonts w:hint="eastAsia" w:ascii="宋体" w:hAnsi="宋体" w:eastAsia="宋体" w:cs="宋体"/>
          <w:b w:val="0"/>
          <w:bCs w:val="0"/>
          <w:sz w:val="21"/>
          <w:szCs w:val="21"/>
        </w:rPr>
        <w:t>为气敏电阻，其阻值随天然气浓度变化的曲线如图乙所示，</w:t>
      </w:r>
      <w:r>
        <w:rPr>
          <w:rFonts w:hint="eastAsia" w:ascii="宋体" w:hAnsi="宋体" w:eastAsia="宋体" w:cs="宋体"/>
          <w:b w:val="0"/>
          <w:bCs w:val="0"/>
          <w:i/>
          <w:iCs/>
          <w:sz w:val="21"/>
          <w:szCs w:val="21"/>
        </w:rPr>
        <w:t>R</w:t>
      </w:r>
      <w:r>
        <w:rPr>
          <w:rFonts w:hint="eastAsia" w:ascii="宋体" w:hAnsi="宋体" w:eastAsia="宋体" w:cs="宋体"/>
          <w:b w:val="0"/>
          <w:bCs w:val="0"/>
          <w:sz w:val="21"/>
          <w:szCs w:val="21"/>
          <w:vertAlign w:val="subscript"/>
        </w:rPr>
        <w:t>0</w:t>
      </w:r>
      <w:r>
        <w:rPr>
          <w:rFonts w:hint="eastAsia" w:ascii="宋体" w:hAnsi="宋体" w:eastAsia="宋体" w:cs="宋体"/>
          <w:b w:val="0"/>
          <w:bCs w:val="0"/>
          <w:sz w:val="21"/>
          <w:szCs w:val="21"/>
        </w:rPr>
        <w:t>为定值电阻，电源电压恒定不变。则下列说法正确的是       (   )</w:t>
      </w:r>
    </w:p>
    <w:p>
      <w:pPr>
        <w:pStyle w:val="2"/>
        <w:keepNext w:val="0"/>
        <w:keepLines w:val="0"/>
        <w:pageBreakBefore w:val="0"/>
        <w:kinsoku/>
        <w:wordWrap/>
        <w:overflowPunct/>
        <w:topLinePunct w:val="0"/>
        <w:autoSpaceDE/>
        <w:autoSpaceDN/>
        <w:bidi w:val="0"/>
        <w:adjustRightInd/>
        <w:snapToGrid/>
        <w:spacing w:line="264" w:lineRule="auto"/>
        <w:ind w:firstLine="420" w:firstLineChars="200"/>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 </w:t>
      </w:r>
    </w:p>
    <w:p>
      <w:pPr>
        <w:pStyle w:val="2"/>
        <w:keepNext w:val="0"/>
        <w:keepLines w:val="0"/>
        <w:pageBreakBefore w:val="0"/>
        <w:kinsoku/>
        <w:wordWrap/>
        <w:overflowPunct/>
        <w:topLinePunct w:val="0"/>
        <w:autoSpaceDE/>
        <w:autoSpaceDN/>
        <w:bidi w:val="0"/>
        <w:adjustRightInd/>
        <w:snapToGrid/>
        <w:spacing w:line="264" w:lineRule="auto"/>
        <w:ind w:firstLine="420" w:firstLineChars="200"/>
        <w:jc w:val="center"/>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firstLine="420" w:firstLineChars="200"/>
        <w:jc w:val="center"/>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A．天然气浓度增大，电压表示数变小</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B．天然气浓度减小，电流表示数变大</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C．天然气浓度增大，电路消耗的总功率变小</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D．天然气浓度减小，电压表与电流表示数的比值不变</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left="309" w:hanging="308" w:hangingChars="147"/>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6．如图所示的实验，木块竖立在小车上，随小车一起以相同的速度向右做匀速直线运动，不考虑空气阻力，下列分析正确的是                                              (   )</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67456" behindDoc="0" locked="0" layoutInCell="1" allowOverlap="1">
            <wp:simplePos x="0" y="0"/>
            <wp:positionH relativeFrom="column">
              <wp:posOffset>4154170</wp:posOffset>
            </wp:positionH>
            <wp:positionV relativeFrom="paragraph">
              <wp:posOffset>151765</wp:posOffset>
            </wp:positionV>
            <wp:extent cx="2077085" cy="986790"/>
            <wp:effectExtent l="0" t="0" r="18415" b="3810"/>
            <wp:wrapSquare wrapText="bothSides"/>
            <wp:docPr id="133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图片 1"/>
                    <pic:cNvPicPr>
                      <a:picLocks noChangeAspect="1"/>
                    </pic:cNvPicPr>
                  </pic:nvPicPr>
                  <pic:blipFill>
                    <a:blip r:embed="rId9"/>
                    <a:stretch>
                      <a:fillRect/>
                    </a:stretch>
                  </pic:blipFill>
                  <pic:spPr>
                    <a:xfrm>
                      <a:off x="0" y="0"/>
                      <a:ext cx="2077085" cy="986790"/>
                    </a:xfrm>
                    <a:prstGeom prst="rect">
                      <a:avLst/>
                    </a:prstGeom>
                    <a:noFill/>
                    <a:ln w="9525">
                      <a:noFill/>
                    </a:ln>
                  </pic:spPr>
                </pic:pic>
              </a:graphicData>
            </a:graphic>
          </wp:anchor>
        </w:drawing>
      </w:r>
      <w:r>
        <w:rPr>
          <w:rFonts w:hint="eastAsia" w:ascii="宋体" w:hAnsi="宋体" w:eastAsia="宋体" w:cs="宋体"/>
          <w:b w:val="0"/>
          <w:bCs w:val="0"/>
          <w:sz w:val="21"/>
          <w:szCs w:val="21"/>
        </w:rPr>
        <w:t>A.木块随小车一起做匀速直线运动时，木块不受摩擦力</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B．小车的运动速度增大，则它的惯性和动能也随之增大</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C．小车受到阻力突然停止运动时，那么木块将向左倾倒</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D．木块对小车的压力与小车对木块的支持力是一对平衡力</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left="309" w:hanging="308" w:hangingChars="147"/>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68480" behindDoc="0" locked="0" layoutInCell="1" allowOverlap="1">
            <wp:simplePos x="0" y="0"/>
            <wp:positionH relativeFrom="column">
              <wp:posOffset>4216400</wp:posOffset>
            </wp:positionH>
            <wp:positionV relativeFrom="paragraph">
              <wp:posOffset>460375</wp:posOffset>
            </wp:positionV>
            <wp:extent cx="1784985" cy="1370965"/>
            <wp:effectExtent l="0" t="0" r="5715" b="635"/>
            <wp:wrapSquare wrapText="bothSides"/>
            <wp:docPr id="143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图片 1"/>
                    <pic:cNvPicPr>
                      <a:picLocks noChangeAspect="1"/>
                    </pic:cNvPicPr>
                  </pic:nvPicPr>
                  <pic:blipFill>
                    <a:blip r:embed="rId10"/>
                    <a:stretch>
                      <a:fillRect/>
                    </a:stretch>
                  </pic:blipFill>
                  <pic:spPr>
                    <a:xfrm>
                      <a:off x="0" y="0"/>
                      <a:ext cx="1784985" cy="1370965"/>
                    </a:xfrm>
                    <a:prstGeom prst="rect">
                      <a:avLst/>
                    </a:prstGeom>
                    <a:noFill/>
                    <a:ln w="9525">
                      <a:noFill/>
                    </a:ln>
                  </pic:spPr>
                </pic:pic>
              </a:graphicData>
            </a:graphic>
          </wp:anchor>
        </w:drawing>
      </w:r>
      <w:r>
        <w:rPr>
          <w:rFonts w:hint="eastAsia" w:ascii="宋体" w:hAnsi="宋体" w:eastAsia="宋体" w:cs="宋体"/>
          <w:b w:val="0"/>
          <w:bCs w:val="0"/>
          <w:sz w:val="21"/>
          <w:szCs w:val="21"/>
        </w:rPr>
        <w:t>7．</w:t>
      </w:r>
      <w:r>
        <w:rPr>
          <w:rFonts w:hint="eastAsia" w:ascii="宋体" w:hAnsi="宋体" w:eastAsia="宋体" w:cs="宋体"/>
          <w:b w:val="0"/>
          <w:bCs w:val="0"/>
          <w:i/>
          <w:iCs/>
          <w:sz w:val="21"/>
          <w:szCs w:val="21"/>
        </w:rPr>
        <w:t>a</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b</w:t>
      </w:r>
      <w:r>
        <w:rPr>
          <w:rFonts w:hint="eastAsia" w:ascii="宋体" w:hAnsi="宋体" w:eastAsia="宋体" w:cs="宋体"/>
          <w:b w:val="0"/>
          <w:bCs w:val="0"/>
          <w:sz w:val="21"/>
          <w:szCs w:val="21"/>
        </w:rPr>
        <w:t>两种物质的质量和体积关系如图所示。分别用</w:t>
      </w:r>
      <w:r>
        <w:rPr>
          <w:rFonts w:hint="eastAsia" w:ascii="宋体" w:hAnsi="宋体" w:eastAsia="宋体" w:cs="宋体"/>
          <w:b w:val="0"/>
          <w:bCs w:val="0"/>
          <w:i/>
          <w:iCs/>
          <w:sz w:val="21"/>
          <w:szCs w:val="21"/>
        </w:rPr>
        <w:t>a</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b</w:t>
      </w:r>
      <w:r>
        <w:rPr>
          <w:rFonts w:hint="eastAsia" w:ascii="宋体" w:hAnsi="宋体" w:eastAsia="宋体" w:cs="宋体"/>
          <w:b w:val="0"/>
          <w:bCs w:val="0"/>
          <w:sz w:val="21"/>
          <w:szCs w:val="21"/>
        </w:rPr>
        <w:t>两种物质制成体积相等的甲、乙两个实心物体，浸没在水中放手，待物体稳定后                                    (   )</w:t>
      </w:r>
    </w:p>
    <w:p>
      <w:pPr>
        <w:pStyle w:val="2"/>
        <w:keepNext w:val="0"/>
        <w:keepLines w:val="0"/>
        <w:pageBreakBefore w:val="0"/>
        <w:kinsoku/>
        <w:wordWrap/>
        <w:overflowPunct/>
        <w:topLinePunct w:val="0"/>
        <w:autoSpaceDE/>
        <w:autoSpaceDN/>
        <w:bidi w:val="0"/>
        <w:adjustRightInd/>
        <w:snapToGrid/>
        <w:spacing w:line="264" w:lineRule="auto"/>
        <w:ind w:left="1050" w:leftChars="5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A．甲漂浮，甲受浮力大</w:t>
      </w:r>
    </w:p>
    <w:p>
      <w:pPr>
        <w:pStyle w:val="2"/>
        <w:keepNext w:val="0"/>
        <w:keepLines w:val="0"/>
        <w:pageBreakBefore w:val="0"/>
        <w:kinsoku/>
        <w:wordWrap/>
        <w:overflowPunct/>
        <w:topLinePunct w:val="0"/>
        <w:autoSpaceDE/>
        <w:autoSpaceDN/>
        <w:bidi w:val="0"/>
        <w:adjustRightInd/>
        <w:snapToGrid/>
        <w:spacing w:line="264" w:lineRule="auto"/>
        <w:ind w:left="1050" w:leftChars="5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B．乙漂浮，甲受浮力大</w:t>
      </w:r>
    </w:p>
    <w:p>
      <w:pPr>
        <w:pStyle w:val="2"/>
        <w:keepNext w:val="0"/>
        <w:keepLines w:val="0"/>
        <w:pageBreakBefore w:val="0"/>
        <w:kinsoku/>
        <w:wordWrap/>
        <w:overflowPunct/>
        <w:topLinePunct w:val="0"/>
        <w:autoSpaceDE/>
        <w:autoSpaceDN/>
        <w:bidi w:val="0"/>
        <w:adjustRightInd/>
        <w:snapToGrid/>
        <w:spacing w:line="264" w:lineRule="auto"/>
        <w:ind w:left="1050" w:leftChars="5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C．甲漂浮，乙受浮力大</w:t>
      </w:r>
    </w:p>
    <w:p>
      <w:pPr>
        <w:keepNext w:val="0"/>
        <w:keepLines w:val="0"/>
        <w:pageBreakBefore w:val="0"/>
        <w:kinsoku/>
        <w:wordWrap/>
        <w:overflowPunct/>
        <w:topLinePunct w:val="0"/>
        <w:autoSpaceDE/>
        <w:autoSpaceDN/>
        <w:bidi w:val="0"/>
        <w:adjustRightInd/>
        <w:snapToGrid/>
        <w:spacing w:line="264" w:lineRule="auto"/>
        <w:ind w:left="1050" w:leftChars="5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D．乙漂浮，乙受浮力大</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二、填空题(本题7小题，每空1分，每小题3分，共21分)</w:t>
      </w:r>
    </w:p>
    <w:p>
      <w:pPr>
        <w:pStyle w:val="2"/>
        <w:keepNext w:val="0"/>
        <w:keepLines w:val="0"/>
        <w:pageBreakBefore w:val="0"/>
        <w:kinsoku/>
        <w:wordWrap/>
        <w:overflowPunct/>
        <w:topLinePunct w:val="0"/>
        <w:autoSpaceDE/>
        <w:autoSpaceDN/>
        <w:bidi w:val="0"/>
        <w:adjustRightInd/>
        <w:snapToGrid/>
        <w:spacing w:line="264" w:lineRule="auto"/>
        <w:ind w:left="202" w:hanging="201" w:hangingChars="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69504" behindDoc="0" locked="0" layoutInCell="1" allowOverlap="1">
            <wp:simplePos x="0" y="0"/>
            <wp:positionH relativeFrom="column">
              <wp:posOffset>5111115</wp:posOffset>
            </wp:positionH>
            <wp:positionV relativeFrom="paragraph">
              <wp:posOffset>549275</wp:posOffset>
            </wp:positionV>
            <wp:extent cx="983615" cy="1341120"/>
            <wp:effectExtent l="0" t="0" r="6985" b="11430"/>
            <wp:wrapSquare wrapText="bothSides"/>
            <wp:docPr id="163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图片 1"/>
                    <pic:cNvPicPr>
                      <a:picLocks noChangeAspect="1"/>
                    </pic:cNvPicPr>
                  </pic:nvPicPr>
                  <pic:blipFill>
                    <a:blip r:embed="rId11"/>
                    <a:stretch>
                      <a:fillRect/>
                    </a:stretch>
                  </pic:blipFill>
                  <pic:spPr>
                    <a:xfrm>
                      <a:off x="0" y="0"/>
                      <a:ext cx="983615" cy="1341120"/>
                    </a:xfrm>
                    <a:prstGeom prst="rect">
                      <a:avLst/>
                    </a:prstGeom>
                    <a:noFill/>
                    <a:ln w="9525">
                      <a:noFill/>
                    </a:ln>
                  </pic:spPr>
                </pic:pic>
              </a:graphicData>
            </a:graphic>
          </wp:anchor>
        </w:drawing>
      </w:r>
      <w:r>
        <w:rPr>
          <w:rFonts w:hint="eastAsia" w:ascii="宋体" w:hAnsi="宋体" w:eastAsia="宋体" w:cs="宋体"/>
          <w:b w:val="0"/>
          <w:bCs w:val="0"/>
          <w:sz w:val="21"/>
          <w:szCs w:val="21"/>
        </w:rPr>
        <w:t>8．我们听不到蝴蝶翅膀振动发出的声音是因为___________(选填“响度”“音调”或“音色”)太低；红外线和紫外线在真空中具有相同___________(选填“频率”“波长”或“波速”)；太阳能来自太阳内部原子的____________。(选填“核裂变”或“核聚变”)</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left="309" w:hanging="308" w:hangingChars="147"/>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9．弹簧测力计挂着一重为3 N的物体A，物体A浸没并静止在水中，如图所示。图中弹簧测力计的示数是_________N。物体A所受浮力是__________N。如果测力计不拉着物体A，A在水中会____________。(选填“下沉”“上浮”或“悬浮”)</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10．如图所示，闭合开关，当导体</w:t>
      </w:r>
      <w:r>
        <w:rPr>
          <w:rFonts w:hint="eastAsia" w:ascii="宋体" w:hAnsi="宋体" w:eastAsia="宋体" w:cs="宋体"/>
          <w:b w:val="0"/>
          <w:bCs w:val="0"/>
          <w:i/>
          <w:iCs/>
          <w:sz w:val="21"/>
          <w:szCs w:val="21"/>
        </w:rPr>
        <w:t>AB</w:t>
      </w:r>
      <w:r>
        <w:rPr>
          <w:rFonts w:hint="eastAsia" w:ascii="宋体" w:hAnsi="宋体" w:eastAsia="宋体" w:cs="宋体"/>
          <w:b w:val="0"/>
          <w:bCs w:val="0"/>
          <w:sz w:val="21"/>
          <w:szCs w:val="21"/>
        </w:rPr>
        <w:t>向右运动时，电流表指针向左偏转，那么当</w:t>
      </w:r>
      <w:r>
        <w:rPr>
          <w:rFonts w:hint="eastAsia" w:ascii="宋体" w:hAnsi="宋体" w:eastAsia="宋体" w:cs="宋体"/>
          <w:b w:val="0"/>
          <w:bCs w:val="0"/>
          <w:i/>
          <w:iCs/>
          <w:sz w:val="21"/>
          <w:szCs w:val="21"/>
        </w:rPr>
        <w:t>AB</w:t>
      </w:r>
      <w:r>
        <w:rPr>
          <w:rFonts w:hint="eastAsia" w:ascii="宋体" w:hAnsi="宋体" w:eastAsia="宋体" w:cs="宋体"/>
          <w:b w:val="0"/>
          <w:bCs w:val="0"/>
          <w:sz w:val="21"/>
          <w:szCs w:val="21"/>
        </w:rPr>
        <w:t>向左运动时，电流表指针向__________偏转，如果将磁体两极的位置对调，</w:t>
      </w:r>
      <w:r>
        <w:rPr>
          <w:rFonts w:hint="eastAsia" w:ascii="宋体" w:hAnsi="宋体" w:eastAsia="宋体" w:cs="宋体"/>
          <w:b w:val="0"/>
          <w:bCs w:val="0"/>
          <w:i/>
          <w:iCs/>
          <w:sz w:val="21"/>
          <w:szCs w:val="21"/>
        </w:rPr>
        <w:t>AB</w:t>
      </w:r>
      <w:r>
        <w:rPr>
          <w:rFonts w:hint="eastAsia" w:ascii="宋体" w:hAnsi="宋体" w:eastAsia="宋体" w:cs="宋体"/>
          <w:b w:val="0"/>
          <w:bCs w:val="0"/>
          <w:sz w:val="21"/>
          <w:szCs w:val="21"/>
        </w:rPr>
        <w:t>向右运动时，电流表指针向________偏转， 此过程____________转化为电能。</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inline distT="0" distB="0" distL="114300" distR="114300">
            <wp:extent cx="1482725" cy="1288415"/>
            <wp:effectExtent l="0" t="0" r="3175" b="6985"/>
            <wp:docPr id="174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 name="图片 3"/>
                    <pic:cNvPicPr>
                      <a:picLocks noChangeAspect="1"/>
                    </pic:cNvPicPr>
                  </pic:nvPicPr>
                  <pic:blipFill>
                    <a:blip r:embed="rId12"/>
                    <a:stretch>
                      <a:fillRect/>
                    </a:stretch>
                  </pic:blipFill>
                  <pic:spPr>
                    <a:xfrm>
                      <a:off x="0" y="0"/>
                      <a:ext cx="1482725" cy="1288415"/>
                    </a:xfrm>
                    <a:prstGeom prst="rect">
                      <a:avLst/>
                    </a:prstGeom>
                    <a:noFill/>
                    <a:ln w="9525">
                      <a:noFill/>
                    </a:ln>
                  </pic:spPr>
                </pic:pic>
              </a:graphicData>
            </a:graphic>
          </wp:inline>
        </w:drawing>
      </w:r>
    </w:p>
    <w:p>
      <w:pPr>
        <w:pStyle w:val="2"/>
        <w:keepNext w:val="0"/>
        <w:keepLines w:val="0"/>
        <w:pageBreakBefore w:val="0"/>
        <w:kinsoku/>
        <w:wordWrap/>
        <w:overflowPunct/>
        <w:topLinePunct w:val="0"/>
        <w:autoSpaceDE/>
        <w:autoSpaceDN/>
        <w:bidi w:val="0"/>
        <w:adjustRightInd/>
        <w:snapToGrid/>
        <w:spacing w:line="264" w:lineRule="auto"/>
        <w:ind w:left="720" w:hanging="720" w:hangingChars="343"/>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11．(1)汽油机的一个工作循环有四个冲程，如图甲是________冲程；</w:t>
      </w:r>
    </w:p>
    <w:p>
      <w:pPr>
        <w:pStyle w:val="2"/>
        <w:keepNext w:val="0"/>
        <w:keepLines w:val="0"/>
        <w:pageBreakBefore w:val="0"/>
        <w:kinsoku/>
        <w:wordWrap/>
        <w:overflowPunct/>
        <w:topLinePunct w:val="0"/>
        <w:autoSpaceDE/>
        <w:autoSpaceDN/>
        <w:bidi w:val="0"/>
        <w:adjustRightInd/>
        <w:snapToGrid/>
        <w:spacing w:line="264" w:lineRule="auto"/>
        <w:ind w:left="720" w:hanging="720" w:hangingChars="343"/>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inline distT="0" distB="0" distL="114300" distR="114300">
            <wp:extent cx="4584700" cy="1532255"/>
            <wp:effectExtent l="0" t="0" r="6350" b="10795"/>
            <wp:docPr id="184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图片 1"/>
                    <pic:cNvPicPr>
                      <a:picLocks noChangeAspect="1"/>
                    </pic:cNvPicPr>
                  </pic:nvPicPr>
                  <pic:blipFill>
                    <a:blip r:embed="rId13"/>
                    <a:stretch>
                      <a:fillRect/>
                    </a:stretch>
                  </pic:blipFill>
                  <pic:spPr>
                    <a:xfrm>
                      <a:off x="0" y="0"/>
                      <a:ext cx="4584700" cy="1532255"/>
                    </a:xfrm>
                    <a:prstGeom prst="rect">
                      <a:avLst/>
                    </a:prstGeom>
                    <a:noFill/>
                    <a:ln w="9525">
                      <a:noFill/>
                    </a:ln>
                  </pic:spPr>
                </pic:pic>
              </a:graphicData>
            </a:graphic>
          </wp:inline>
        </w:drawing>
      </w:r>
    </w:p>
    <w:p>
      <w:pPr>
        <w:pStyle w:val="2"/>
        <w:keepNext w:val="0"/>
        <w:keepLines w:val="0"/>
        <w:pageBreakBefore w:val="0"/>
        <w:kinsoku/>
        <w:wordWrap/>
        <w:overflowPunct/>
        <w:topLinePunct w:val="0"/>
        <w:autoSpaceDE/>
        <w:autoSpaceDN/>
        <w:bidi w:val="0"/>
        <w:adjustRightInd/>
        <w:snapToGrid/>
        <w:spacing w:line="264" w:lineRule="auto"/>
        <w:ind w:firstLine="411" w:firstLine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(2)如图乙所示，闭合开关后，电磁铁的</w:t>
      </w:r>
      <w:r>
        <w:rPr>
          <w:rFonts w:hint="eastAsia" w:ascii="宋体" w:hAnsi="宋体" w:eastAsia="宋体" w:cs="宋体"/>
          <w:b w:val="0"/>
          <w:bCs w:val="0"/>
          <w:i/>
          <w:iCs/>
          <w:sz w:val="21"/>
          <w:szCs w:val="21"/>
        </w:rPr>
        <w:t>A</w:t>
      </w:r>
      <w:r>
        <w:rPr>
          <w:rFonts w:hint="eastAsia" w:ascii="宋体" w:hAnsi="宋体" w:eastAsia="宋体" w:cs="宋体"/>
          <w:b w:val="0"/>
          <w:bCs w:val="0"/>
          <w:sz w:val="21"/>
          <w:szCs w:val="21"/>
        </w:rPr>
        <w:t>端是________极；</w:t>
      </w:r>
    </w:p>
    <w:p>
      <w:pPr>
        <w:pStyle w:val="7"/>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(3)小明家中装有如图丙所示的电能表，当只有一电磁炉工作时，电能表1 min内转盘转过90转，则该电磁炉的电功率为_________W。</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12．一辆车开进了泥潭中，司机取来一个动滑轮欲将汽车从泥潭中拉出。如图所示，若司机用600 N的拉力在5 s内将汽车水平匀速拉动1 m，则：绳子移动的距离为________m，司机所做的功是__________J；若滑轮的机械效率为60%，汽车所受地面的摩擦力是________N。</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70528" behindDoc="0" locked="0" layoutInCell="1" allowOverlap="1">
            <wp:simplePos x="0" y="0"/>
            <wp:positionH relativeFrom="column">
              <wp:posOffset>4784090</wp:posOffset>
            </wp:positionH>
            <wp:positionV relativeFrom="paragraph">
              <wp:posOffset>1083310</wp:posOffset>
            </wp:positionV>
            <wp:extent cx="1384300" cy="1198245"/>
            <wp:effectExtent l="0" t="0" r="6350" b="1905"/>
            <wp:wrapSquare wrapText="bothSides"/>
            <wp:docPr id="204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 name="图片 1"/>
                    <pic:cNvPicPr>
                      <a:picLocks noChangeAspect="1"/>
                    </pic:cNvPicPr>
                  </pic:nvPicPr>
                  <pic:blipFill>
                    <a:blip r:embed="rId14"/>
                    <a:stretch>
                      <a:fillRect/>
                    </a:stretch>
                  </pic:blipFill>
                  <pic:spPr>
                    <a:xfrm>
                      <a:off x="0" y="0"/>
                      <a:ext cx="1384300" cy="1198245"/>
                    </a:xfrm>
                    <a:prstGeom prst="rect">
                      <a:avLst/>
                    </a:prstGeom>
                    <a:noFill/>
                    <a:ln w="9525">
                      <a:noFill/>
                    </a:ln>
                  </pic:spPr>
                </pic:pic>
              </a:graphicData>
            </a:graphic>
          </wp:anchor>
        </w:drawing>
      </w:r>
      <w:r>
        <w:rPr>
          <w:rFonts w:hint="eastAsia" w:ascii="宋体" w:hAnsi="宋体" w:eastAsia="宋体" w:cs="宋体"/>
          <w:b w:val="0"/>
          <w:bCs w:val="0"/>
          <w:sz w:val="21"/>
          <w:szCs w:val="21"/>
        </w:rPr>
        <w:drawing>
          <wp:inline distT="0" distB="0" distL="114300" distR="114300">
            <wp:extent cx="2426335" cy="1177290"/>
            <wp:effectExtent l="0" t="0" r="12065" b="3810"/>
            <wp:docPr id="194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图片 1"/>
                    <pic:cNvPicPr>
                      <a:picLocks noChangeAspect="1"/>
                    </pic:cNvPicPr>
                  </pic:nvPicPr>
                  <pic:blipFill>
                    <a:blip r:embed="rId15"/>
                    <a:stretch>
                      <a:fillRect/>
                    </a:stretch>
                  </pic:blipFill>
                  <pic:spPr>
                    <a:xfrm>
                      <a:off x="0" y="0"/>
                      <a:ext cx="2426335" cy="1177290"/>
                    </a:xfrm>
                    <a:prstGeom prst="rect">
                      <a:avLst/>
                    </a:prstGeom>
                    <a:noFill/>
                    <a:ln w="9525">
                      <a:noFill/>
                    </a:ln>
                  </pic:spPr>
                </pic:pic>
              </a:graphicData>
            </a:graphic>
          </wp:inline>
        </w:drawing>
      </w:r>
    </w:p>
    <w:p>
      <w:pPr>
        <w:pStyle w:val="2"/>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13．如图所示，四个棋子叠在一起静止在水平桌面上，一名同学用力迅速击打最下面的那个棋子，由于力可以改变物体的______________，这个棋子飞了出去，上面的棋子由于__________而保持静止状态，在__________力的作用下落在桌子上。</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left="309" w:hanging="308" w:hangingChars="147"/>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14．小明用10 N的水平推力推重为100 N的箱子，箱子纹丝不动，这时小明对物体__________(选填“有”或“没有”)做功，小明再用30 N的水平推力推着箱子在10 s内沿水平地面匀速前进10 m，则小明做了_________J功，这个过程中推力对物体做功的功率为________W。</w:t>
      </w:r>
    </w:p>
    <w:p>
      <w:pPr>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rPr>
        <w:t>15．</w:t>
      </w:r>
      <w:r>
        <w:rPr>
          <w:rFonts w:hint="eastAsia" w:ascii="宋体" w:hAnsi="宋体" w:cs="宋体"/>
          <w:b w:val="0"/>
          <w:bCs w:val="0"/>
          <w:sz w:val="21"/>
          <w:szCs w:val="21"/>
          <w:lang w:val="en-US" w:eastAsia="zh-CN"/>
        </w:rPr>
        <w:t>1）</w:t>
      </w:r>
      <w:r>
        <w:rPr>
          <w:rFonts w:hint="eastAsia" w:ascii="宋体" w:hAnsi="宋体" w:eastAsia="宋体" w:cs="宋体"/>
          <w:b w:val="0"/>
          <w:bCs w:val="0"/>
          <w:sz w:val="21"/>
          <w:szCs w:val="21"/>
        </w:rPr>
        <w:t>如图所示，请画出激光束从三棱镜折射入空气时法线的位置和折射光线的大致位置。</w:t>
      </w:r>
    </w:p>
    <w:p>
      <w:pPr>
        <w:rPr>
          <w:rFonts w:hint="eastAsia" w:ascii="宋体" w:hAnsi="宋体" w:eastAsia="宋体" w:cs="宋体"/>
          <w:b w:val="0"/>
          <w:bCs w:val="0"/>
          <w:sz w:val="21"/>
          <w:szCs w:val="21"/>
          <w:lang w:eastAsia="zh-CN"/>
        </w:rPr>
      </w:pPr>
      <w:r>
        <w:rPr>
          <w:b w:val="0"/>
          <w:bCs w:val="0"/>
          <w:sz w:val="21"/>
          <w:szCs w:val="21"/>
        </w:rPr>
        <w:drawing>
          <wp:inline distT="0" distB="0" distL="114300" distR="114300">
            <wp:extent cx="1626235" cy="1141730"/>
            <wp:effectExtent l="0" t="0" r="12065" b="1270"/>
            <wp:docPr id="7"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62"/>
                    <pic:cNvPicPr>
                      <a:picLocks noChangeAspect="1"/>
                    </pic:cNvPicPr>
                  </pic:nvPicPr>
                  <pic:blipFill>
                    <a:blip r:embed="rId16"/>
                    <a:stretch>
                      <a:fillRect/>
                    </a:stretch>
                  </pic:blipFill>
                  <pic:spPr>
                    <a:xfrm>
                      <a:off x="0" y="0"/>
                      <a:ext cx="1626235" cy="1141730"/>
                    </a:xfrm>
                    <a:prstGeom prst="rect">
                      <a:avLst/>
                    </a:prstGeom>
                    <a:noFill/>
                    <a:ln>
                      <a:noFill/>
                    </a:ln>
                  </pic:spPr>
                </pic:pic>
              </a:graphicData>
            </a:graphic>
          </wp:inline>
        </w:drawing>
      </w:r>
    </w:p>
    <w:p>
      <w:pPr>
        <w:pStyle w:val="2"/>
        <w:keepNext w:val="0"/>
        <w:keepLines w:val="0"/>
        <w:pageBreakBefore w:val="0"/>
        <w:kinsoku/>
        <w:wordWrap/>
        <w:overflowPunct/>
        <w:topLinePunct w:val="0"/>
        <w:autoSpaceDE/>
        <w:autoSpaceDN/>
        <w:bidi w:val="0"/>
        <w:adjustRightInd/>
        <w:snapToGrid/>
        <w:spacing w:line="264" w:lineRule="auto"/>
        <w:ind w:left="613" w:hanging="613" w:hangingChars="292"/>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numPr>
          <w:ilvl w:val="0"/>
          <w:numId w:val="1"/>
        </w:numPr>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rPr>
        <w:t>如图所示，重力为G的小船静止在水面上，画出小船所受力的示意图。</w:t>
      </w:r>
    </w:p>
    <w:p>
      <w:pPr>
        <w:rPr>
          <w:rFonts w:hint="eastAsia" w:ascii="宋体" w:hAnsi="宋体" w:eastAsia="宋体" w:cs="宋体"/>
          <w:b w:val="0"/>
          <w:bCs w:val="0"/>
          <w:sz w:val="21"/>
          <w:szCs w:val="21"/>
          <w:lang w:eastAsia="zh-CN"/>
        </w:rPr>
      </w:pPr>
      <w:r>
        <w:rPr>
          <w:b w:val="0"/>
          <w:bCs w:val="0"/>
          <w:sz w:val="21"/>
          <w:szCs w:val="21"/>
        </w:rPr>
        <w:drawing>
          <wp:inline distT="0" distB="0" distL="114300" distR="114300">
            <wp:extent cx="2394585" cy="840740"/>
            <wp:effectExtent l="0" t="0" r="5715" b="16510"/>
            <wp:docPr id="32"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1"/>
                    <pic:cNvPicPr>
                      <a:picLocks noChangeAspect="1"/>
                    </pic:cNvPicPr>
                  </pic:nvPicPr>
                  <pic:blipFill>
                    <a:blip r:embed="rId17"/>
                    <a:stretch>
                      <a:fillRect/>
                    </a:stretch>
                  </pic:blipFill>
                  <pic:spPr>
                    <a:xfrm>
                      <a:off x="0" y="0"/>
                      <a:ext cx="2394585" cy="840740"/>
                    </a:xfrm>
                    <a:prstGeom prst="rect">
                      <a:avLst/>
                    </a:prstGeom>
                    <a:noFill/>
                    <a:ln>
                      <a:noFill/>
                    </a:ln>
                  </pic:spPr>
                </pic:pic>
              </a:graphicData>
            </a:graphic>
          </wp:inline>
        </w:drawing>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rPr>
        <w:t>(3)现在许多宾馆都利用房卡取电，它相当于一个开关。只有房卡插入卡槽里，房间内的电灯和插座才能工作。如图所示是房间内已经连好的部分电路图，S1是房卡开关，S2是控制电灯的开关。为使电灯和插座都正常工作，请将电路图补充完整。</w:t>
      </w:r>
    </w:p>
    <w:p>
      <w:pPr>
        <w:pStyle w:val="7"/>
        <w:keepNext w:val="0"/>
        <w:keepLines w:val="0"/>
        <w:pageBreakBefore w:val="0"/>
        <w:kinsoku/>
        <w:wordWrap/>
        <w:overflowPunct/>
        <w:topLinePunct w:val="0"/>
        <w:autoSpaceDE/>
        <w:autoSpaceDN/>
        <w:bidi w:val="0"/>
        <w:adjustRightInd/>
        <w:snapToGrid/>
        <w:spacing w:line="264" w:lineRule="auto"/>
        <w:textAlignment w:val="auto"/>
        <w:rPr>
          <w:b w:val="0"/>
          <w:bCs w:val="0"/>
          <w:sz w:val="21"/>
          <w:szCs w:val="21"/>
        </w:rPr>
      </w:pPr>
      <w:r>
        <w:rPr>
          <w:b w:val="0"/>
          <w:bCs w:val="0"/>
          <w:sz w:val="21"/>
          <w:szCs w:val="21"/>
        </w:rPr>
        <w:drawing>
          <wp:inline distT="0" distB="0" distL="114300" distR="114300">
            <wp:extent cx="2520950" cy="1070610"/>
            <wp:effectExtent l="0" t="0" r="12700" b="15240"/>
            <wp:docPr id="52"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79"/>
                    <pic:cNvPicPr>
                      <a:picLocks noChangeAspect="1"/>
                    </pic:cNvPicPr>
                  </pic:nvPicPr>
                  <pic:blipFill>
                    <a:blip r:embed="rId18"/>
                    <a:stretch>
                      <a:fillRect/>
                    </a:stretch>
                  </pic:blipFill>
                  <pic:spPr>
                    <a:xfrm>
                      <a:off x="0" y="0"/>
                      <a:ext cx="2520950" cy="107061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四、实验题(本题3小题，共21分)</w:t>
      </w:r>
    </w:p>
    <w:p>
      <w:pPr>
        <w:pStyle w:val="2"/>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16．(1)如图甲停表的读数是 __________，如图乙的温度计读数是___________。</w:t>
      </w:r>
    </w:p>
    <w:p>
      <w:pPr>
        <w:pStyle w:val="2"/>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62336" behindDoc="0" locked="0" layoutInCell="1" allowOverlap="1">
            <wp:simplePos x="0" y="0"/>
            <wp:positionH relativeFrom="column">
              <wp:posOffset>3103880</wp:posOffset>
            </wp:positionH>
            <wp:positionV relativeFrom="paragraph">
              <wp:posOffset>121285</wp:posOffset>
            </wp:positionV>
            <wp:extent cx="584835" cy="1105535"/>
            <wp:effectExtent l="0" t="0" r="5715" b="18415"/>
            <wp:wrapNone/>
            <wp:docPr id="256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图片 3"/>
                    <pic:cNvPicPr>
                      <a:picLocks noChangeAspect="1"/>
                    </pic:cNvPicPr>
                  </pic:nvPicPr>
                  <pic:blipFill>
                    <a:blip r:embed="rId19"/>
                    <a:stretch>
                      <a:fillRect/>
                    </a:stretch>
                  </pic:blipFill>
                  <pic:spPr>
                    <a:xfrm>
                      <a:off x="0" y="0"/>
                      <a:ext cx="584835" cy="1105535"/>
                    </a:xfrm>
                    <a:prstGeom prst="rect">
                      <a:avLst/>
                    </a:prstGeom>
                    <a:noFill/>
                    <a:ln w="9525">
                      <a:noFill/>
                    </a:ln>
                  </pic:spPr>
                </pic:pic>
              </a:graphicData>
            </a:graphic>
          </wp:anchor>
        </w:drawing>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63360" behindDoc="0" locked="0" layoutInCell="1" allowOverlap="1">
            <wp:simplePos x="0" y="0"/>
            <wp:positionH relativeFrom="column">
              <wp:posOffset>4352290</wp:posOffset>
            </wp:positionH>
            <wp:positionV relativeFrom="paragraph">
              <wp:posOffset>119380</wp:posOffset>
            </wp:positionV>
            <wp:extent cx="1273810" cy="708660"/>
            <wp:effectExtent l="0" t="0" r="2540" b="15240"/>
            <wp:wrapNone/>
            <wp:docPr id="256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5" name="图片 4"/>
                    <pic:cNvPicPr>
                      <a:picLocks noChangeAspect="1"/>
                    </pic:cNvPicPr>
                  </pic:nvPicPr>
                  <pic:blipFill>
                    <a:blip r:embed="rId20"/>
                    <a:stretch>
                      <a:fillRect/>
                    </a:stretch>
                  </pic:blipFill>
                  <pic:spPr>
                    <a:xfrm>
                      <a:off x="0" y="0"/>
                      <a:ext cx="1273810" cy="708660"/>
                    </a:xfrm>
                    <a:prstGeom prst="rect">
                      <a:avLst/>
                    </a:prstGeom>
                    <a:noFill/>
                    <a:ln w="9525">
                      <a:noFill/>
                    </a:ln>
                  </pic:spPr>
                </pic:pic>
              </a:graphicData>
            </a:graphic>
          </wp:anchor>
        </w:drawing>
      </w:r>
      <w:r>
        <w:rPr>
          <w:rFonts w:hint="eastAsia" w:ascii="宋体" w:hAnsi="宋体" w:eastAsia="宋体" w:cs="宋体"/>
          <w:b w:val="0"/>
          <w:bCs w:val="0"/>
          <w:sz w:val="21"/>
          <w:szCs w:val="21"/>
        </w:rPr>
        <w:drawing>
          <wp:anchor distT="0" distB="0" distL="114300" distR="114300" simplePos="0" relativeHeight="251661312" behindDoc="0" locked="0" layoutInCell="1" allowOverlap="1">
            <wp:simplePos x="0" y="0"/>
            <wp:positionH relativeFrom="column">
              <wp:posOffset>701040</wp:posOffset>
            </wp:positionH>
            <wp:positionV relativeFrom="paragraph">
              <wp:posOffset>80010</wp:posOffset>
            </wp:positionV>
            <wp:extent cx="1299845" cy="934720"/>
            <wp:effectExtent l="0" t="0" r="14605" b="17780"/>
            <wp:wrapNone/>
            <wp:docPr id="256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3" name="图片 2"/>
                    <pic:cNvPicPr>
                      <a:picLocks noChangeAspect="1"/>
                    </pic:cNvPicPr>
                  </pic:nvPicPr>
                  <pic:blipFill>
                    <a:blip r:embed="rId21"/>
                    <a:stretch>
                      <a:fillRect/>
                    </a:stretch>
                  </pic:blipFill>
                  <pic:spPr>
                    <a:xfrm>
                      <a:off x="0" y="0"/>
                      <a:ext cx="1299845" cy="934720"/>
                    </a:xfrm>
                    <a:prstGeom prst="rect">
                      <a:avLst/>
                    </a:prstGeom>
                    <a:noFill/>
                    <a:ln w="9525">
                      <a:noFill/>
                    </a:ln>
                  </pic:spPr>
                </pic:pic>
              </a:graphicData>
            </a:graphic>
          </wp:anchor>
        </w:drawing>
      </w:r>
    </w:p>
    <w:p>
      <w:pPr>
        <w:pStyle w:val="2"/>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firstLine="1449" w:firstLineChars="69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甲      </w:t>
      </w:r>
      <w:r>
        <w:rPr>
          <w:rFonts w:hint="eastAsia" w:hAnsi="宋体" w:cs="宋体"/>
          <w:b w:val="0"/>
          <w:bCs w:val="0"/>
          <w:sz w:val="21"/>
          <w:szCs w:val="21"/>
          <w:lang w:val="en-US" w:eastAsia="zh-CN"/>
        </w:rPr>
        <w:t xml:space="preserve">                          </w:t>
      </w:r>
      <w:r>
        <w:rPr>
          <w:rFonts w:hint="eastAsia" w:ascii="宋体" w:hAnsi="宋体" w:eastAsia="宋体" w:cs="宋体"/>
          <w:b w:val="0"/>
          <w:bCs w:val="0"/>
          <w:sz w:val="21"/>
          <w:szCs w:val="21"/>
        </w:rPr>
        <w:t xml:space="preserve"> 乙        </w:t>
      </w:r>
      <w:r>
        <w:rPr>
          <w:rFonts w:hint="eastAsia" w:hAnsi="宋体" w:cs="宋体"/>
          <w:b w:val="0"/>
          <w:bCs w:val="0"/>
          <w:sz w:val="21"/>
          <w:szCs w:val="21"/>
          <w:lang w:val="en-US" w:eastAsia="zh-CN"/>
        </w:rPr>
        <w:t xml:space="preserve">          </w:t>
      </w:r>
      <w:r>
        <w:rPr>
          <w:rFonts w:hint="eastAsia" w:ascii="宋体" w:hAnsi="宋体" w:eastAsia="宋体" w:cs="宋体"/>
          <w:b w:val="0"/>
          <w:bCs w:val="0"/>
          <w:sz w:val="21"/>
          <w:szCs w:val="21"/>
        </w:rPr>
        <w:t xml:space="preserve">    丙</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(2)用已调好的天平称矿石的质量，当天平平衡时，放在右盘中的砝码和游码在标尺上的位置如图丙所示，则矿石的质量是________g。</w:t>
      </w:r>
    </w:p>
    <w:p>
      <w:pPr>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(3)如图丁所示是探究“海波熔化时温度变化规律”和探究“水的沸腾”的实验装置，比较两个实验，请回答下列问题：</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64384" behindDoc="0" locked="0" layoutInCell="1" allowOverlap="1">
            <wp:simplePos x="0" y="0"/>
            <wp:positionH relativeFrom="column">
              <wp:posOffset>662940</wp:posOffset>
            </wp:positionH>
            <wp:positionV relativeFrom="paragraph">
              <wp:posOffset>161290</wp:posOffset>
            </wp:positionV>
            <wp:extent cx="1299210" cy="1457325"/>
            <wp:effectExtent l="0" t="0" r="15240" b="9525"/>
            <wp:wrapNone/>
            <wp:docPr id="266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0" name="图片 1"/>
                    <pic:cNvPicPr>
                      <a:picLocks noChangeAspect="1"/>
                    </pic:cNvPicPr>
                  </pic:nvPicPr>
                  <pic:blipFill>
                    <a:blip r:embed="rId22"/>
                    <a:stretch>
                      <a:fillRect/>
                    </a:stretch>
                  </pic:blipFill>
                  <pic:spPr>
                    <a:xfrm>
                      <a:off x="0" y="0"/>
                      <a:ext cx="1299210" cy="1457325"/>
                    </a:xfrm>
                    <a:prstGeom prst="rect">
                      <a:avLst/>
                    </a:prstGeom>
                    <a:noFill/>
                    <a:ln w="9525">
                      <a:noFill/>
                    </a:ln>
                  </pic:spPr>
                </pic:pic>
              </a:graphicData>
            </a:graphic>
          </wp:anchor>
        </w:drawing>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65408" behindDoc="0" locked="0" layoutInCell="1" allowOverlap="1">
            <wp:simplePos x="0" y="0"/>
            <wp:positionH relativeFrom="column">
              <wp:posOffset>2404745</wp:posOffset>
            </wp:positionH>
            <wp:positionV relativeFrom="paragraph">
              <wp:posOffset>77470</wp:posOffset>
            </wp:positionV>
            <wp:extent cx="3501390" cy="1282065"/>
            <wp:effectExtent l="0" t="0" r="3810" b="13335"/>
            <wp:wrapNone/>
            <wp:docPr id="266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3" name="图片 2"/>
                    <pic:cNvPicPr>
                      <a:picLocks noChangeAspect="1"/>
                    </pic:cNvPicPr>
                  </pic:nvPicPr>
                  <pic:blipFill>
                    <a:blip r:embed="rId23"/>
                    <a:stretch>
                      <a:fillRect/>
                    </a:stretch>
                  </pic:blipFill>
                  <pic:spPr>
                    <a:xfrm>
                      <a:off x="0" y="0"/>
                      <a:ext cx="3501390" cy="1282065"/>
                    </a:xfrm>
                    <a:prstGeom prst="rect">
                      <a:avLst/>
                    </a:prstGeom>
                    <a:noFill/>
                    <a:ln w="9525">
                      <a:noFill/>
                    </a:ln>
                  </pic:spPr>
                </pic:pic>
              </a:graphicData>
            </a:graphic>
          </wp:anchor>
        </w:drawing>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numPr>
          <w:ilvl w:val="0"/>
          <w:numId w:val="0"/>
        </w:numPr>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lang w:val="en-US" w:eastAsia="zh-CN"/>
        </w:rPr>
        <w:t>①</w:t>
      </w:r>
      <w:r>
        <w:rPr>
          <w:rFonts w:hint="eastAsia" w:ascii="宋体" w:hAnsi="宋体" w:eastAsia="宋体" w:cs="宋体"/>
          <w:b w:val="0"/>
          <w:bCs w:val="0"/>
          <w:sz w:val="21"/>
          <w:szCs w:val="21"/>
        </w:rPr>
        <w:t>在两个实验装置中都体现了温度计的正确使用方法是：温度计的玻璃泡要全部浸没在被测物质中，不要碰_________________________________。</w:t>
      </w:r>
    </w:p>
    <w:p>
      <w:pPr>
        <w:pStyle w:val="2"/>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②两个实验都用图象很直观地反映了物质的温度随时间的变化情况，如图戊所示，两图象反映出海波熔化过程和水沸腾过程的共同特点是：__________________________________。</w:t>
      </w:r>
    </w:p>
    <w:p>
      <w:pPr>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③探究海波熔化过程时把试管浸在水中加热是要使海波受热_______；探究水的沸腾要缩短水从加热到沸腾的时间，可以适当减少水的__________。</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17．用压强计探究“影响液体内部压强大小的因素”：</w:t>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(1)如图甲所示，压强计是通过比较_____________________来反映被测压强大小的；该实验方法为_______________；当金属盒在空气中时，U形管两边的液面应当相平，而小明同学却观察到如图甲所示的情景，此时 U形管左支管液面上方的压强__________ (选填“大于”“小于”或“等于”)右支管液面上方的压强，调节的方法是_________ (选填“A”或“B”)；</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A．将此时右边支管中高出的液体倒出</w:t>
      </w: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B．取下软管重新安装</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inline distT="0" distB="0" distL="114300" distR="114300">
            <wp:extent cx="4057650" cy="1675765"/>
            <wp:effectExtent l="0" t="0" r="0" b="635"/>
            <wp:docPr id="297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0" name="图片 1"/>
                    <pic:cNvPicPr>
                      <a:picLocks noChangeAspect="1"/>
                    </pic:cNvPicPr>
                  </pic:nvPicPr>
                  <pic:blipFill>
                    <a:blip r:embed="rId24"/>
                    <a:stretch>
                      <a:fillRect/>
                    </a:stretch>
                  </pic:blipFill>
                  <pic:spPr>
                    <a:xfrm>
                      <a:off x="0" y="0"/>
                      <a:ext cx="4057650" cy="1675765"/>
                    </a:xfrm>
                    <a:prstGeom prst="rect">
                      <a:avLst/>
                    </a:prstGeom>
                    <a:noFill/>
                    <a:ln w="9525">
                      <a:noFill/>
                    </a:ln>
                  </pic:spPr>
                </pic:pic>
              </a:graphicData>
            </a:graphic>
          </wp:inline>
        </w:drawing>
      </w:r>
    </w:p>
    <w:p>
      <w:pPr>
        <w:pStyle w:val="2"/>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压强计调节正常后，小明将金属盒先后浸入到两杯液体中(已知其中一杯为水，另一杯为盐水)，如图乙和丙所示，他发现图乙中U形管两边的液柱高度差较小，由此确定图乙杯子中盛的是水。小明的结论是否正确？_________，理由是_______________________________。</w:t>
      </w: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18．小雨在拆装手电筒时，发现手电筒的小灯泡上标有“3.8 V”的字样，但上面的电流值已经模糊不清，他想通过实验测量该灯泡的额定功率。图甲为他所连的实验电路。</w:t>
      </w: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anchor distT="0" distB="0" distL="114300" distR="114300" simplePos="0" relativeHeight="251666432" behindDoc="0" locked="0" layoutInCell="1" allowOverlap="1">
            <wp:simplePos x="0" y="0"/>
            <wp:positionH relativeFrom="column">
              <wp:posOffset>-147955</wp:posOffset>
            </wp:positionH>
            <wp:positionV relativeFrom="paragraph">
              <wp:posOffset>96520</wp:posOffset>
            </wp:positionV>
            <wp:extent cx="6572250" cy="1861820"/>
            <wp:effectExtent l="0" t="0" r="0" b="5080"/>
            <wp:wrapNone/>
            <wp:docPr id="307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4" name="图片 1"/>
                    <pic:cNvPicPr>
                      <a:picLocks noChangeAspect="1"/>
                    </pic:cNvPicPr>
                  </pic:nvPicPr>
                  <pic:blipFill>
                    <a:blip r:embed="rId25"/>
                    <a:stretch>
                      <a:fillRect/>
                    </a:stretch>
                  </pic:blipFill>
                  <pic:spPr>
                    <a:xfrm>
                      <a:off x="0" y="0"/>
                      <a:ext cx="6572250" cy="1861820"/>
                    </a:xfrm>
                    <a:prstGeom prst="rect">
                      <a:avLst/>
                    </a:prstGeom>
                    <a:noFill/>
                    <a:ln w="9525">
                      <a:noFill/>
                    </a:ln>
                  </pic:spPr>
                </pic:pic>
              </a:graphicData>
            </a:graphic>
          </wp:anchor>
        </w:drawing>
      </w: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ind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(1)电池盒中至少有________节干电池。</w:t>
      </w:r>
    </w:p>
    <w:p>
      <w:pPr>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(2)经检查发现电路接线有错误，小雨只做了一处改动就闭合开关进行实验。请在他接错的导线上打上“×”，并改正。</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(3)实验时，小雨移动滑动变阻器的滑片，当电压表的示数为3.8 V时，电流表的示数如图乙所示。则该小灯泡的额定电流为____________A，额定功率为____________W。</w:t>
      </w:r>
    </w:p>
    <w:p>
      <w:pPr>
        <w:pStyle w:val="2"/>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(4)实验中，突然发现电压表的示数变为零，电流表示数增大，电路可能出现的故障是______________。</w:t>
      </w:r>
    </w:p>
    <w:p>
      <w:pPr>
        <w:pStyle w:val="2"/>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(5)闭合开关，移动滑片，记录电流表和电压表示数，进行多次实验，绘制出</w:t>
      </w:r>
      <w:r>
        <w:rPr>
          <w:rFonts w:hint="eastAsia" w:ascii="宋体" w:hAnsi="宋体" w:eastAsia="宋体" w:cs="宋体"/>
          <w:b w:val="0"/>
          <w:bCs w:val="0"/>
          <w:i/>
          <w:iCs/>
          <w:sz w:val="21"/>
          <w:szCs w:val="21"/>
        </w:rPr>
        <w:t>I</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U</w:t>
      </w:r>
      <w:r>
        <w:rPr>
          <w:rFonts w:hint="eastAsia" w:ascii="宋体" w:hAnsi="宋体" w:eastAsia="宋体" w:cs="宋体"/>
          <w:b w:val="0"/>
          <w:bCs w:val="0"/>
          <w:sz w:val="21"/>
          <w:szCs w:val="21"/>
        </w:rPr>
        <w:t>图象，如图丙中</w:t>
      </w:r>
      <w:r>
        <w:rPr>
          <w:rFonts w:hint="eastAsia" w:ascii="宋体" w:hAnsi="宋体" w:eastAsia="宋体" w:cs="宋体"/>
          <w:b w:val="0"/>
          <w:bCs w:val="0"/>
          <w:i/>
          <w:iCs/>
          <w:sz w:val="21"/>
          <w:szCs w:val="21"/>
        </w:rPr>
        <w:t>b</w:t>
      </w:r>
      <w:r>
        <w:rPr>
          <w:rFonts w:hint="eastAsia" w:ascii="宋体" w:hAnsi="宋体" w:eastAsia="宋体" w:cs="宋体"/>
          <w:b w:val="0"/>
          <w:bCs w:val="0"/>
          <w:sz w:val="21"/>
          <w:szCs w:val="21"/>
        </w:rPr>
        <w:t>曲线所示，由图象可知灯泡电阻随电压增大而___________，实验完成后，将小灯泡换成定值电阻，重复上述实验过程，绘制出</w:t>
      </w:r>
      <w:r>
        <w:rPr>
          <w:rFonts w:hint="eastAsia" w:ascii="宋体" w:hAnsi="宋体" w:eastAsia="宋体" w:cs="宋体"/>
          <w:b w:val="0"/>
          <w:bCs w:val="0"/>
          <w:i/>
          <w:iCs/>
          <w:sz w:val="21"/>
          <w:szCs w:val="21"/>
        </w:rPr>
        <w:t>I</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U</w:t>
      </w:r>
      <w:r>
        <w:rPr>
          <w:rFonts w:hint="eastAsia" w:ascii="宋体" w:hAnsi="宋体" w:eastAsia="宋体" w:cs="宋体"/>
          <w:b w:val="0"/>
          <w:bCs w:val="0"/>
          <w:sz w:val="21"/>
          <w:szCs w:val="21"/>
        </w:rPr>
        <w:t>图象，如图丙中</w:t>
      </w:r>
      <w:r>
        <w:rPr>
          <w:rFonts w:hint="eastAsia" w:ascii="宋体" w:hAnsi="宋体" w:eastAsia="宋体" w:cs="宋体"/>
          <w:b w:val="0"/>
          <w:bCs w:val="0"/>
          <w:i/>
          <w:iCs/>
          <w:sz w:val="21"/>
          <w:szCs w:val="21"/>
        </w:rPr>
        <w:t>a</w:t>
      </w:r>
      <w:r>
        <w:rPr>
          <w:rFonts w:hint="eastAsia" w:ascii="宋体" w:hAnsi="宋体" w:eastAsia="宋体" w:cs="宋体"/>
          <w:b w:val="0"/>
          <w:bCs w:val="0"/>
          <w:sz w:val="21"/>
          <w:szCs w:val="21"/>
        </w:rPr>
        <w:t>所示。根据图象</w:t>
      </w:r>
      <w:r>
        <w:rPr>
          <w:rFonts w:hint="eastAsia" w:ascii="宋体" w:hAnsi="宋体" w:eastAsia="宋体" w:cs="宋体"/>
          <w:b w:val="0"/>
          <w:bCs w:val="0"/>
          <w:i/>
          <w:iCs/>
          <w:sz w:val="21"/>
          <w:szCs w:val="21"/>
        </w:rPr>
        <w:t>a</w:t>
      </w:r>
      <w:r>
        <w:rPr>
          <w:rFonts w:hint="eastAsia" w:ascii="宋体" w:hAnsi="宋体" w:eastAsia="宋体" w:cs="宋体"/>
          <w:b w:val="0"/>
          <w:bCs w:val="0"/>
          <w:sz w:val="21"/>
          <w:szCs w:val="21"/>
        </w:rPr>
        <w:t>可得出结论：____________________________________________________。</w:t>
      </w:r>
    </w:p>
    <w:p>
      <w:pPr>
        <w:pStyle w:val="7"/>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(6)试分析图象中</w:t>
      </w:r>
      <w:r>
        <w:rPr>
          <w:rFonts w:hint="eastAsia" w:ascii="宋体" w:hAnsi="宋体" w:eastAsia="宋体" w:cs="宋体"/>
          <w:b w:val="0"/>
          <w:bCs w:val="0"/>
          <w:i/>
          <w:iCs/>
          <w:sz w:val="21"/>
          <w:szCs w:val="21"/>
        </w:rPr>
        <w:t>A</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B</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C</w:t>
      </w:r>
      <w:r>
        <w:rPr>
          <w:rFonts w:hint="eastAsia" w:ascii="宋体" w:hAnsi="宋体" w:eastAsia="宋体" w:cs="宋体"/>
          <w:b w:val="0"/>
          <w:bCs w:val="0"/>
          <w:sz w:val="21"/>
          <w:szCs w:val="21"/>
        </w:rPr>
        <w:t>三点电阻</w:t>
      </w:r>
      <w:r>
        <w:rPr>
          <w:rFonts w:hint="eastAsia" w:ascii="宋体" w:hAnsi="宋体" w:eastAsia="宋体" w:cs="宋体"/>
          <w:b w:val="0"/>
          <w:bCs w:val="0"/>
          <w:i/>
          <w:iCs/>
          <w:sz w:val="21"/>
          <w:szCs w:val="21"/>
        </w:rPr>
        <w:t>R</w:t>
      </w:r>
      <w:r>
        <w:rPr>
          <w:rFonts w:hint="eastAsia" w:ascii="宋体" w:hAnsi="宋体" w:eastAsia="宋体" w:cs="宋体"/>
          <w:b w:val="0"/>
          <w:bCs w:val="0"/>
          <w:i/>
          <w:iCs/>
          <w:sz w:val="21"/>
          <w:szCs w:val="21"/>
          <w:vertAlign w:val="subscript"/>
        </w:rPr>
        <w:t>A</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R</w:t>
      </w:r>
      <w:r>
        <w:rPr>
          <w:rFonts w:hint="eastAsia" w:ascii="宋体" w:hAnsi="宋体" w:eastAsia="宋体" w:cs="宋体"/>
          <w:b w:val="0"/>
          <w:bCs w:val="0"/>
          <w:i/>
          <w:iCs/>
          <w:sz w:val="21"/>
          <w:szCs w:val="21"/>
          <w:vertAlign w:val="subscript"/>
        </w:rPr>
        <w:t>B</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R</w:t>
      </w:r>
      <w:r>
        <w:rPr>
          <w:rFonts w:hint="eastAsia" w:ascii="宋体" w:hAnsi="宋体" w:eastAsia="宋体" w:cs="宋体"/>
          <w:b w:val="0"/>
          <w:bCs w:val="0"/>
          <w:i/>
          <w:iCs/>
          <w:sz w:val="21"/>
          <w:szCs w:val="21"/>
          <w:vertAlign w:val="subscript"/>
        </w:rPr>
        <w:t>C</w:t>
      </w:r>
      <w:r>
        <w:rPr>
          <w:rFonts w:hint="eastAsia" w:ascii="宋体" w:hAnsi="宋体" w:eastAsia="宋体" w:cs="宋体"/>
          <w:b w:val="0"/>
          <w:bCs w:val="0"/>
          <w:sz w:val="21"/>
          <w:szCs w:val="21"/>
        </w:rPr>
        <w:t>大小关系为：______________。</w:t>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五、计算题(本题2小题，共15分)</w:t>
      </w:r>
    </w:p>
    <w:p>
      <w:pPr>
        <w:pStyle w:val="2"/>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19．电动汽车是世界各国大力推广的新型交通工具，它具有节能、环保等特点。我国生产的某品牌电动汽车配备容量为120 kW·h的锂电池。研究人员对汽车在行驶中所受到的阻力</w:t>
      </w:r>
      <w:r>
        <w:rPr>
          <w:rFonts w:hint="eastAsia" w:ascii="宋体" w:hAnsi="宋体" w:eastAsia="宋体" w:cs="宋体"/>
          <w:b w:val="0"/>
          <w:bCs w:val="0"/>
          <w:i/>
          <w:iCs/>
          <w:sz w:val="21"/>
          <w:szCs w:val="21"/>
        </w:rPr>
        <w:t>F</w:t>
      </w:r>
      <w:r>
        <w:rPr>
          <w:rFonts w:hint="eastAsia" w:ascii="宋体" w:hAnsi="宋体" w:eastAsia="宋体" w:cs="宋体"/>
          <w:b w:val="0"/>
          <w:bCs w:val="0"/>
          <w:i/>
          <w:iCs/>
          <w:sz w:val="21"/>
          <w:szCs w:val="21"/>
          <w:vertAlign w:val="subscript"/>
        </w:rPr>
        <w:t>f</w:t>
      </w:r>
      <w:r>
        <w:rPr>
          <w:rFonts w:hint="eastAsia" w:ascii="宋体" w:hAnsi="宋体" w:eastAsia="宋体" w:cs="宋体"/>
          <w:b w:val="0"/>
          <w:bCs w:val="0"/>
          <w:sz w:val="21"/>
          <w:szCs w:val="21"/>
        </w:rPr>
        <w:t>与速度的关系，通过实验得到有关数据如表所示。</w:t>
      </w:r>
    </w:p>
    <w:tbl>
      <w:tblPr>
        <w:tblStyle w:val="6"/>
        <w:tblW w:w="999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820"/>
        <w:gridCol w:w="1551"/>
        <w:gridCol w:w="1820"/>
        <w:gridCol w:w="22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0" w:hRule="atLeast"/>
          <w:jc w:val="center"/>
        </w:trPr>
        <w:tc>
          <w:tcPr>
            <w:tcW w:w="2538" w:type="dxa"/>
            <w:tcBorders>
              <w:top w:val="single" w:color="auto" w:sz="4" w:space="0"/>
              <w:left w:val="single" w:color="auto" w:sz="4" w:space="0"/>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i/>
                <w:iCs/>
                <w:sz w:val="21"/>
                <w:szCs w:val="21"/>
              </w:rPr>
              <w:t>v</w:t>
            </w:r>
            <w:r>
              <w:rPr>
                <w:rFonts w:hint="eastAsia" w:ascii="宋体" w:hAnsi="宋体" w:eastAsia="宋体" w:cs="宋体"/>
                <w:b w:val="0"/>
                <w:bCs w:val="0"/>
                <w:sz w:val="21"/>
                <w:szCs w:val="21"/>
              </w:rPr>
              <w:t>/(m/s)</w:t>
            </w:r>
          </w:p>
        </w:tc>
        <w:tc>
          <w:tcPr>
            <w:tcW w:w="1820" w:type="dxa"/>
            <w:tcBorders>
              <w:top w:val="single" w:color="auto" w:sz="4" w:space="0"/>
              <w:left w:val="nil"/>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10</w:t>
            </w:r>
          </w:p>
        </w:tc>
        <w:tc>
          <w:tcPr>
            <w:tcW w:w="1551" w:type="dxa"/>
            <w:tcBorders>
              <w:top w:val="single" w:color="auto" w:sz="4" w:space="0"/>
              <w:left w:val="nil"/>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20</w:t>
            </w:r>
          </w:p>
        </w:tc>
        <w:tc>
          <w:tcPr>
            <w:tcW w:w="1820" w:type="dxa"/>
            <w:tcBorders>
              <w:top w:val="single" w:color="auto" w:sz="4" w:space="0"/>
              <w:left w:val="nil"/>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30</w:t>
            </w:r>
          </w:p>
        </w:tc>
        <w:tc>
          <w:tcPr>
            <w:tcW w:w="2269" w:type="dxa"/>
            <w:tcBorders>
              <w:top w:val="single" w:color="auto" w:sz="4" w:space="0"/>
              <w:left w:val="nil"/>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1" w:hRule="atLeast"/>
          <w:jc w:val="center"/>
        </w:trPr>
        <w:tc>
          <w:tcPr>
            <w:tcW w:w="2538" w:type="dxa"/>
            <w:tcBorders>
              <w:top w:val="single" w:color="auto" w:sz="4" w:space="0"/>
              <w:left w:val="single" w:color="auto" w:sz="4" w:space="0"/>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i/>
                <w:iCs/>
                <w:sz w:val="21"/>
                <w:szCs w:val="21"/>
              </w:rPr>
              <w:t>F</w:t>
            </w:r>
            <w:r>
              <w:rPr>
                <w:rFonts w:hint="eastAsia" w:ascii="宋体" w:hAnsi="宋体" w:eastAsia="宋体" w:cs="宋体"/>
                <w:b w:val="0"/>
                <w:bCs w:val="0"/>
                <w:i/>
                <w:iCs/>
                <w:sz w:val="21"/>
                <w:szCs w:val="21"/>
                <w:vertAlign w:val="subscript"/>
              </w:rPr>
              <w:t>f</w:t>
            </w:r>
            <w:r>
              <w:rPr>
                <w:rFonts w:hint="eastAsia" w:ascii="宋体" w:hAnsi="宋体" w:eastAsia="宋体" w:cs="宋体"/>
                <w:b w:val="0"/>
                <w:bCs w:val="0"/>
                <w:sz w:val="21"/>
                <w:szCs w:val="21"/>
              </w:rPr>
              <w:t>/N</w:t>
            </w:r>
          </w:p>
        </w:tc>
        <w:tc>
          <w:tcPr>
            <w:tcW w:w="1820" w:type="dxa"/>
            <w:tcBorders>
              <w:top w:val="single" w:color="auto" w:sz="4" w:space="0"/>
              <w:left w:val="nil"/>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100</w:t>
            </w:r>
          </w:p>
        </w:tc>
        <w:tc>
          <w:tcPr>
            <w:tcW w:w="1551" w:type="dxa"/>
            <w:tcBorders>
              <w:top w:val="single" w:color="auto" w:sz="4" w:space="0"/>
              <w:left w:val="nil"/>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p>
        </w:tc>
        <w:tc>
          <w:tcPr>
            <w:tcW w:w="1820" w:type="dxa"/>
            <w:tcBorders>
              <w:top w:val="single" w:color="auto" w:sz="4" w:space="0"/>
              <w:left w:val="nil"/>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900</w:t>
            </w:r>
          </w:p>
        </w:tc>
        <w:tc>
          <w:tcPr>
            <w:tcW w:w="2269" w:type="dxa"/>
            <w:tcBorders>
              <w:top w:val="single" w:color="auto" w:sz="4" w:space="0"/>
              <w:left w:val="nil"/>
              <w:bottom w:val="single" w:color="auto" w:sz="4" w:space="0"/>
              <w:right w:val="single" w:color="auto" w:sz="4" w:space="0"/>
            </w:tcBorders>
            <w:vAlign w:val="center"/>
          </w:tcPr>
          <w:p>
            <w:pPr>
              <w:pStyle w:val="2"/>
              <w:keepNext w:val="0"/>
              <w:keepLines w:val="0"/>
              <w:pageBreakBefore w:val="0"/>
              <w:kinsoku/>
              <w:wordWrap/>
              <w:overflowPunct/>
              <w:topLinePunct w:val="0"/>
              <w:autoSpaceDE/>
              <w:autoSpaceDN/>
              <w:bidi w:val="0"/>
              <w:adjustRightInd/>
              <w:snapToGrid/>
              <w:spacing w:line="264" w:lineRule="auto"/>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1 600</w:t>
            </w:r>
          </w:p>
        </w:tc>
      </w:tr>
    </w:tbl>
    <w:p>
      <w:pPr>
        <w:pStyle w:val="7"/>
        <w:keepNext w:val="0"/>
        <w:keepLines w:val="0"/>
        <w:pageBreakBefore w:val="0"/>
        <w:kinsoku/>
        <w:wordWrap/>
        <w:overflowPunct/>
        <w:topLinePunct w:val="0"/>
        <w:autoSpaceDE/>
        <w:autoSpaceDN/>
        <w:bidi w:val="0"/>
        <w:adjustRightInd/>
        <w:snapToGrid/>
        <w:spacing w:line="264" w:lineRule="auto"/>
        <w:ind w:firstLine="411" w:firstLine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(1)表漏填了一个数据，漏填的数据应为____________N。</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(2)当该车以40 m/s的测试速度匀速行驶时，牵引力功率为多少？</w:t>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(3)该车充满电后以30 m/s的速度匀速行驶，最多能行驶360 km，则牵引力做的功是多少？电能转化为机械能的效率是多少？</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rPr>
          <w:rFonts w:hint="eastAsia" w:ascii="宋体" w:hAnsi="宋体" w:eastAsia="宋体" w:cs="宋体"/>
          <w:b w:val="0"/>
          <w:bCs w:val="0"/>
          <w:sz w:val="21"/>
          <w:szCs w:val="21"/>
          <w:lang w:eastAsia="zh-CN"/>
        </w:rPr>
      </w:pPr>
      <w:r>
        <w:rPr>
          <w:rFonts w:hint="eastAsia" w:ascii="宋体" w:hAnsi="宋体" w:cs="宋体"/>
          <w:b w:val="0"/>
          <w:bCs w:val="0"/>
          <w:sz w:val="21"/>
          <w:szCs w:val="21"/>
          <w:lang w:val="en-US" w:eastAsia="zh-CN"/>
        </w:rPr>
        <w:t>20</w:t>
      </w:r>
      <w:r>
        <w:rPr>
          <w:rFonts w:hint="eastAsia" w:ascii="宋体" w:hAnsi="宋体" w:eastAsia="宋体" w:cs="宋体"/>
          <w:b w:val="0"/>
          <w:bCs w:val="0"/>
          <w:sz w:val="21"/>
          <w:szCs w:val="21"/>
          <w:lang w:eastAsia="zh-CN"/>
        </w:rPr>
        <w:t>.</w:t>
      </w:r>
      <w:r>
        <w:rPr>
          <w:rFonts w:hint="eastAsia" w:ascii="宋体" w:hAnsi="宋体" w:eastAsia="宋体" w:cs="宋体"/>
          <w:b w:val="0"/>
          <w:bCs w:val="0"/>
          <w:sz w:val="21"/>
          <w:szCs w:val="21"/>
        </w:rPr>
        <w:t>冬季新式取暖工具——取暖壁画（如图1所示）得到了很多人的青睐，它原理简单，主要部件为碳晶发热板和电源连接线以及温控器，如图2所示是一款取暖壁画的电路图。工作参数如下表所示，假设壁画内电阻丝的电阻不随温度变化，空气的比热容c空=1</w:t>
      </w:r>
      <w:r>
        <w:rPr>
          <w:rFonts w:hint="eastAsia" w:ascii="宋体" w:hAnsi="宋体" w:eastAsia="宋体" w:cs="宋体"/>
          <w:b w:val="0"/>
          <w:bCs w:val="0"/>
          <w:sz w:val="21"/>
          <w:szCs w:val="21"/>
          <w:lang w:eastAsia="zh-CN"/>
        </w:rPr>
        <w:t>.</w:t>
      </w:r>
      <w:r>
        <w:rPr>
          <w:rFonts w:hint="eastAsia" w:ascii="宋体" w:hAnsi="宋体" w:eastAsia="宋体" w:cs="宋体"/>
          <w:b w:val="0"/>
          <w:bCs w:val="0"/>
          <w:sz w:val="21"/>
          <w:szCs w:val="21"/>
        </w:rPr>
        <w:t>0×103J/（kg·℃），空气的密度ρ空=1</w:t>
      </w:r>
      <w:r>
        <w:rPr>
          <w:rFonts w:hint="eastAsia" w:ascii="宋体" w:hAnsi="宋体" w:eastAsia="宋体" w:cs="宋体"/>
          <w:b w:val="0"/>
          <w:bCs w:val="0"/>
          <w:sz w:val="21"/>
          <w:szCs w:val="21"/>
          <w:lang w:eastAsia="zh-CN"/>
        </w:rPr>
        <w:t>.</w:t>
      </w:r>
      <w:r>
        <w:rPr>
          <w:rFonts w:hint="eastAsia" w:ascii="宋体" w:hAnsi="宋体" w:eastAsia="宋体" w:cs="宋体"/>
          <w:b w:val="0"/>
          <w:bCs w:val="0"/>
          <w:sz w:val="21"/>
          <w:szCs w:val="21"/>
        </w:rPr>
        <w:t>3kg/m3。求：</w:t>
      </w:r>
    </w:p>
    <w:p>
      <w:pPr>
        <w:rPr>
          <w:rFonts w:hint="eastAsia" w:ascii="宋体" w:hAnsi="宋体" w:eastAsia="宋体" w:cs="宋体"/>
          <w:b w:val="0"/>
          <w:bCs w:val="0"/>
          <w:sz w:val="21"/>
          <w:szCs w:val="21"/>
        </w:rPr>
      </w:pPr>
      <w:r>
        <w:rPr>
          <w:rFonts w:hint="eastAsia" w:ascii="宋体" w:hAnsi="宋体" w:eastAsia="宋体" w:cs="宋体"/>
          <w:b w:val="0"/>
          <w:bCs w:val="0"/>
          <w:sz w:val="21"/>
          <w:szCs w:val="21"/>
        </w:rPr>
        <w:drawing>
          <wp:inline distT="0" distB="0" distL="114300" distR="114300">
            <wp:extent cx="3381375" cy="1371600"/>
            <wp:effectExtent l="0" t="0" r="9525" b="0"/>
            <wp:docPr id="2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05"/>
                    <pic:cNvPicPr>
                      <a:picLocks noChangeAspect="1"/>
                    </pic:cNvPicPr>
                  </pic:nvPicPr>
                  <pic:blipFill>
                    <a:blip r:embed="rId26"/>
                    <a:stretch>
                      <a:fillRect/>
                    </a:stretch>
                  </pic:blipFill>
                  <pic:spPr>
                    <a:xfrm>
                      <a:off x="0" y="0"/>
                      <a:ext cx="3381375" cy="1371600"/>
                    </a:xfrm>
                    <a:prstGeom prst="rect">
                      <a:avLst/>
                    </a:prstGeom>
                    <a:noFill/>
                    <a:ln>
                      <a:noFill/>
                    </a:ln>
                  </pic:spPr>
                </pic:pic>
              </a:graphicData>
            </a:graphic>
          </wp:inline>
        </w:drawing>
      </w:r>
    </w:p>
    <w:p>
      <w:pPr>
        <w:rPr>
          <w:rFonts w:hint="eastAsia" w:ascii="宋体" w:hAnsi="宋体" w:eastAsia="宋体" w:cs="宋体"/>
          <w:b w:val="0"/>
          <w:bCs w:val="0"/>
          <w:sz w:val="21"/>
          <w:szCs w:val="21"/>
        </w:rPr>
      </w:pPr>
      <w:r>
        <w:rPr>
          <w:rFonts w:hint="eastAsia" w:ascii="宋体" w:hAnsi="宋体" w:eastAsia="宋体" w:cs="宋体"/>
          <w:b w:val="0"/>
          <w:bCs w:val="0"/>
          <w:sz w:val="21"/>
          <w:szCs w:val="21"/>
        </w:rPr>
        <w:drawing>
          <wp:inline distT="0" distB="0" distL="114300" distR="114300">
            <wp:extent cx="2524125" cy="1066800"/>
            <wp:effectExtent l="0" t="0" r="9525" b="0"/>
            <wp:docPr id="2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6"/>
                    <pic:cNvPicPr>
                      <a:picLocks noChangeAspect="1"/>
                    </pic:cNvPicPr>
                  </pic:nvPicPr>
                  <pic:blipFill>
                    <a:blip r:embed="rId27"/>
                    <a:stretch>
                      <a:fillRect/>
                    </a:stretch>
                  </pic:blipFill>
                  <pic:spPr>
                    <a:xfrm>
                      <a:off x="0" y="0"/>
                      <a:ext cx="2524125" cy="1066800"/>
                    </a:xfrm>
                    <a:prstGeom prst="rect">
                      <a:avLst/>
                    </a:prstGeom>
                    <a:noFill/>
                    <a:ln>
                      <a:noFill/>
                    </a:ln>
                  </pic:spPr>
                </pic:pic>
              </a:graphicData>
            </a:graphic>
          </wp:inline>
        </w:drawing>
      </w:r>
    </w:p>
    <w:p>
      <w:pPr>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rPr>
        <w:t>（1）我们国家普通居民住房的房间高度约为</w:t>
      </w:r>
      <w:r>
        <w:rPr>
          <w:rFonts w:hint="eastAsia" w:ascii="宋体" w:hAnsi="宋体" w:eastAsia="宋体" w:cs="宋体"/>
          <w:b w:val="0"/>
          <w:bCs w:val="0"/>
          <w:sz w:val="21"/>
          <w:szCs w:val="21"/>
          <w:u w:val="single"/>
          <w:lang w:eastAsia="zh-CN"/>
        </w:rPr>
        <w:t xml:space="preserve">      </w:t>
      </w:r>
      <w:r>
        <w:rPr>
          <w:rFonts w:hint="eastAsia" w:ascii="宋体" w:hAnsi="宋体" w:eastAsia="宋体" w:cs="宋体"/>
          <w:b w:val="0"/>
          <w:bCs w:val="0"/>
          <w:sz w:val="21"/>
          <w:szCs w:val="21"/>
        </w:rPr>
        <w:t>m（只填写整数部分）；为了使房间取暖效果好，壁画应悬挂得偏</w:t>
      </w:r>
      <w:r>
        <w:rPr>
          <w:rFonts w:hint="eastAsia" w:ascii="宋体" w:hAnsi="宋体" w:eastAsia="宋体" w:cs="宋体"/>
          <w:b w:val="0"/>
          <w:bCs w:val="0"/>
          <w:sz w:val="21"/>
          <w:szCs w:val="21"/>
          <w:u w:val="single"/>
          <w:lang w:eastAsia="zh-CN"/>
        </w:rPr>
        <w:t xml:space="preserve">      </w:t>
      </w:r>
      <w:r>
        <w:rPr>
          <w:rFonts w:hint="eastAsia" w:ascii="宋体" w:hAnsi="宋体" w:eastAsia="宋体" w:cs="宋体"/>
          <w:b w:val="0"/>
          <w:bCs w:val="0"/>
          <w:sz w:val="21"/>
          <w:szCs w:val="21"/>
        </w:rPr>
        <w:t>（选填“高”或“低”）一些。</w:t>
      </w:r>
    </w:p>
    <w:p>
      <w:pPr>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rPr>
        <w:t>（2）R</w:t>
      </w:r>
      <w:r>
        <w:rPr>
          <w:rFonts w:hint="eastAsia" w:ascii="宋体" w:hAnsi="宋体" w:eastAsia="宋体" w:cs="宋体"/>
          <w:b w:val="0"/>
          <w:bCs w:val="0"/>
          <w:sz w:val="21"/>
          <w:szCs w:val="21"/>
          <w:vertAlign w:val="subscript"/>
        </w:rPr>
        <w:t>2</w:t>
      </w:r>
      <w:r>
        <w:rPr>
          <w:rFonts w:hint="eastAsia" w:ascii="宋体" w:hAnsi="宋体" w:eastAsia="宋体" w:cs="宋体"/>
          <w:b w:val="0"/>
          <w:bCs w:val="0"/>
          <w:sz w:val="21"/>
          <w:szCs w:val="21"/>
        </w:rPr>
        <w:t>的电阻为多少？</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（3）取暖壁画高温挡正常工作时，要使房间温度升高10℃至少需要多长时间？</w:t>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六、综合能力题(本题3小题，共15分)</w:t>
      </w:r>
    </w:p>
    <w:p>
      <w:pPr>
        <w:pStyle w:val="2"/>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21．为了减少雾霾天气，电动机车作为新能源汽车的主力军将大力发展并逐步代替现在的燃油汽车。某厂商研制的一种电动汽车，它的外形与普通小汽车相似，在纯电状态下可行驶80 km。它的电动机效率为80%，电池为磷酸铁锂电池，电池电压100 V，容量150 A·h。</w:t>
      </w:r>
    </w:p>
    <w:p>
      <w:pPr>
        <w:pStyle w:val="2"/>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(1)雾霾，雾和霾的统称。雾是近地面空气中的水蒸气发生的_________ (填一种物态变化)现象。霾是平均直径大约在1～2 μm左右，肉眼看不到的空中飘浮颗粒物。霾粒子在大气中的漫游，它的运动_________(“是”或“不是”)分子的无规则运动。</w:t>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(2)电动机车在充满电后电池存储的电能为___________J；在纯电最大行驶里程状态下，车子行驶时所受的平均阻力为____________N。</w:t>
      </w:r>
    </w:p>
    <w:p>
      <w:pPr>
        <w:pStyle w:val="7"/>
        <w:keepNext w:val="0"/>
        <w:keepLines w:val="0"/>
        <w:pageBreakBefore w:val="0"/>
        <w:kinsoku/>
        <w:wordWrap/>
        <w:overflowPunct/>
        <w:topLinePunct w:val="0"/>
        <w:autoSpaceDE/>
        <w:autoSpaceDN/>
        <w:bidi w:val="0"/>
        <w:adjustRightInd/>
        <w:snapToGrid/>
        <w:spacing w:line="264" w:lineRule="auto"/>
        <w:ind w:left="412" w:hanging="411" w:hangingChars="196"/>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22．图甲所示是某工厂的水平传送带上产品运输及计数器的示意图。</w:t>
      </w:r>
      <w:r>
        <w:rPr>
          <w:rFonts w:hint="eastAsia" w:ascii="宋体" w:hAnsi="宋体" w:eastAsia="宋体" w:cs="宋体"/>
          <w:b w:val="0"/>
          <w:bCs w:val="0"/>
          <w:i/>
          <w:iCs/>
          <w:sz w:val="21"/>
          <w:szCs w:val="21"/>
        </w:rPr>
        <w:t>S</w:t>
      </w:r>
      <w:r>
        <w:rPr>
          <w:rFonts w:hint="eastAsia" w:ascii="宋体" w:hAnsi="宋体" w:eastAsia="宋体" w:cs="宋体"/>
          <w:b w:val="0"/>
          <w:bCs w:val="0"/>
          <w:sz w:val="21"/>
          <w:szCs w:val="21"/>
        </w:rPr>
        <w:t>为激光光源，能连续发射粗细忽略不计的激光束；</w:t>
      </w:r>
      <w:r>
        <w:rPr>
          <w:rFonts w:hint="eastAsia" w:ascii="宋体" w:hAnsi="宋体" w:eastAsia="宋体" w:cs="宋体"/>
          <w:b w:val="0"/>
          <w:bCs w:val="0"/>
          <w:i/>
          <w:iCs/>
          <w:sz w:val="21"/>
          <w:szCs w:val="21"/>
        </w:rPr>
        <w:t>R</w:t>
      </w:r>
      <w:r>
        <w:rPr>
          <w:rFonts w:hint="eastAsia" w:ascii="宋体" w:hAnsi="宋体" w:eastAsia="宋体" w:cs="宋体"/>
          <w:b w:val="0"/>
          <w:bCs w:val="0"/>
          <w:sz w:val="21"/>
          <w:szCs w:val="21"/>
        </w:rPr>
        <w:t>为光敏电阻，当有光照射时，其阻值较小，无激光照射时，其阻值较大。每当水平传送带上的产品和传送带一起匀速通过</w:t>
      </w:r>
      <w:r>
        <w:rPr>
          <w:rFonts w:hint="eastAsia" w:ascii="宋体" w:hAnsi="宋体" w:eastAsia="宋体" w:cs="宋体"/>
          <w:b w:val="0"/>
          <w:bCs w:val="0"/>
          <w:i/>
          <w:iCs/>
          <w:sz w:val="21"/>
          <w:szCs w:val="21"/>
        </w:rPr>
        <w:t>S</w:t>
      </w:r>
      <w:r>
        <w:rPr>
          <w:rFonts w:hint="eastAsia" w:ascii="宋体" w:hAnsi="宋体" w:eastAsia="宋体" w:cs="宋体"/>
          <w:b w:val="0"/>
          <w:bCs w:val="0"/>
          <w:sz w:val="21"/>
          <w:szCs w:val="21"/>
        </w:rPr>
        <w:t>与</w:t>
      </w:r>
      <w:r>
        <w:rPr>
          <w:rFonts w:hint="eastAsia" w:ascii="宋体" w:hAnsi="宋体" w:eastAsia="宋体" w:cs="宋体"/>
          <w:b w:val="0"/>
          <w:bCs w:val="0"/>
          <w:i/>
          <w:iCs/>
          <w:sz w:val="21"/>
          <w:szCs w:val="21"/>
        </w:rPr>
        <w:t>R</w:t>
      </w:r>
      <w:r>
        <w:rPr>
          <w:rFonts w:hint="eastAsia" w:ascii="宋体" w:hAnsi="宋体" w:eastAsia="宋体" w:cs="宋体"/>
          <w:b w:val="0"/>
          <w:bCs w:val="0"/>
          <w:sz w:val="21"/>
          <w:szCs w:val="21"/>
        </w:rPr>
        <w:t>之间时，射向光敏电阻的激光被产品挡住，通过电压表测出光敏电阻</w:t>
      </w:r>
      <w:r>
        <w:rPr>
          <w:rFonts w:hint="eastAsia" w:ascii="宋体" w:hAnsi="宋体" w:eastAsia="宋体" w:cs="宋体"/>
          <w:b w:val="0"/>
          <w:bCs w:val="0"/>
          <w:i/>
          <w:iCs/>
          <w:sz w:val="21"/>
          <w:szCs w:val="21"/>
        </w:rPr>
        <w:t>R</w:t>
      </w:r>
      <w:r>
        <w:rPr>
          <w:rFonts w:hint="eastAsia" w:ascii="宋体" w:hAnsi="宋体" w:eastAsia="宋体" w:cs="宋体"/>
          <w:b w:val="0"/>
          <w:bCs w:val="0"/>
          <w:sz w:val="21"/>
          <w:szCs w:val="21"/>
        </w:rPr>
        <w:t>两端电压随时间变化的规律如图乙所示。已知计数器的电源电压为3 V，保护电阻</w:t>
      </w:r>
      <w:r>
        <w:rPr>
          <w:rFonts w:hint="eastAsia" w:ascii="宋体" w:hAnsi="宋体" w:eastAsia="宋体" w:cs="宋体"/>
          <w:b w:val="0"/>
          <w:bCs w:val="0"/>
          <w:i/>
          <w:iCs/>
          <w:sz w:val="21"/>
          <w:szCs w:val="21"/>
        </w:rPr>
        <w:t>R</w:t>
      </w:r>
      <w:r>
        <w:rPr>
          <w:rFonts w:hint="eastAsia" w:ascii="宋体" w:hAnsi="宋体" w:eastAsia="宋体" w:cs="宋体"/>
          <w:b w:val="0"/>
          <w:bCs w:val="0"/>
          <w:sz w:val="21"/>
          <w:szCs w:val="21"/>
          <w:vertAlign w:val="subscript"/>
        </w:rPr>
        <w:t>0</w:t>
      </w:r>
      <w:r>
        <w:rPr>
          <w:rFonts w:hint="eastAsia" w:ascii="宋体" w:hAnsi="宋体" w:eastAsia="宋体" w:cs="宋体"/>
          <w:b w:val="0"/>
          <w:bCs w:val="0"/>
          <w:sz w:val="21"/>
          <w:szCs w:val="21"/>
        </w:rPr>
        <w:t>＝200 Ω。若水平传送带上的产品均是边长</w:t>
      </w:r>
      <w:r>
        <w:rPr>
          <w:rFonts w:hint="eastAsia" w:ascii="宋体" w:hAnsi="宋体" w:eastAsia="宋体" w:cs="宋体"/>
          <w:b w:val="0"/>
          <w:bCs w:val="0"/>
          <w:i/>
          <w:iCs/>
          <w:sz w:val="21"/>
          <w:szCs w:val="21"/>
        </w:rPr>
        <w:t>a</w:t>
      </w:r>
      <w:r>
        <w:rPr>
          <w:rFonts w:hint="eastAsia" w:ascii="宋体" w:hAnsi="宋体" w:eastAsia="宋体" w:cs="宋体"/>
          <w:b w:val="0"/>
          <w:bCs w:val="0"/>
          <w:sz w:val="21"/>
          <w:szCs w:val="21"/>
        </w:rPr>
        <w:t>＝0.1 m、质量</w:t>
      </w:r>
      <w:r>
        <w:rPr>
          <w:rFonts w:hint="eastAsia" w:ascii="宋体" w:hAnsi="宋体" w:eastAsia="宋体" w:cs="宋体"/>
          <w:b w:val="0"/>
          <w:bCs w:val="0"/>
          <w:i/>
          <w:iCs/>
          <w:sz w:val="21"/>
          <w:szCs w:val="21"/>
        </w:rPr>
        <w:t>m</w:t>
      </w:r>
      <w:r>
        <w:rPr>
          <w:rFonts w:hint="eastAsia" w:ascii="宋体" w:hAnsi="宋体" w:eastAsia="宋体" w:cs="宋体"/>
          <w:b w:val="0"/>
          <w:bCs w:val="0"/>
          <w:sz w:val="21"/>
          <w:szCs w:val="21"/>
        </w:rPr>
        <w:t>＝2.5 kg的实心正方体，求：</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(1)该产品的密度为___________kg/m</w:t>
      </w:r>
      <w:r>
        <w:rPr>
          <w:rFonts w:hint="eastAsia" w:ascii="宋体" w:hAnsi="宋体" w:eastAsia="宋体" w:cs="宋体"/>
          <w:b w:val="0"/>
          <w:bCs w:val="0"/>
          <w:sz w:val="21"/>
          <w:szCs w:val="21"/>
          <w:vertAlign w:val="superscript"/>
        </w:rPr>
        <w:t>3</w:t>
      </w:r>
      <w:r>
        <w:rPr>
          <w:rFonts w:hint="eastAsia" w:ascii="宋体" w:hAnsi="宋体" w:eastAsia="宋体" w:cs="宋体"/>
          <w:b w:val="0"/>
          <w:bCs w:val="0"/>
          <w:sz w:val="21"/>
          <w:szCs w:val="21"/>
        </w:rPr>
        <w:t>，产品对传送带的压强是__________Pa，以传送带作为参照物产品是________的。</w:t>
      </w: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(2)光敏电阻</w:t>
      </w:r>
      <w:r>
        <w:rPr>
          <w:rFonts w:hint="eastAsia" w:ascii="宋体" w:hAnsi="宋体" w:eastAsia="宋体" w:cs="宋体"/>
          <w:b w:val="0"/>
          <w:bCs w:val="0"/>
          <w:i/>
          <w:iCs/>
          <w:sz w:val="21"/>
          <w:szCs w:val="21"/>
        </w:rPr>
        <w:t>R</w:t>
      </w:r>
      <w:r>
        <w:rPr>
          <w:rFonts w:hint="eastAsia" w:ascii="宋体" w:hAnsi="宋体" w:eastAsia="宋体" w:cs="宋体"/>
          <w:b w:val="0"/>
          <w:bCs w:val="0"/>
          <w:sz w:val="21"/>
          <w:szCs w:val="21"/>
        </w:rPr>
        <w:t>在有激光照射时，通过电路的电流为_________mA。</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(3)光计数器工作1 min，光敏电阻</w:t>
      </w:r>
      <w:r>
        <w:rPr>
          <w:rFonts w:hint="eastAsia" w:ascii="宋体" w:hAnsi="宋体" w:eastAsia="宋体" w:cs="宋体"/>
          <w:b w:val="0"/>
          <w:bCs w:val="0"/>
          <w:i/>
          <w:iCs/>
          <w:sz w:val="21"/>
          <w:szCs w:val="21"/>
        </w:rPr>
        <w:t>R</w:t>
      </w:r>
      <w:r>
        <w:rPr>
          <w:rFonts w:hint="eastAsia" w:ascii="宋体" w:hAnsi="宋体" w:eastAsia="宋体" w:cs="宋体"/>
          <w:b w:val="0"/>
          <w:bCs w:val="0"/>
          <w:sz w:val="21"/>
          <w:szCs w:val="21"/>
        </w:rPr>
        <w:t>在有激光照射时消耗的电能________J。</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pStyle w:val="2"/>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23．阅读短文，回答问题。</w:t>
      </w:r>
    </w:p>
    <w:p>
      <w:pPr>
        <w:keepNext w:val="0"/>
        <w:keepLines w:val="0"/>
        <w:pageBreakBefore w:val="0"/>
        <w:kinsoku/>
        <w:wordWrap/>
        <w:overflowPunct/>
        <w:topLinePunct w:val="0"/>
        <w:autoSpaceDE/>
        <w:autoSpaceDN/>
        <w:bidi w:val="0"/>
        <w:adjustRightInd/>
        <w:snapToGrid/>
        <w:spacing w:line="264" w:lineRule="auto"/>
        <w:ind w:firstLine="210" w:firstLineChars="100"/>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物理兴趣小组想知道某只透镜的焦距</w:t>
      </w:r>
      <w:r>
        <w:rPr>
          <w:rFonts w:hint="eastAsia" w:ascii="宋体" w:hAnsi="宋体" w:eastAsia="宋体" w:cs="宋体"/>
          <w:b w:val="0"/>
          <w:bCs w:val="0"/>
          <w:i/>
          <w:iCs/>
          <w:sz w:val="21"/>
          <w:szCs w:val="21"/>
        </w:rPr>
        <w:t>f</w:t>
      </w:r>
      <w:r>
        <w:rPr>
          <w:rFonts w:hint="eastAsia" w:ascii="宋体" w:hAnsi="宋体" w:eastAsia="宋体" w:cs="宋体"/>
          <w:b w:val="0"/>
          <w:bCs w:val="0"/>
          <w:sz w:val="21"/>
          <w:szCs w:val="21"/>
        </w:rPr>
        <w:t>为多少，做实验甲，镜面垂直于阳光，在透镜下面放上白纸(纸、镜平行)，测出透镜与白纸间距</w:t>
      </w:r>
      <w:r>
        <w:rPr>
          <w:rFonts w:hint="eastAsia" w:ascii="宋体" w:hAnsi="宋体" w:eastAsia="宋体" w:cs="宋体"/>
          <w:b w:val="0"/>
          <w:bCs w:val="0"/>
          <w:i/>
          <w:iCs/>
          <w:sz w:val="21"/>
          <w:szCs w:val="21"/>
        </w:rPr>
        <w:t>s</w:t>
      </w:r>
      <w:r>
        <w:rPr>
          <w:rFonts w:hint="eastAsia" w:ascii="宋体" w:hAnsi="宋体" w:eastAsia="宋体" w:cs="宋体"/>
          <w:b w:val="0"/>
          <w:bCs w:val="0"/>
          <w:sz w:val="21"/>
          <w:szCs w:val="21"/>
        </w:rPr>
        <w:t>/cm与对应的白纸被烤焦的时间</w:t>
      </w:r>
      <w:r>
        <w:rPr>
          <w:rFonts w:hint="eastAsia" w:ascii="宋体" w:hAnsi="宋体" w:eastAsia="宋体" w:cs="宋体"/>
          <w:b w:val="0"/>
          <w:bCs w:val="0"/>
          <w:i/>
          <w:iCs/>
          <w:sz w:val="21"/>
          <w:szCs w:val="21"/>
        </w:rPr>
        <w:t>t</w:t>
      </w:r>
      <w:r>
        <w:rPr>
          <w:rFonts w:hint="eastAsia" w:ascii="宋体" w:hAnsi="宋体" w:eastAsia="宋体" w:cs="宋体"/>
          <w:b w:val="0"/>
          <w:bCs w:val="0"/>
          <w:sz w:val="21"/>
          <w:szCs w:val="21"/>
        </w:rPr>
        <w:t>/min，绘出图纸乙，则可判断该透镜的焦距</w:t>
      </w:r>
      <w:r>
        <w:rPr>
          <w:rFonts w:hint="eastAsia" w:ascii="宋体" w:hAnsi="宋体" w:eastAsia="宋体" w:cs="宋体"/>
          <w:b w:val="0"/>
          <w:bCs w:val="0"/>
          <w:i/>
          <w:iCs/>
          <w:sz w:val="21"/>
          <w:szCs w:val="21"/>
        </w:rPr>
        <w:t>f</w:t>
      </w:r>
      <w:r>
        <w:rPr>
          <w:rFonts w:hint="eastAsia" w:ascii="宋体" w:hAnsi="宋体" w:eastAsia="宋体" w:cs="宋体"/>
          <w:b w:val="0"/>
          <w:bCs w:val="0"/>
          <w:sz w:val="21"/>
          <w:szCs w:val="21"/>
        </w:rPr>
        <w:t>为_______；将透镜及蜡烛、光屏置于光具座上，(如图丙)做成像实验，记录每次成实像的物距</w:t>
      </w:r>
      <w:r>
        <w:rPr>
          <w:rFonts w:hint="eastAsia" w:ascii="宋体" w:hAnsi="宋体" w:eastAsia="宋体" w:cs="宋体"/>
          <w:b w:val="0"/>
          <w:bCs w:val="0"/>
          <w:i/>
          <w:iCs/>
          <w:sz w:val="21"/>
          <w:szCs w:val="21"/>
        </w:rPr>
        <w:t>u</w:t>
      </w:r>
      <w:r>
        <w:rPr>
          <w:rFonts w:hint="eastAsia" w:ascii="宋体" w:hAnsi="宋体" w:eastAsia="宋体" w:cs="宋体"/>
          <w:b w:val="0"/>
          <w:bCs w:val="0"/>
          <w:sz w:val="21"/>
          <w:szCs w:val="21"/>
        </w:rPr>
        <w:t>，像距</w:t>
      </w:r>
      <w:r>
        <w:rPr>
          <w:rFonts w:hint="eastAsia" w:ascii="宋体" w:hAnsi="宋体" w:eastAsia="宋体" w:cs="宋体"/>
          <w:b w:val="0"/>
          <w:bCs w:val="0"/>
          <w:i/>
          <w:iCs/>
          <w:sz w:val="21"/>
          <w:szCs w:val="21"/>
        </w:rPr>
        <w:t>v</w:t>
      </w:r>
      <w:r>
        <w:rPr>
          <w:rFonts w:hint="eastAsia" w:ascii="宋体" w:hAnsi="宋体" w:eastAsia="宋体" w:cs="宋体"/>
          <w:b w:val="0"/>
          <w:bCs w:val="0"/>
          <w:sz w:val="21"/>
          <w:szCs w:val="21"/>
        </w:rPr>
        <w:t>。物像间距</w:t>
      </w:r>
      <w:r>
        <w:rPr>
          <w:rFonts w:hint="eastAsia" w:ascii="宋体" w:hAnsi="宋体" w:eastAsia="宋体" w:cs="宋体"/>
          <w:b w:val="0"/>
          <w:bCs w:val="0"/>
          <w:i/>
          <w:iCs/>
          <w:sz w:val="21"/>
          <w:szCs w:val="21"/>
        </w:rPr>
        <w:t>L</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u</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v</w:t>
      </w:r>
      <w:r>
        <w:rPr>
          <w:rFonts w:hint="eastAsia" w:ascii="宋体" w:hAnsi="宋体" w:eastAsia="宋体" w:cs="宋体"/>
          <w:b w:val="0"/>
          <w:bCs w:val="0"/>
          <w:sz w:val="21"/>
          <w:szCs w:val="21"/>
        </w:rPr>
        <w:t>)，绘出图线丁(以</w:t>
      </w:r>
      <w:r>
        <w:rPr>
          <w:rFonts w:hint="eastAsia" w:ascii="宋体" w:hAnsi="宋体" w:eastAsia="宋体" w:cs="宋体"/>
          <w:b w:val="0"/>
          <w:bCs w:val="0"/>
          <w:i/>
          <w:iCs/>
          <w:sz w:val="21"/>
          <w:szCs w:val="21"/>
        </w:rPr>
        <w:t>f</w:t>
      </w:r>
      <w:r>
        <w:rPr>
          <w:rFonts w:hint="eastAsia" w:ascii="宋体" w:hAnsi="宋体" w:eastAsia="宋体" w:cs="宋体"/>
          <w:b w:val="0"/>
          <w:bCs w:val="0"/>
          <w:sz w:val="21"/>
          <w:szCs w:val="21"/>
        </w:rPr>
        <w:t>为长度单位)，由图可知，要想成实像，蜡烛与光屏的间距应满足</w:t>
      </w:r>
      <w:r>
        <w:rPr>
          <w:rFonts w:hint="eastAsia" w:ascii="宋体" w:hAnsi="宋体" w:eastAsia="宋体" w:cs="宋体"/>
          <w:b w:val="0"/>
          <w:bCs w:val="0"/>
          <w:i/>
          <w:iCs/>
          <w:sz w:val="21"/>
          <w:szCs w:val="21"/>
        </w:rPr>
        <w:t>L</w:t>
      </w:r>
      <w:r>
        <w:rPr>
          <w:rFonts w:hint="eastAsia" w:ascii="宋体" w:hAnsi="宋体" w:eastAsia="宋体" w:cs="宋体"/>
          <w:b w:val="0"/>
          <w:bCs w:val="0"/>
          <w:sz w:val="21"/>
          <w:szCs w:val="21"/>
        </w:rPr>
        <w:t>≥______(用</w:t>
      </w:r>
      <w:r>
        <w:rPr>
          <w:rFonts w:hint="eastAsia" w:ascii="宋体" w:hAnsi="宋体" w:eastAsia="宋体" w:cs="宋体"/>
          <w:b w:val="0"/>
          <w:bCs w:val="0"/>
          <w:i/>
          <w:iCs/>
          <w:sz w:val="21"/>
          <w:szCs w:val="21"/>
        </w:rPr>
        <w:t>f</w:t>
      </w:r>
      <w:r>
        <w:rPr>
          <w:rFonts w:hint="eastAsia" w:ascii="宋体" w:hAnsi="宋体" w:eastAsia="宋体" w:cs="宋体"/>
          <w:b w:val="0"/>
          <w:bCs w:val="0"/>
          <w:sz w:val="21"/>
          <w:szCs w:val="21"/>
        </w:rPr>
        <w:t>表示)。经“百度”发现，物理学中，有一个凸透镜成像的“新概念”：放大率</w:t>
      </w:r>
      <w:r>
        <w:rPr>
          <w:rFonts w:hint="eastAsia" w:ascii="宋体" w:hAnsi="宋体" w:eastAsia="宋体" w:cs="宋体"/>
          <w:b w:val="0"/>
          <w:bCs w:val="0"/>
          <w:i/>
          <w:iCs/>
          <w:sz w:val="21"/>
          <w:szCs w:val="21"/>
        </w:rPr>
        <w:t>n</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A</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B</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AB</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v</w:t>
      </w:r>
      <w:r>
        <w:rPr>
          <w:rFonts w:hint="eastAsia" w:ascii="宋体" w:hAnsi="宋体" w:eastAsia="宋体" w:cs="宋体"/>
          <w:b w:val="0"/>
          <w:bCs w:val="0"/>
          <w:sz w:val="21"/>
          <w:szCs w:val="21"/>
        </w:rPr>
        <w:t>)/(</w:t>
      </w:r>
      <w:r>
        <w:rPr>
          <w:rFonts w:hint="eastAsia" w:ascii="宋体" w:hAnsi="宋体" w:eastAsia="宋体" w:cs="宋体"/>
          <w:b w:val="0"/>
          <w:bCs w:val="0"/>
          <w:i/>
          <w:iCs/>
          <w:sz w:val="21"/>
          <w:szCs w:val="21"/>
        </w:rPr>
        <w:t>u</w:t>
      </w:r>
      <w:r>
        <w:rPr>
          <w:rFonts w:hint="eastAsia" w:ascii="宋体" w:hAnsi="宋体" w:eastAsia="宋体" w:cs="宋体"/>
          <w:b w:val="0"/>
          <w:bCs w:val="0"/>
          <w:sz w:val="21"/>
          <w:szCs w:val="21"/>
        </w:rPr>
        <w:t>)〗，结合丙、丁两图，可知当物距</w:t>
      </w:r>
      <w:r>
        <w:rPr>
          <w:rFonts w:hint="eastAsia" w:ascii="宋体" w:hAnsi="宋体" w:eastAsia="宋体" w:cs="宋体"/>
          <w:b w:val="0"/>
          <w:bCs w:val="0"/>
          <w:i/>
          <w:iCs/>
          <w:sz w:val="21"/>
          <w:szCs w:val="21"/>
        </w:rPr>
        <w:t>u</w:t>
      </w:r>
      <w:r>
        <w:rPr>
          <w:rFonts w:hint="eastAsia" w:ascii="宋体" w:hAnsi="宋体" w:eastAsia="宋体" w:cs="宋体"/>
          <w:b w:val="0"/>
          <w:bCs w:val="0"/>
          <w:sz w:val="21"/>
          <w:szCs w:val="21"/>
        </w:rPr>
        <w:t>＝1.5</w:t>
      </w:r>
      <w:r>
        <w:rPr>
          <w:rFonts w:hint="eastAsia" w:ascii="宋体" w:hAnsi="宋体" w:eastAsia="宋体" w:cs="宋体"/>
          <w:b w:val="0"/>
          <w:bCs w:val="0"/>
          <w:i/>
          <w:iCs/>
          <w:sz w:val="21"/>
          <w:szCs w:val="21"/>
        </w:rPr>
        <w:t>f</w:t>
      </w:r>
      <w:r>
        <w:rPr>
          <w:rFonts w:hint="eastAsia" w:ascii="宋体" w:hAnsi="宋体" w:eastAsia="宋体" w:cs="宋体"/>
          <w:b w:val="0"/>
          <w:bCs w:val="0"/>
          <w:sz w:val="21"/>
          <w:szCs w:val="21"/>
        </w:rPr>
        <w:t>时，</w:t>
      </w:r>
      <w:r>
        <w:rPr>
          <w:rFonts w:hint="eastAsia" w:ascii="宋体" w:hAnsi="宋体" w:eastAsia="宋体" w:cs="宋体"/>
          <w:b w:val="0"/>
          <w:bCs w:val="0"/>
          <w:i/>
          <w:iCs/>
          <w:sz w:val="21"/>
          <w:szCs w:val="21"/>
        </w:rPr>
        <w:t>n</w:t>
      </w:r>
      <w:r>
        <w:rPr>
          <w:rFonts w:hint="eastAsia" w:ascii="宋体" w:hAnsi="宋体" w:eastAsia="宋体" w:cs="宋体"/>
          <w:b w:val="0"/>
          <w:bCs w:val="0"/>
          <w:sz w:val="21"/>
          <w:szCs w:val="21"/>
        </w:rPr>
        <w:t>＝____。</w:t>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drawing>
          <wp:inline distT="0" distB="0" distL="114300" distR="114300">
            <wp:extent cx="5484495" cy="1426845"/>
            <wp:effectExtent l="0" t="0" r="1905" b="1905"/>
            <wp:docPr id="48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 name="图片 1"/>
                    <pic:cNvPicPr>
                      <a:picLocks noChangeAspect="1"/>
                    </pic:cNvPicPr>
                  </pic:nvPicPr>
                  <pic:blipFill>
                    <a:blip r:embed="rId28"/>
                    <a:stretch>
                      <a:fillRect/>
                    </a:stretch>
                  </pic:blipFill>
                  <pic:spPr>
                    <a:xfrm>
                      <a:off x="0" y="0"/>
                      <a:ext cx="5484495" cy="1426845"/>
                    </a:xfrm>
                    <a:prstGeom prst="rect">
                      <a:avLst/>
                    </a:prstGeom>
                    <a:noFill/>
                    <a:ln w="9525">
                      <a:noFill/>
                    </a:ln>
                  </pic:spPr>
                </pic:pic>
              </a:graphicData>
            </a:graphic>
          </wp:inline>
        </w:drawing>
      </w:r>
    </w:p>
    <w:p>
      <w:pPr>
        <w:keepNext w:val="0"/>
        <w:keepLines w:val="0"/>
        <w:pageBreakBefore w:val="0"/>
        <w:kinsoku/>
        <w:wordWrap/>
        <w:overflowPunct/>
        <w:topLinePunct w:val="0"/>
        <w:autoSpaceDE/>
        <w:autoSpaceDN/>
        <w:bidi w:val="0"/>
        <w:adjustRightInd/>
        <w:snapToGrid/>
        <w:spacing w:line="264" w:lineRule="auto"/>
        <w:textAlignment w:val="auto"/>
        <w:rPr>
          <w:rFonts w:hint="eastAsia" w:ascii="宋体" w:hAnsi="宋体" w:eastAsia="宋体" w:cs="宋体"/>
          <w:b w:val="0"/>
          <w:bCs w:val="0"/>
          <w:sz w:val="21"/>
          <w:szCs w:val="21"/>
        </w:rPr>
        <w:sectPr>
          <w:headerReference r:id="rId3" w:type="default"/>
          <w:footerReference r:id="rId4" w:type="default"/>
          <w:pgSz w:w="11906" w:h="16838"/>
          <w:pgMar w:top="1077" w:right="1134" w:bottom="1020" w:left="1247" w:header="851" w:footer="992" w:gutter="0"/>
          <w:cols w:space="425" w:num="1"/>
          <w:docGrid w:type="lines" w:linePitch="312" w:charSpace="0"/>
        </w:sectPr>
      </w:pPr>
    </w:p>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C6D3D04"/>
    <w:multiLevelType w:val="singleLevel"/>
    <w:tmpl w:val="8C6D3D04"/>
    <w:lvl w:ilvl="0" w:tentative="0">
      <w:start w:val="2"/>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99B75B7"/>
    <w:rsid w:val="00051592"/>
    <w:rsid w:val="004151FC"/>
    <w:rsid w:val="00C02FC6"/>
    <w:rsid w:val="14EE0063"/>
    <w:rsid w:val="399B75B7"/>
    <w:rsid w:val="6A8539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iPriority="99" w:semiHidden="0" w:name="header"/>
    <w:lsdException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qFormat/>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2">
    <w:name w:val="Plain Text"/>
    <w:basedOn w:val="1"/>
    <w:uiPriority w:val="99"/>
    <w:rPr>
      <w:rFonts w:ascii="宋体" w:hAnsi="Courier New"/>
      <w:szCs w:val="21"/>
    </w:rPr>
  </w:style>
  <w:style w:type="paragraph" w:styleId="3">
    <w:name w:val="footer"/>
    <w:basedOn w:val="1"/>
    <w:link w:val="9"/>
    <w:unhideWhenUsed/>
    <w:uiPriority w:val="99"/>
    <w:pPr>
      <w:tabs>
        <w:tab w:val="center" w:pos="4153"/>
        <w:tab w:val="right" w:pos="8306"/>
      </w:tabs>
      <w:snapToGrid w:val="0"/>
      <w:jc w:val="left"/>
    </w:pPr>
    <w:rPr>
      <w:kern w:val="0"/>
      <w:sz w:val="18"/>
      <w:szCs w:val="18"/>
    </w:rPr>
  </w:style>
  <w:style w:type="paragraph" w:styleId="4">
    <w:name w:val="header"/>
    <w:basedOn w:val="1"/>
    <w:link w:val="8"/>
    <w:unhideWhenUsed/>
    <w:uiPriority w:val="99"/>
    <w:pPr>
      <w:pBdr>
        <w:bottom w:val="single" w:color="auto" w:sz="6" w:space="1"/>
      </w:pBdr>
      <w:tabs>
        <w:tab w:val="center" w:pos="4153"/>
        <w:tab w:val="right" w:pos="8306"/>
      </w:tabs>
      <w:snapToGrid w:val="0"/>
      <w:jc w:val="center"/>
    </w:pPr>
    <w:rPr>
      <w:kern w:val="0"/>
      <w:sz w:val="18"/>
      <w:szCs w:val="18"/>
    </w:rPr>
  </w:style>
  <w:style w:type="paragraph" w:customStyle="1" w:styleId="7">
    <w:name w:val="Normal_0"/>
    <w:uiPriority w:val="0"/>
    <w:pPr>
      <w:jc w:val="both"/>
    </w:pPr>
    <w:rPr>
      <w:rFonts w:ascii="Calibri" w:hAnsi="Calibri" w:eastAsia="宋体" w:cs="宋体"/>
      <w:kern w:val="2"/>
      <w:sz w:val="21"/>
      <w:szCs w:val="21"/>
      <w:lang w:val="en-US" w:eastAsia="zh-CN" w:bidi="ar-SA"/>
    </w:rPr>
  </w:style>
  <w:style w:type="character" w:customStyle="1" w:styleId="8">
    <w:name w:val="页眉 Char"/>
    <w:link w:val="4"/>
    <w:semiHidden/>
    <w:uiPriority w:val="99"/>
    <w:rPr>
      <w:rFonts w:ascii="Times New Roman" w:hAnsi="Times New Roman" w:eastAsia="宋体" w:cs="Times New Roman"/>
      <w:sz w:val="18"/>
      <w:szCs w:val="18"/>
      <w:lang w:eastAsia="zh-CN"/>
    </w:rPr>
  </w:style>
  <w:style w:type="character" w:customStyle="1" w:styleId="9">
    <w:name w:val="页脚 Char"/>
    <w:link w:val="3"/>
    <w:semiHidden/>
    <w:uiPriority w:val="99"/>
    <w:rPr>
      <w:rFonts w:ascii="Times New Roman" w:hAnsi="Times New Roman" w:eastAsia="宋体" w:cs="Times New Roman"/>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二一教育</Company>
  <Pages>8</Pages>
  <Words>4063</Words>
  <Characters>4902</Characters>
  <Lines>0</Lines>
  <Paragraphs>0</Paragraphs>
  <TotalTime>3</TotalTime>
  <ScaleCrop>false</ScaleCrop>
  <LinksUpToDate>false</LinksUpToDate>
  <CharactersWithSpaces>5210</CharactersWithSpaces>
  <Application>WPS Office_10.8.2.6837_F1E327BC-269C-435d-A152-05C5408002CA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2022-04-14T01:04:00Z</dcterms:created>
  <dc:creator>21cnjy.com</dc:creator>
  <cp:keywords>21</cp:keywords>
  <cp:lastModifiedBy>Administrator</cp:lastModifiedBy>
  <dcterms:modified xsi:type="dcterms:W3CDTF">2022-04-14T16:49:50Z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2052-10.8.2.6837</vt:lpwstr>
  </property>
</Properties>
</file>