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12674600</wp:posOffset>
            </wp:positionV>
            <wp:extent cx="317500" cy="457200"/>
            <wp:effectExtent l="0" t="0" r="635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2021-2022学年鲁科版物理八年级下册第十章机械能及其转化单元复习题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一、选择题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.在下列情况中，物体既具有动能又具有势能的是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A.海面上航行的轮船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B.空中飞行的子弹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吊在天花板上的电灯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拉长的橡皮条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.从飞机空投的救灾物资在下落过程中，逐渐减小的物理量是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A.重力势能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B.动能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C.重力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D.质量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lef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如图所示，物块在拉力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的作用下沿斜面向上做匀速直线运动．下图中物块的相关物理量随时间变化规律的图像正确的是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419225" cy="952500"/>
            <wp:effectExtent l="0" t="0" r="9525" b="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076325" cy="1123950"/>
            <wp:effectExtent l="0" t="0" r="9525" b="0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076325" cy="1143000"/>
            <wp:effectExtent l="0" t="0" r="9525" b="0"/>
            <wp:docPr id="4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066800" cy="1162050"/>
            <wp:effectExtent l="0" t="0" r="0" b="0"/>
            <wp:docPr id="5" name="图片 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047750" cy="1152525"/>
            <wp:effectExtent l="0" t="0" r="0" b="9525"/>
            <wp:docPr id="6" name="图片 6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如图所示，小球A沿着粗糙的曲面加速向下滚动的过程中，小球A的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2362200" cy="1019175"/>
            <wp:effectExtent l="0" t="0" r="0" b="952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A.动能不变，重力势能不变，机械能不变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B.动能不变，重力势能变小，机械能变小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C.动能变大，重力势能变小，机械能不变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D.动能变大，重力势能变小，机械能变小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5.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掷实心球是我市中考体育加试项目之一，掷出去的实心球从a处出手后，在空中的运动轨迹如图所示，球最终停在水平地面e点处。则实心球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971675" cy="971550"/>
            <wp:effectExtent l="0" t="0" r="9525" b="0"/>
            <wp:docPr id="17" name="图片 17" descr="1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7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A.从a到b的过程中动能增大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B.在最高点b处动能为零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C.从b到c的过程中动能减小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D.从d到e的过程中机械能减小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6.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甲、乙两车同时同地沿同一直线做匀速直线运动，它们的s-t图像如图所示，则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447800" cy="1219200"/>
            <wp:effectExtent l="0" t="0" r="0" b="0"/>
            <wp:docPr id="18" name="图片 18" descr="1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7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A.甲车的动能大于乙车的动能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B.甲、乙两车的重力势能相等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C.经过8秒，甲、乙两车相距10米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D.运动10米，甲车比乙车少用4秒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7.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2019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年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月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日，在北京天安门广场举行了庆祝中华人民共和国成立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70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周年阅兵仪式．在此次阅兵中，歼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−20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隐身超音速单座双发重型制空战斗机首次在国庆阅兵中亮相．下列关于歼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−20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描述正确的是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A.歼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−20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离开跑道在竖直方向向上加速升空，动能增大，机械能总量保持不变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B.歼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−20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在空中以表演姿态匀速下坠时，重力势能减小，动能不变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C.歼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−20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在水平跑道上滑行，速度越快，惯性越大，摩擦力也越大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D.歼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−20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以表演姿态在竖直上升的过程中，只有重力做功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8.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如图是上坡型避险车道，供刹车失灵的车辆驶离正线并安全减速。避险车道上铺有很多砂石，当失控车辆冲上避险车道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695450" cy="1009650"/>
            <wp:effectExtent l="0" t="0" r="0" b="0"/>
            <wp:docPr id="19" name="图片 19" descr="1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7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A.动能增加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B.重力势能减少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C.机械能减少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D.机械能不变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9.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如图所示，小球沿弯曲的轨道由静止从A处经过B、C运动到D处恰好静止，在此过程中下列说法错误的是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1666875" cy="1019175"/>
            <wp:effectExtent l="0" t="0" r="9525" b="9525"/>
            <wp:docPr id="20" name="图片 20" descr="1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A.小球在A处的动能等于在D处的动能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B.小球在A处的势能大于在D处的势能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C.小球在B处的机械能小于在C处的机械能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D.小球整个运动过程中，动能和势能有相互转化，但机械能不守恒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10.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两个完全相同的小球从两个光滑的表面由A端运动到B，若两球从A开始运动的初速度相同，通过ACB到达B的时间为t</w:t>
      </w:r>
      <w:r>
        <w:rPr>
          <w:rFonts w:hint="eastAsia" w:ascii="宋体" w:hAnsi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，通过ADB到达B的时间为t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，则t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、t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的大小关系为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drawing>
          <wp:inline distT="0" distB="0" distL="114300" distR="114300">
            <wp:extent cx="2057400" cy="1066800"/>
            <wp:effectExtent l="0" t="0" r="0" b="0"/>
            <wp:docPr id="21" name="图片 21" descr="1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7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A.t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&gt;t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B.t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&lt;t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C.t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=t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D.无法判断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default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default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二、填空题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11.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小王同学利用如图所示的装置来探究影响物体动能大小的因素。甲、乙两图装置相同，分别是同一小球先后从A、B两处由静止滚下，钻入并推动纸盒运动一段距离后静止时的情景。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1657350" cy="1162050"/>
            <wp:effectExtent l="0" t="0" r="0" b="0"/>
            <wp:docPr id="22" name="图片 22" descr="1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7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（1）实验中用</w:t>
      </w: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__________________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表示小球的动能大小。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（2）对比甲、乙两图可知，小球的动能与</w:t>
      </w: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_______________________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有关。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12.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如图所示，当蹦床运动员上升到最高处时具有</w:t>
      </w: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_____________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能；当她从高处落下，与蹦床接触的过程中，蹦床表面发生，而获得</w:t>
      </w: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_____________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能。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</w:pPr>
      <w:r>
        <w:drawing>
          <wp:inline distT="0" distB="0" distL="114300" distR="114300">
            <wp:extent cx="1123950" cy="1524000"/>
            <wp:effectExtent l="0" t="0" r="0" b="0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13.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如图所示，在表面粗糙的斜面上，物块从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u w:val="none"/>
          <w:shd w:val="clear" w:color="auto" w:fill="FFFFFF"/>
        </w:rPr>
        <w:t>A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点静止释放下滑到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u w:val="none"/>
          <w:shd w:val="clear" w:color="auto" w:fill="FFFFFF"/>
        </w:rPr>
        <w:t>B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点的过程中，则物块的动能一定________，物块的重力势能一定________，（选填“减小”、“增大”或“不变”）；物块的重力势能变化量________动能的变化量。（选填“小于”、“大于”或“等于”）。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vertAlign w:val="baseline"/>
        </w:rPr>
        <w:drawing>
          <wp:inline distT="0" distB="0" distL="114300" distR="114300">
            <wp:extent cx="1990725" cy="885825"/>
            <wp:effectExtent l="0" t="0" r="9525" b="9525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14.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在当今世界，能源的发展，能源和环境，是全世界、全人类共同关心的问题，也是我国社会经济发展的重要问题。下列五种能源：煤炭、太阳能、石油、天然气、风能，属于可再生能源的是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________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，属于一次能源的是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</w:rPr>
        <w:t>________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left"/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三、实验探究题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15.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如图所示是“探究物体动能的大小与哪些因素有关”的实验装置．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2647950" cy="1181100"/>
            <wp:effectExtent l="0" t="0" r="0" b="0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（1）该实验利用了转换法，通过观察________来判断________（选填“小球”或“木块”）动能的大小；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（2）让同一小球从斜面的不同高度由静止滚下，目的是为了探究物体动能的大小与________的关系；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（3）换用质量不同的小球，使它们从斜面的相同高度由静止滚下，目的是________．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（4）通过实验探究，我们发现物体动能的大小与物体的质量和速度都有关系。质量相同的物体，运动的速度________，它的动能越大；运动速度相同的物体，质量________，它的动能越大。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（5）在探究“物体动能大小与哪些因素有关”的实验中，若水平面绝对光滑，则________（选填“能”或“不能”）得出实验结论，请说明理由：________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left"/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16.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用“模拟打桩”来探究物体重力势能的大小与哪些因素有关，物体的质量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m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=m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&lt;m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vertAlign w:val="subscript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drawing>
          <wp:inline distT="0" distB="0" distL="114300" distR="114300">
            <wp:extent cx="2400300" cy="1504950"/>
            <wp:effectExtent l="0" t="0" r="0" b="0"/>
            <wp:docPr id="15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实验时，让物体从木桩正上方的某一高度处自由下落，将木桩打入沙子中，三次实验木桩进入沙子中的深度如图所示，木桩进入沙子中的深度越深，则物体对木桩做的功越________。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（1）比较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可知：物体重力势能的大小与物体的________有关；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（2）比较________和</w:t>
      </w:r>
      <w:r>
        <w:rPr>
          <w:rFonts w:hint="eastAsia" w:ascii="宋体" w:hAnsi="宋体" w:eastAsia="宋体" w:cs="宋体"/>
          <w:b w:val="0"/>
          <w:i w:val="0"/>
          <w:caps w:val="0"/>
          <w:color w:val="303133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c</w:t>
      </w:r>
      <w:r>
        <w:rPr>
          <w:rFonts w:hint="eastAsia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可知：物体重力势能的大小与物体的________有关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1.B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left"/>
        <w:rPr>
          <w:rFonts w:hint="default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2.A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default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3.B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4.B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default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5.D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default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6.D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default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7.B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default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8.C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default" w:ascii="宋体" w:hAnsi="宋体" w:eastAsia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"/>
        </w:rPr>
        <w:t>9.C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10.A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default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11.木块移动距离远近；小球的速度大小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12.重力势能；弹性势能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default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vertAlign w:val="baseline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13.增大；减小；大于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-840" w:leftChars="-400" w:right="-932" w:rightChars="-444" w:firstLine="0" w:firstLineChars="0"/>
        <w:jc w:val="left"/>
        <w:textAlignment w:val="baseline"/>
        <w:rPr>
          <w:rFonts w:hint="default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lang w:val="en-US" w:eastAsia="zh-CN"/>
        </w:rPr>
        <w:t>14.太阳能和风能；煤炭和石油和天然气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jc w:val="left"/>
        <w:rPr>
          <w:rFonts w:hint="default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15.木块移动距离；小球；速度大小；到达底面上速度相同；越大；越大；不能；木块会做匀速直线运动，不能比较距离。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default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vertAlign w:val="baseline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16.越多；高度高低；a；质量大小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-840" w:leftChars="-400" w:right="-932" w:rightChars="-444" w:firstLine="0" w:firstLineChars="0"/>
        <w:rPr>
          <w:rFonts w:hint="eastAsia" w:ascii="宋体" w:hAnsi="宋体" w:eastAsia="宋体" w:cs="宋体"/>
          <w:i w:val="0"/>
          <w:caps w:val="0"/>
          <w:color w:val="303133"/>
          <w:spacing w:val="0"/>
          <w:sz w:val="24"/>
          <w:szCs w:val="24"/>
          <w:shd w:val="clear" w:color="auto" w:fill="FFFFFF"/>
          <w:vertAlign w:val="baseli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A06919"/>
    <w:rsid w:val="03454C6E"/>
    <w:rsid w:val="0C0B0B3B"/>
    <w:rsid w:val="0D896EEE"/>
    <w:rsid w:val="11E852E3"/>
    <w:rsid w:val="14B81D4C"/>
    <w:rsid w:val="17921DB4"/>
    <w:rsid w:val="17CA380A"/>
    <w:rsid w:val="20A367C0"/>
    <w:rsid w:val="2A102D18"/>
    <w:rsid w:val="349B7536"/>
    <w:rsid w:val="4AC33CAD"/>
    <w:rsid w:val="4BF65F05"/>
    <w:rsid w:val="55B40BA6"/>
    <w:rsid w:val="5CEC71A8"/>
    <w:rsid w:val="64F0396D"/>
    <w:rsid w:val="70E84317"/>
    <w:rsid w:val="710E1849"/>
    <w:rsid w:val="717E4C84"/>
    <w:rsid w:val="74CC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2022-05-21T13:38:49Z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