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4" w:firstLineChars="1000"/>
        <w:jc w:val="both"/>
        <w:rPr>
          <w:rFonts w:hint="eastAsia" w:ascii="宋体" w:hAnsi="宋体" w:eastAsia="宋体" w:cs="宋体"/>
          <w:b/>
          <w:color w:val="auto"/>
          <w:sz w:val="36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36"/>
          <w:szCs w:val="24"/>
        </w:rPr>
        <w:pict>
          <v:shape id="_x0000_s1025" o:spid="_x0000_s1025" o:spt="75" type="#_x0000_t75" style="position:absolute;left:0pt;margin-left:875pt;margin-top:926pt;height:38pt;width:2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eastAsia" w:ascii="宋体" w:hAnsi="宋体" w:eastAsia="宋体" w:cs="宋体"/>
          <w:b/>
          <w:color w:val="auto"/>
          <w:sz w:val="36"/>
          <w:szCs w:val="24"/>
        </w:rPr>
        <w:t>第四单元随堂</w:t>
      </w:r>
      <w:r>
        <w:rPr>
          <w:rFonts w:hint="eastAsia" w:ascii="宋体" w:hAnsi="宋体" w:eastAsia="宋体" w:cs="宋体"/>
          <w:b/>
          <w:color w:val="auto"/>
          <w:sz w:val="36"/>
          <w:szCs w:val="24"/>
          <w:lang w:eastAsia="zh-CN"/>
        </w:rPr>
        <w:t>练习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一、知识积累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kern w:val="0"/>
          <w:szCs w:val="21"/>
        </w:rPr>
        <w:t>下列加点字的注音完全正确的一项是</w:t>
      </w:r>
      <w:r>
        <w:rPr>
          <w:rFonts w:hint="eastAsia" w:ascii="宋体" w:hAnsi="宋体" w:eastAsia="宋体" w:cs="宋体"/>
          <w:kern w:val="0"/>
          <w:szCs w:val="21"/>
        </w:rPr>
        <w:tab/>
      </w:r>
      <w:r>
        <w:rPr>
          <w:rFonts w:hint="eastAsia" w:ascii="宋体" w:hAnsi="宋体" w:eastAsia="宋体" w:cs="宋体"/>
          <w:kern w:val="0"/>
          <w:szCs w:val="21"/>
        </w:rPr>
        <w:t>(　　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A.</w:t>
      </w:r>
      <w:r>
        <w:rPr>
          <w:rFonts w:hint="eastAsia" w:ascii="宋体" w:hAnsi="宋体" w:eastAsia="宋体" w:cs="宋体"/>
          <w:kern w:val="0"/>
          <w:szCs w:val="21"/>
          <w:em w:val="dot"/>
        </w:rPr>
        <w:t>诘</w:t>
      </w:r>
      <w:r>
        <w:rPr>
          <w:rFonts w:hint="eastAsia" w:ascii="宋体" w:hAnsi="宋体" w:eastAsia="宋体" w:cs="宋体"/>
          <w:kern w:val="0"/>
          <w:szCs w:val="21"/>
        </w:rPr>
        <w:t>难(jié)　　</w:t>
      </w:r>
      <w:r>
        <w:rPr>
          <w:rFonts w:hint="eastAsia" w:ascii="宋体" w:hAnsi="宋体" w:eastAsia="宋体" w:cs="宋体"/>
          <w:kern w:val="0"/>
          <w:szCs w:val="21"/>
          <w:em w:val="dot"/>
        </w:rPr>
        <w:t>滞</w:t>
      </w:r>
      <w:r>
        <w:rPr>
          <w:rFonts w:hint="eastAsia" w:ascii="宋体" w:hAnsi="宋体" w:eastAsia="宋体" w:cs="宋体"/>
          <w:kern w:val="0"/>
          <w:szCs w:val="21"/>
        </w:rPr>
        <w:t>碍(zhì)　　</w:t>
      </w:r>
      <w:r>
        <w:rPr>
          <w:rFonts w:hint="eastAsia" w:ascii="宋体" w:hAnsi="宋体" w:eastAsia="宋体" w:cs="宋体"/>
          <w:kern w:val="0"/>
          <w:szCs w:val="21"/>
        </w:rPr>
        <w:tab/>
      </w:r>
      <w:r>
        <w:rPr>
          <w:rFonts w:hint="eastAsia" w:ascii="宋体" w:hAnsi="宋体" w:eastAsia="宋体" w:cs="宋体"/>
          <w:kern w:val="0"/>
          <w:szCs w:val="21"/>
        </w:rPr>
        <w:t>狡</w:t>
      </w:r>
      <w:r>
        <w:rPr>
          <w:rFonts w:hint="eastAsia" w:ascii="宋体" w:hAnsi="宋体" w:eastAsia="宋体" w:cs="宋体"/>
          <w:kern w:val="0"/>
          <w:szCs w:val="21"/>
          <w:em w:val="dot"/>
        </w:rPr>
        <w:t>黠</w:t>
      </w:r>
      <w:r>
        <w:rPr>
          <w:rFonts w:hint="eastAsia" w:ascii="宋体" w:hAnsi="宋体" w:eastAsia="宋体" w:cs="宋体"/>
          <w:kern w:val="0"/>
          <w:szCs w:val="21"/>
        </w:rPr>
        <w:t>(xié)　　</w:t>
      </w:r>
      <w:r>
        <w:rPr>
          <w:rFonts w:hint="eastAsia" w:ascii="宋体" w:hAnsi="宋体" w:eastAsia="宋体" w:cs="宋体"/>
          <w:kern w:val="0"/>
          <w:szCs w:val="21"/>
        </w:rPr>
        <w:tab/>
      </w:r>
      <w:r>
        <w:rPr>
          <w:rFonts w:hint="eastAsia" w:ascii="宋体" w:hAnsi="宋体" w:eastAsia="宋体" w:cs="宋体"/>
          <w:kern w:val="0"/>
          <w:szCs w:val="21"/>
        </w:rPr>
        <w:t>味同</w:t>
      </w:r>
      <w:r>
        <w:rPr>
          <w:rFonts w:hint="eastAsia" w:ascii="宋体" w:hAnsi="宋体" w:eastAsia="宋体" w:cs="宋体"/>
          <w:kern w:val="0"/>
          <w:szCs w:val="21"/>
          <w:em w:val="dot"/>
        </w:rPr>
        <w:t>嚼</w:t>
      </w:r>
      <w:r>
        <w:rPr>
          <w:rFonts w:hint="eastAsia" w:ascii="宋体" w:hAnsi="宋体" w:eastAsia="宋体" w:cs="宋体"/>
          <w:kern w:val="0"/>
          <w:szCs w:val="21"/>
        </w:rPr>
        <w:t>蜡(jiáo)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B.劝</w:t>
      </w:r>
      <w:r>
        <w:rPr>
          <w:rFonts w:hint="eastAsia" w:ascii="宋体" w:hAnsi="宋体" w:eastAsia="宋体" w:cs="宋体"/>
          <w:kern w:val="0"/>
          <w:szCs w:val="21"/>
          <w:em w:val="dot"/>
        </w:rPr>
        <w:t>诫</w:t>
      </w:r>
      <w:r>
        <w:rPr>
          <w:rFonts w:hint="eastAsia" w:ascii="宋体" w:hAnsi="宋体" w:eastAsia="宋体" w:cs="宋体"/>
          <w:kern w:val="0"/>
          <w:szCs w:val="21"/>
        </w:rPr>
        <w:t>(jiè)</w:t>
      </w:r>
      <w:r>
        <w:rPr>
          <w:rFonts w:hint="eastAsia" w:ascii="宋体" w:hAnsi="宋体" w:eastAsia="宋体" w:cs="宋体"/>
          <w:kern w:val="0"/>
          <w:szCs w:val="21"/>
        </w:rPr>
        <w:tab/>
      </w:r>
      <w:r>
        <w:rPr>
          <w:rFonts w:hint="eastAsia" w:ascii="宋体" w:hAnsi="宋体" w:eastAsia="宋体" w:cs="宋体"/>
          <w:kern w:val="0"/>
          <w:szCs w:val="21"/>
        </w:rPr>
        <w:tab/>
      </w:r>
      <w:r>
        <w:rPr>
          <w:rFonts w:hint="eastAsia" w:ascii="宋体" w:hAnsi="宋体" w:eastAsia="宋体" w:cs="宋体"/>
          <w:kern w:val="0"/>
          <w:szCs w:val="21"/>
        </w:rPr>
        <w:t>惆</w:t>
      </w:r>
      <w:r>
        <w:rPr>
          <w:rFonts w:hint="eastAsia" w:ascii="宋体" w:hAnsi="宋体" w:eastAsia="宋体" w:cs="宋体"/>
          <w:kern w:val="0"/>
          <w:szCs w:val="21"/>
          <w:em w:val="dot"/>
        </w:rPr>
        <w:t>怅</w:t>
      </w:r>
      <w:r>
        <w:rPr>
          <w:rFonts w:hint="eastAsia" w:ascii="宋体" w:hAnsi="宋体" w:eastAsia="宋体" w:cs="宋体"/>
          <w:kern w:val="0"/>
          <w:szCs w:val="21"/>
        </w:rPr>
        <w:t>(chànɡ)</w:t>
      </w:r>
      <w:r>
        <w:rPr>
          <w:rFonts w:hint="eastAsia" w:ascii="宋体" w:hAnsi="宋体" w:eastAsia="宋体" w:cs="宋体"/>
          <w:kern w:val="0"/>
          <w:szCs w:val="21"/>
        </w:rPr>
        <w:tab/>
      </w:r>
      <w:r>
        <w:rPr>
          <w:rFonts w:hint="eastAsia" w:ascii="宋体" w:hAnsi="宋体" w:eastAsia="宋体" w:cs="宋体"/>
          <w:kern w:val="0"/>
          <w:szCs w:val="21"/>
        </w:rPr>
        <w:tab/>
      </w:r>
      <w:r>
        <w:rPr>
          <w:rFonts w:hint="eastAsia" w:ascii="宋体" w:hAnsi="宋体" w:eastAsia="宋体" w:cs="宋体"/>
          <w:kern w:val="0"/>
          <w:szCs w:val="21"/>
        </w:rPr>
        <w:t>寂</w:t>
      </w:r>
      <w:r>
        <w:rPr>
          <w:rFonts w:hint="eastAsia" w:ascii="宋体" w:hAnsi="宋体" w:eastAsia="宋体" w:cs="宋体"/>
          <w:kern w:val="0"/>
          <w:szCs w:val="21"/>
          <w:em w:val="dot"/>
        </w:rPr>
        <w:t>寥</w:t>
      </w:r>
      <w:r>
        <w:rPr>
          <w:rFonts w:hint="eastAsia" w:ascii="宋体" w:hAnsi="宋体" w:eastAsia="宋体" w:cs="宋体"/>
          <w:kern w:val="0"/>
          <w:szCs w:val="21"/>
        </w:rPr>
        <w:t>(liào)</w:t>
      </w:r>
      <w:r>
        <w:rPr>
          <w:rFonts w:hint="eastAsia" w:ascii="宋体" w:hAnsi="宋体" w:eastAsia="宋体" w:cs="宋体"/>
          <w:kern w:val="0"/>
          <w:szCs w:val="21"/>
        </w:rPr>
        <w:tab/>
      </w:r>
      <w:r>
        <w:rPr>
          <w:rFonts w:hint="eastAsia" w:ascii="宋体" w:hAnsi="宋体" w:eastAsia="宋体" w:cs="宋体"/>
          <w:kern w:val="0"/>
          <w:szCs w:val="21"/>
        </w:rPr>
        <w:tab/>
      </w:r>
      <w:r>
        <w:rPr>
          <w:rFonts w:hint="eastAsia" w:ascii="宋体" w:hAnsi="宋体" w:eastAsia="宋体" w:cs="宋体"/>
          <w:kern w:val="0"/>
          <w:szCs w:val="21"/>
        </w:rPr>
        <w:t>目不忍</w:t>
      </w:r>
      <w:r>
        <w:rPr>
          <w:rFonts w:hint="eastAsia" w:ascii="宋体" w:hAnsi="宋体" w:eastAsia="宋体" w:cs="宋体"/>
          <w:kern w:val="0"/>
          <w:szCs w:val="21"/>
          <w:em w:val="dot"/>
        </w:rPr>
        <w:t>睹</w:t>
      </w:r>
      <w:r>
        <w:rPr>
          <w:rFonts w:hint="eastAsia" w:ascii="宋体" w:hAnsi="宋体" w:eastAsia="宋体" w:cs="宋体"/>
          <w:kern w:val="0"/>
          <w:szCs w:val="21"/>
        </w:rPr>
        <w:t>(dǔ)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C.</w:t>
      </w:r>
      <w:r>
        <w:rPr>
          <w:rFonts w:hint="eastAsia" w:ascii="宋体" w:hAnsi="宋体" w:eastAsia="宋体" w:cs="宋体"/>
          <w:kern w:val="0"/>
          <w:szCs w:val="21"/>
          <w:em w:val="dot"/>
        </w:rPr>
        <w:t>谚</w:t>
      </w:r>
      <w:r>
        <w:rPr>
          <w:rFonts w:hint="eastAsia" w:ascii="宋体" w:hAnsi="宋体" w:eastAsia="宋体" w:cs="宋体"/>
          <w:kern w:val="0"/>
          <w:szCs w:val="21"/>
        </w:rPr>
        <w:t>语(yàn)</w:t>
      </w:r>
      <w:r>
        <w:rPr>
          <w:rFonts w:hint="eastAsia" w:ascii="宋体" w:hAnsi="宋体" w:eastAsia="宋体" w:cs="宋体"/>
          <w:kern w:val="0"/>
          <w:szCs w:val="21"/>
        </w:rPr>
        <w:tab/>
      </w:r>
      <w:r>
        <w:rPr>
          <w:rFonts w:hint="eastAsia" w:ascii="宋体" w:hAnsi="宋体" w:eastAsia="宋体" w:cs="宋体"/>
          <w:kern w:val="0"/>
          <w:szCs w:val="21"/>
        </w:rPr>
        <w:tab/>
      </w:r>
      <w:r>
        <w:rPr>
          <w:rFonts w:hint="eastAsia" w:ascii="宋体" w:hAnsi="宋体" w:eastAsia="宋体" w:cs="宋体"/>
          <w:kern w:val="0"/>
          <w:szCs w:val="21"/>
        </w:rPr>
        <w:t>歌</w:t>
      </w:r>
      <w:r>
        <w:rPr>
          <w:rFonts w:hint="eastAsia" w:ascii="宋体" w:hAnsi="宋体" w:eastAsia="宋体" w:cs="宋体"/>
          <w:kern w:val="0"/>
          <w:szCs w:val="21"/>
          <w:em w:val="dot"/>
        </w:rPr>
        <w:t>谣</w:t>
      </w:r>
      <w:r>
        <w:rPr>
          <w:rFonts w:hint="eastAsia" w:ascii="宋体" w:hAnsi="宋体" w:eastAsia="宋体" w:cs="宋体"/>
          <w:kern w:val="0"/>
          <w:szCs w:val="21"/>
        </w:rPr>
        <w:t>(yáo)</w:t>
      </w:r>
      <w:r>
        <w:rPr>
          <w:rFonts w:hint="eastAsia" w:ascii="宋体" w:hAnsi="宋体" w:eastAsia="宋体" w:cs="宋体"/>
          <w:kern w:val="0"/>
          <w:szCs w:val="21"/>
        </w:rPr>
        <w:tab/>
      </w:r>
      <w:r>
        <w:rPr>
          <w:rFonts w:hint="eastAsia" w:ascii="宋体" w:hAnsi="宋体" w:eastAsia="宋体" w:cs="宋体"/>
          <w:kern w:val="0"/>
          <w:szCs w:val="21"/>
        </w:rPr>
        <w:tab/>
      </w:r>
      <w:r>
        <w:rPr>
          <w:rFonts w:hint="eastAsia" w:ascii="宋体" w:hAnsi="宋体" w:eastAsia="宋体" w:cs="宋体"/>
          <w:kern w:val="0"/>
          <w:szCs w:val="21"/>
          <w:em w:val="dot"/>
        </w:rPr>
        <w:t>苟</w:t>
      </w:r>
      <w:r>
        <w:rPr>
          <w:rFonts w:hint="eastAsia" w:ascii="宋体" w:hAnsi="宋体" w:eastAsia="宋体" w:cs="宋体"/>
          <w:kern w:val="0"/>
          <w:szCs w:val="21"/>
        </w:rPr>
        <w:t>安(ɡǒu)</w:t>
      </w:r>
      <w:r>
        <w:rPr>
          <w:rFonts w:hint="eastAsia" w:ascii="宋体" w:hAnsi="宋体" w:eastAsia="宋体" w:cs="宋体"/>
          <w:kern w:val="0"/>
          <w:szCs w:val="21"/>
        </w:rPr>
        <w:tab/>
      </w:r>
      <w:r>
        <w:rPr>
          <w:rFonts w:hint="eastAsia" w:ascii="宋体" w:hAnsi="宋体" w:eastAsia="宋体" w:cs="宋体"/>
          <w:kern w:val="0"/>
          <w:szCs w:val="21"/>
        </w:rPr>
        <w:tab/>
      </w:r>
      <w:r>
        <w:rPr>
          <w:rFonts w:hint="eastAsia" w:ascii="宋体" w:hAnsi="宋体" w:eastAsia="宋体" w:cs="宋体"/>
          <w:kern w:val="0"/>
          <w:szCs w:val="21"/>
        </w:rPr>
        <w:t>信手</w:t>
      </w:r>
      <w:r>
        <w:rPr>
          <w:rFonts w:hint="eastAsia" w:ascii="宋体" w:hAnsi="宋体" w:eastAsia="宋体" w:cs="宋体"/>
          <w:kern w:val="0"/>
          <w:szCs w:val="21"/>
          <w:em w:val="dot"/>
        </w:rPr>
        <w:t>拈</w:t>
      </w:r>
      <w:r>
        <w:rPr>
          <w:rFonts w:hint="eastAsia" w:ascii="宋体" w:hAnsi="宋体" w:eastAsia="宋体" w:cs="宋体"/>
          <w:kern w:val="0"/>
          <w:szCs w:val="21"/>
        </w:rPr>
        <w:t>来(zhān)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D.桥</w:t>
      </w:r>
      <w:r>
        <w:rPr>
          <w:rFonts w:hint="eastAsia" w:ascii="宋体" w:hAnsi="宋体" w:eastAsia="宋体" w:cs="宋体"/>
          <w:kern w:val="0"/>
          <w:szCs w:val="21"/>
          <w:em w:val="dot"/>
        </w:rPr>
        <w:t>堍</w:t>
      </w:r>
      <w:r>
        <w:rPr>
          <w:rFonts w:hint="eastAsia" w:ascii="宋体" w:hAnsi="宋体" w:eastAsia="宋体" w:cs="宋体"/>
          <w:kern w:val="0"/>
          <w:szCs w:val="21"/>
        </w:rPr>
        <w:t>(tù)</w:t>
      </w:r>
      <w:r>
        <w:rPr>
          <w:rFonts w:hint="eastAsia" w:ascii="宋体" w:hAnsi="宋体" w:eastAsia="宋体" w:cs="宋体"/>
          <w:kern w:val="0"/>
          <w:szCs w:val="21"/>
        </w:rPr>
        <w:tab/>
      </w:r>
      <w:r>
        <w:rPr>
          <w:rFonts w:hint="eastAsia" w:ascii="宋体" w:hAnsi="宋体" w:eastAsia="宋体" w:cs="宋体"/>
          <w:kern w:val="0"/>
          <w:szCs w:val="21"/>
        </w:rPr>
        <w:tab/>
      </w:r>
      <w:r>
        <w:rPr>
          <w:rFonts w:hint="eastAsia" w:ascii="宋体" w:hAnsi="宋体" w:eastAsia="宋体" w:cs="宋体"/>
          <w:kern w:val="0"/>
          <w:szCs w:val="21"/>
          <w:em w:val="dot"/>
        </w:rPr>
        <w:t>藻</w:t>
      </w:r>
      <w:r>
        <w:rPr>
          <w:rFonts w:hint="eastAsia" w:ascii="宋体" w:hAnsi="宋体" w:eastAsia="宋体" w:cs="宋体"/>
          <w:kern w:val="0"/>
          <w:szCs w:val="21"/>
        </w:rPr>
        <w:t>饰(zǎo)</w:t>
      </w:r>
      <w:r>
        <w:rPr>
          <w:rFonts w:hint="eastAsia" w:ascii="宋体" w:hAnsi="宋体" w:eastAsia="宋体" w:cs="宋体"/>
          <w:kern w:val="0"/>
          <w:szCs w:val="21"/>
        </w:rPr>
        <w:tab/>
      </w:r>
      <w:r>
        <w:rPr>
          <w:rFonts w:hint="eastAsia" w:ascii="宋体" w:hAnsi="宋体" w:eastAsia="宋体" w:cs="宋体"/>
          <w:kern w:val="0"/>
          <w:szCs w:val="21"/>
        </w:rPr>
        <w:tab/>
      </w:r>
      <w:r>
        <w:rPr>
          <w:rFonts w:hint="eastAsia" w:ascii="宋体" w:hAnsi="宋体" w:eastAsia="宋体" w:cs="宋体"/>
          <w:kern w:val="0"/>
          <w:szCs w:val="21"/>
          <w:em w:val="dot"/>
        </w:rPr>
        <w:t>怡</w:t>
      </w:r>
      <w:r>
        <w:rPr>
          <w:rFonts w:hint="eastAsia" w:ascii="宋体" w:hAnsi="宋体" w:eastAsia="宋体" w:cs="宋体"/>
          <w:kern w:val="0"/>
          <w:szCs w:val="21"/>
        </w:rPr>
        <w:t>情(yí)</w:t>
      </w:r>
      <w:r>
        <w:rPr>
          <w:rFonts w:hint="eastAsia" w:ascii="宋体" w:hAnsi="宋体" w:eastAsia="宋体" w:cs="宋体"/>
          <w:kern w:val="0"/>
          <w:szCs w:val="21"/>
        </w:rPr>
        <w:tab/>
      </w:r>
      <w:r>
        <w:rPr>
          <w:rFonts w:hint="eastAsia" w:ascii="宋体" w:hAnsi="宋体" w:eastAsia="宋体" w:cs="宋体"/>
          <w:kern w:val="0"/>
          <w:szCs w:val="21"/>
        </w:rPr>
        <w:tab/>
      </w:r>
      <w:r>
        <w:rPr>
          <w:rFonts w:hint="eastAsia" w:ascii="宋体" w:hAnsi="宋体" w:eastAsia="宋体" w:cs="宋体"/>
          <w:kern w:val="0"/>
          <w:szCs w:val="21"/>
        </w:rPr>
        <w:t>开</w:t>
      </w:r>
      <w:r>
        <w:rPr>
          <w:rFonts w:hint="eastAsia" w:ascii="宋体" w:hAnsi="宋体" w:eastAsia="宋体" w:cs="宋体"/>
          <w:kern w:val="0"/>
          <w:szCs w:val="21"/>
          <w:em w:val="dot"/>
        </w:rPr>
        <w:t>卷</w:t>
      </w:r>
      <w:r>
        <w:rPr>
          <w:rFonts w:hint="eastAsia" w:ascii="宋体" w:hAnsi="宋体" w:eastAsia="宋体" w:cs="宋体"/>
          <w:kern w:val="0"/>
          <w:szCs w:val="21"/>
        </w:rPr>
        <w:t>有益(juàn)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2．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下列划线的词语不能用括号里的词语替代的一项是（　　）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A．尽美尽善的条件很多。但是第一要不违背美术的基本原理，要“和自然逼真”。这句话讲得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>通俗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（明白）一点儿，就是说美术作品不能说谎。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B．先从事实下手研究。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>譬如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（比如）有一个荒村或任何物体，摄影家把它照一幅相，美术家把它画一幅图。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C．“微雨从东来，好风与之俱”，本来没有表现出诗人的情绪，然而玩味起来，自觉有一种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>闲情逸致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（悠闲自得），令人心旷神怡。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D．言是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>散碎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（零碎）的，意是混整的；言是有限的，意是无限的。以言达意，好像用断续的虚线画实物，只能得其近似。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3．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依次填入横线上的词语，恰当的一组是(　　)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当暴风雨将要到来的时候，人_________着生产方面的损失以及人事方面的_______，不是更要感到__________吗？为什么抛开了人不说，却去说一些_____________的鸟儿？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A．忧惧　　阻碍　　担心　　无关紧要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B．忧惧　　阻障　　不安　　无关紧要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C．担忧　　阻障　　不安　　无足轻重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D．担忧　　阻碍　　担心　　无足轻重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4．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下列句子顺序排列最恰当的一项是（　　）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①竹，柔韧清秀，刚健挺拔，最宜入诗入画。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②竹如谦谦君子，它有兰的优雅，松的高洁，深受古代文人的青睐。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③那成片的竹林，风过如丝弦裂帛，雨来如琴瑟和鸣，那就是一首抒情诗，一幅水墨画。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④“虚心有致，高风亮节”是文人雅士对竹的评价；“咬定青山不放松，立根原在破岩中。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千磨万击还坚劲，任尔东西南北风”则是活脱脱的人格写照了。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⑤郑板桥一生爱画竹，自有个中缘由；苏东坡“宁可食无肉，不可居无竹”，也不仅仅是情趣使然。</w:t>
      </w:r>
    </w:p>
    <w:p>
      <w:pPr>
        <w:keepNext w:val="0"/>
        <w:keepLines w:val="0"/>
        <w:pageBreakBefore w:val="0"/>
        <w:widowControl/>
        <w:tabs>
          <w:tab w:val="left" w:pos="2592"/>
          <w:tab w:val="left" w:pos="4924"/>
          <w:tab w:val="left" w:pos="72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A．④⑤②①③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B．①③②⑤④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C．①②③⑤④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D．①③④②⑤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5.下列说法有误的一项是(　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A.《谈读书》就“读书”这一话题依次谈了“读书的重要作用”“读书的正确目的”“读书的正确方法”三个方面,每一个方面都有鲜明的观点和精彩的论述。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B.《山水画的意境》围绕山水画的意境作出解答,重点解说获得意境的方法,还谈到想要表达出意境,还需要与其相辅相成的山水画要素,即意匠。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C.《无言之美》选自《朱光潜美学文集》。作者著有《文艺心理学》《谈美》《西方美学史》等。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D.叶圣陶有“优秀的语言艺术家”之称。《稻草人》《倪焕之》都是他的作品。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二、综合运用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　　面对新冠肺炎疫情,学校积极开展日常防疫工作,举办了一系列活动,请根据下面的情境,完成任务。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6.校报编辑部发出一则征文启事,该启事在标点和内容方面有两处不当,请改正。</w:t>
      </w:r>
    </w:p>
    <w:tbl>
      <w:tblPr>
        <w:tblStyle w:val="6"/>
        <w:tblW w:w="10982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2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82" w:type="dxa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征文启事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　　为学习抗疫英雄事迹,弘扬奉献精神,我报拟面向全校同学举办以《致敬抗疫英雄》为主题的征文活动。本次征文文体不限,不超过800字。稿件请注明姓名或班级,并于6月20日前交给2号楼203室李老师。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欢迎同学们踊跃投稿。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校报编辑部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2020年4月20日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①标点: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000000"/>
        </w:rPr>
        <w:t>　　　　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改为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000000"/>
        </w:rPr>
        <w:t>　　　　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②内容: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000000"/>
        </w:rPr>
        <w:t>　　　　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改为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000000"/>
        </w:rPr>
        <w:t>　　　　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40" w:hanging="240" w:hangingChars="1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7.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用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恰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当的关联词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语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，将下面三个短句组合成一个复句。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（句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序合理，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语意贯通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，可以删去或调换词语，但不得改变原意）（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（1）再好的艺术家，总无法完全捕捉自然的魂魄。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（2）世上有无数艺术家，全是从自然中吸取灵感。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（3）自然有声音有画面，还是活的，时刻都在变化，这些是艺术达不到的境界。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both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三、阅读理解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回想铁生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陈　村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①2010年的最后一天，早上八点半，我被手机短信闹醒，去看，才知道史铁生去世的消息。接着的几天有几十家媒体要求采访，我一一谢绝。我自己写文章比记者写真实。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②他在送我的华夏社出版的《礼拜日》一书上写：这家出版社，这本书的装帧，这本书的作者和这本书的存有者，都与残疾有关。看来，残疾有可能是这个世界的本质。铁生八九年十月。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③他跟我投缘，也许因为我们有相似的经历，都曾当过知青，都是病退回城，都曾在里弄加工组“午餐半小时”，都属残疾人，都写作。但他站不起来了，我还能弯曲地站立和难看地短程行走，我曾跟他说，我在走向他。他的困厄比我多十倍，他的思想也比我深入十倍。在我眼里，史铁生是当代中国最好的作家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④从他的体格看，本来应该很高大，很健硕。开始于十九岁的劫难塞给他另外一条路，母亲和朋友说服他，他说服自己，后来成了我认识的、阅读的史铁生。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⑤这些年，我到北京必去望望史铁生。在他那里坐两三个小时，吃顿饭。他们夫妇邀我住他们家，我总推辞了。我来去匆匆，住下本可以多说话，可是他的身体禁不住客人的打扰。他的截瘫，他的肾脏萎缩，用他的话说，发动机和轮子都坏了，维持身体的运行很累。每周两到三次的肾脏透析，不由分说地打断他的生活和思维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⑥除了他的体力、精力，除了同情他不能多抽烟，我和他的谈话与常人无异。谈得很快乐。残疾其实并不缺少什么，只是不能实现罢了。他常常想得比人们深入透彻，他有自己的理由和节律。他是小说家，我喜欢读他作品的一个最大的理由是，他的想法和文字明净，不曾神神鬼鬼牵丝攀藤。他的手总是温暖的，宽厚的。他是能超越智和愚的。他不作状，而是常常省察自己的内心。他把自己看轻了，才能去爱自己，爱世界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⑦史铁生通常并不抱怨，他知道感恩，知道在生的命题下诸多奥义。别人用腿走路，丈量大地。他从腿开始思想，体察心灵。他常常纠缠在那些排遣不开的命题中，时间长了，成为习惯和乐趣。他的想法都是经过推理论证的，有明晰的线索可寻。可是，听他说话的人，因为自己的好腿好肾，常常哼哼哈哈的，懒得跟从他的思维。他的书更多被阅读的是《我的遥远的清平湾》《我与地坛》《命若琴弦》。那样的故事只有他能写。读的时候想，沧浪之水清兮，可以濯吾缨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⑧读史铁生的文章，和他谈话，都不会越读越狭隘。他很艰难地从生存的窄缝里走出来，带着豁然开朗的喜悦。我常是站到自己之外，有一种嘲弄自己之流的快乐。他不是，他完整地保存自己，依然快乐。经过那道窄缝之后，快乐肯定不再张扬，应该称为喜悦了。他是用喜悦平衡困苦的人，不容易破灭。许多游戏和他无缘，他不再迷失，可以观赏自己，观赏上帝的手艺。史铁生坦然写他自己，他的一生透明坦荡，读过他作品的人知道他许多往事，也看见他的许多思索。那些困苦，经受血的洗礼后成了他的资源，以此走向内心，走通命定之路，去看他人和世界。他追问，但不控诉，不失态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⑨这几天重新翻看《病隙碎笔》和他送我的其他书。他将自己拆开，思索许多有关精神的命题。关于上帝和神，关于心魂，关于爱情，关于有无，关于自卑，关于生死。他给世界找到的本质是残疾和爱情：残疾是事物的障碍，爱情是心魂的追求。他将上帝视为同行，窥探上帝作为编剧的手艺。1998年1月，我带女儿去看铁生。铁生打开电脑教她玩著名的吃豆子游戏。他说自己有时也玩两盘。这也是他的生存状态，在死神的追逐下，他飞快行走，一路跳跳蹦蹦地吃下许多豆子。这个轮椅上的人是最勇敢的人，面对真实的人生，不退缩到无知和曲解，不麻痹麻醉自己。他一直在思索：人从哪里来，到哪里去。他从身体的不能去想精神，想灵魂。他的神不是星相或星座，而在自己心中。他是无法站立的人，也是最挺拔正直的人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⑩2011年1月6日，复旦大学的“史铁生追思会”，屏幕上打出他的肖像。照片上的他那么神采奕奕，宽厚地笑着。史铁生如同他的作品一样真诚、温暖、厚重，这样的作家是不会死的。                                                              (有删改)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lang w:val="en-US" w:eastAsia="zh-CN"/>
        </w:rPr>
        <w:t>8</w:t>
      </w:r>
      <w:r>
        <w:rPr>
          <w:rFonts w:hint="eastAsia" w:ascii="宋体" w:hAnsi="宋体" w:eastAsia="宋体" w:cs="宋体"/>
        </w:rPr>
        <w:t>．下列对传记《回想铁生》中有关内容的叙述不恰当的一项是(　　)(3分)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A．史铁生去世后，陈村谢绝媒体的采访，决定自己写文章是因为这样更真实。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B．史铁生思考关于“上帝和神”的问题，所以他是一个有神论者。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C．第⑤段中“发动机和轮子都坏了”是运用比喻的修辞手法，形象地表现了肾脏萎缩和截瘫给史铁生造成的生存艰难。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D．史铁生的作品给人以心灵的洗礼，启迪人超越智和愚，教人省察自己的内心，教人爱自己、爱世界。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lang w:val="en-US" w:eastAsia="zh-CN"/>
        </w:rPr>
        <w:t>9</w:t>
      </w:r>
      <w:r>
        <w:rPr>
          <w:rFonts w:hint="eastAsia" w:ascii="宋体" w:hAnsi="宋体" w:eastAsia="宋体" w:cs="宋体"/>
        </w:rPr>
        <w:t>．结合全文，谈谈你对文章第⑩段中“这样的作家是不会死的”的理解。(4分)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________________________________________________________________________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________________________________________________________________________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lang w:val="en-US" w:eastAsia="zh-CN"/>
        </w:rPr>
        <w:t>10</w:t>
      </w:r>
      <w:r>
        <w:rPr>
          <w:rFonts w:hint="eastAsia" w:ascii="宋体" w:hAnsi="宋体" w:eastAsia="宋体" w:cs="宋体"/>
        </w:rPr>
        <w:t>．史铁生说“残疾有可能是这个世界的本质”。联系选文内容及“链接材料”，谈谈你对“残疾”的看法。(5分)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链接材料：后来得知，约翰逊跑出了9秒79是因为服用了兴奋剂。对此我们该说什么呢？我在报纸上看到这样一个消息：他的牙买加故乡的人们说：“约翰逊什么时候愿意回来，我们都会欢迎他，不管他做错了什么事，他都是牙买加的儿子。”这几句话让我感动至深。难道我们不该对灵魂有了残疾的人，比对肢体有了残疾的人，给予更多的同情和爱吗？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[选自史铁生《我的梦想》 (写于汉城奥运会后)]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________________________________________________________________________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________________________________________________________________________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________________________________________________________________________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1.A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2．</w:t>
      </w:r>
      <w:r>
        <w:rPr>
          <w:rFonts w:hint="eastAsia" w:ascii="宋体" w:hAnsi="宋体" w:eastAsia="宋体" w:cs="宋体"/>
          <w:b w:val="0"/>
          <w:i w:val="0"/>
          <w:color w:val="000000"/>
          <w:sz w:val="22"/>
        </w:rPr>
        <w:t>C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3．</w:t>
      </w:r>
      <w:r>
        <w:rPr>
          <w:rFonts w:hint="eastAsia" w:ascii="宋体" w:hAnsi="宋体" w:eastAsia="宋体" w:cs="宋体"/>
          <w:b w:val="0"/>
          <w:i w:val="0"/>
          <w:color w:val="000000"/>
          <w:sz w:val="22"/>
        </w:rPr>
        <w:t>B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4．</w:t>
      </w:r>
      <w:r>
        <w:rPr>
          <w:rFonts w:hint="eastAsia" w:ascii="宋体" w:hAnsi="宋体" w:eastAsia="宋体" w:cs="宋体"/>
          <w:b w:val="0"/>
          <w:i w:val="0"/>
          <w:color w:val="000000"/>
          <w:sz w:val="22"/>
        </w:rPr>
        <w:t>B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5.A　解析:《谈读书》依次谈了“读书的正确目的”“读书的正确方法”“读书的重要作用”三个方面。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6.①《》　“”　②踊跃　积极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7.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（示例）世上有无数艺术家，全是从自然中吸取灵感，但再好的艺术家，总无法完全捕捉自然的魂魄，因为自然有声音有画面，还是活的，时刻都在变化，这些是艺术达不到的境界。（关联词1分，表达顺畅1分）解要想准确地用关联词将这三个句子组合起来，首先要弄清楚这三个句子之间的逻辑关系。“艺术家从自然中吸取灵感”与“再好的艺术家，总无法完全捕捉自然的魂魄”形成了转折关系，“无法完全捕捉”的原因就是（3）句的内容。明确了关系后，用表示转折关系和因果关系的关联词将三个句子串联起来即可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hAnsi="宋体" w:eastAsia="宋体" w:cs="宋体"/>
          <w:b/>
          <w:lang w:val="en-US" w:eastAsia="zh-CN"/>
        </w:rPr>
        <w:t>8</w:t>
      </w:r>
      <w:r>
        <w:rPr>
          <w:rFonts w:hint="eastAsia" w:ascii="宋体" w:hAnsi="宋体" w:eastAsia="宋体" w:cs="宋体"/>
          <w:b/>
        </w:rPr>
        <w:t>.</w:t>
      </w:r>
      <w:r>
        <w:rPr>
          <w:rFonts w:hint="eastAsia" w:ascii="宋体" w:hAnsi="宋体" w:eastAsia="宋体" w:cs="宋体"/>
        </w:rPr>
        <w:t>B(解析：从文章第⑨段中可以看出B项是错误的。)　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hAnsi="宋体" w:eastAsia="宋体" w:cs="宋体"/>
          <w:b/>
          <w:lang w:val="en-US" w:eastAsia="zh-CN"/>
        </w:rPr>
        <w:t>9</w:t>
      </w:r>
      <w:r>
        <w:rPr>
          <w:rFonts w:hint="eastAsia" w:ascii="宋体" w:hAnsi="宋体" w:eastAsia="宋体" w:cs="宋体"/>
          <w:b/>
        </w:rPr>
        <w:t>.</w:t>
      </w:r>
      <w:r>
        <w:rPr>
          <w:rFonts w:hint="eastAsia" w:ascii="宋体" w:hAnsi="宋体" w:eastAsia="宋体" w:cs="宋体"/>
        </w:rPr>
        <w:t>史铁生经历截瘫，肾脏萎缩，他是不幸的，但他又很好地诠释了“人应该如何面对生活中的磨难”，坦然面对死亡，能在活着时做到通明坦荡。他坚强乐观的精神给人们以鼓舞。所以，他是不死的作家。史铁生的作品给人以心灵的洗礼，启迪人超越智和愚，教人省察自己的内心，教人爱自己、爱世界，给人以精神上的指引。所以，他是不死的作家。　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hAnsi="宋体" w:eastAsia="宋体" w:cs="宋体"/>
          <w:b/>
          <w:lang w:val="en-US" w:eastAsia="zh-CN"/>
        </w:rPr>
        <w:t>10</w:t>
      </w:r>
      <w:r>
        <w:rPr>
          <w:rFonts w:hint="eastAsia" w:ascii="宋体" w:hAnsi="宋体" w:eastAsia="宋体" w:cs="宋体"/>
          <w:b/>
        </w:rPr>
        <w:t>.</w:t>
      </w:r>
      <w:r>
        <w:rPr>
          <w:rFonts w:hint="eastAsia" w:ascii="宋体" w:hAnsi="宋体" w:eastAsia="宋体" w:cs="宋体"/>
        </w:rPr>
        <w:t>示例：人生总会遭遇很多不幸，身体的残疾是痛苦的，史铁生在二十岁之后只能与轮椅相伴，但他却能坦然面对不幸与死亡，用坚强乐观的精神给人们以精神上的指引。现实生活中，更为可悲的是那些灵魂的残疾者，他们有着健全的四肢，有着活络的头脑，却用阴暗、扭曲的心对待周遭的一切。约翰逊为了一枚奖牌，背离了运动的本质，亵渎了奥运精神，强健的体魄改变不了精神的残疾。我们知道残疾是生命存在的诸多形式之一，人的价值和生命的意义只在于心灵的伟大以及对社会的贡献。身体的残疾只不过约束我们的某些行动罢了，但不能约束我们去思索世界和生命的价值。(要有观点，并结合文章和材料内容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</w:rPr>
        <w:sectPr>
          <w:headerReference r:id="rId4" w:type="first"/>
          <w:headerReference r:id="rId3" w:type="default"/>
          <w:footerReference r:id="rId5" w:type="default"/>
          <w:pgSz w:w="11906" w:h="16838"/>
          <w:pgMar w:top="567" w:right="567" w:bottom="567" w:left="567" w:header="851" w:footer="992" w:gutter="0"/>
          <w:cols w:space="0" w:num="1"/>
          <w:rtlGutter w:val="0"/>
          <w:docGrid w:type="lines" w:linePitch="312" w:charSpace="0"/>
        </w:sectPr>
      </w:pPr>
    </w:p>
    <w:p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26" o:spt="75" alt="promotion-pages" type="#_x0000_t75" style="height:785.2pt;width:485.4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EU-BZ-S92">
    <w:altName w:val="微软雅黑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spacing w:line="240" w:lineRule="auto"/>
      <w:rPr>
        <w:rFonts w:ascii="Times New Roman" w:hAnsi="Times New Roman" w:eastAsia="宋体" w:cs="Times New Roman"/>
        <w:color w:val="auto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spacing w:line="240" w:lineRule="auto"/>
      <w:jc w:val="both"/>
      <w:rPr>
        <w:rFonts w:ascii="Times New Roman" w:hAnsi="Times New Roman" w:eastAsia="宋体" w:cs="Times New Roman"/>
        <w:color w:val="auto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2053" o:spid="_x0000_s2053" o:spt="75" type="#_x0000_t75" style="position:absolute;left:0pt;margin-left:10pt;margin-top:1000pt;height:19pt;width:27pt;mso-position-horizontal-relative:page;mso-position-vertical-relative:page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E2D"/>
    <w:rsid w:val="000602B0"/>
    <w:rsid w:val="002306B1"/>
    <w:rsid w:val="003709FA"/>
    <w:rsid w:val="003E0CB2"/>
    <w:rsid w:val="004151FC"/>
    <w:rsid w:val="004F4645"/>
    <w:rsid w:val="004F4C28"/>
    <w:rsid w:val="00683629"/>
    <w:rsid w:val="008333BF"/>
    <w:rsid w:val="008C76F1"/>
    <w:rsid w:val="00AF116E"/>
    <w:rsid w:val="00BC786C"/>
    <w:rsid w:val="00C02FC6"/>
    <w:rsid w:val="00C047AD"/>
    <w:rsid w:val="00C81E2D"/>
    <w:rsid w:val="64D20A07"/>
    <w:rsid w:val="6D384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</w:pPr>
    <w:rPr>
      <w:rFonts w:ascii="NEU-BZ-S92" w:hAnsi="NEU-BZ-S92" w:eastAsia="方正书宋_GBK" w:cstheme="minorBidi"/>
      <w:color w:val="000000"/>
      <w:kern w:val="0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paragraph" w:customStyle="1" w:styleId="9">
    <w:name w:val="二级章节"/>
    <w:basedOn w:val="1"/>
    <w:qFormat/>
    <w:uiPriority w:val="0"/>
    <w:pPr>
      <w:outlineLvl w:val="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3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3479</Words>
  <Characters>3626</Characters>
  <Lines>27</Lines>
  <Paragraphs>7</Paragraphs>
  <TotalTime>0</TotalTime>
  <ScaleCrop>false</ScaleCrop>
  <LinksUpToDate>false</LinksUpToDate>
  <CharactersWithSpaces>3789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2021-05-25T13:24:00Z</dcterms:created>
  <dc:creator>学科网(Zxxk.com)</dc:creator>
  <cp:lastModifiedBy>Administrator</cp:lastModifiedBy>
  <dcterms:modified xsi:type="dcterms:W3CDTF">2022-05-22T09:38:09Z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