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szCs w:val="21"/>
          <w:lang w:eastAsia="zh-CN"/>
        </w:rPr>
      </w:pPr>
      <w:bookmarkStart w:id="0" w:name="_GoBack"/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北京市东城区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"/>
        </w:rPr>
        <w:t>2020-2021</w:t>
      </w: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学年下学期期末考试七年级语文试卷</w:t>
      </w:r>
    </w:p>
    <w:bookmarkEnd w:id="0"/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一、基础•运用（共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"/>
        </w:rPr>
        <w:t>12</w:t>
      </w: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分）阅读《叶圣陶先生二三事》选段，完成问题。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我同叶圣陶先生文墨方面的交往，从共同修润课本的文字开始。其时他刚到北方来，跟家乡人说苏州话，跟其他地方人说【甲】（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南腔北调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普通）话。可是他写文章坚决用普通话。他对普通话生疏，于是【乙】（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敏而好学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不耻下问），让我帮他修润。我出于对他的尊敬，想不直接动笔，只提一些【丙】（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商酌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确定）性的意见。他说：“不必客气。这样反而费事，还是直接改上。不限于语言，有什么不妥都改。千万不要慎重，怕改得不妥。我觉得不妥再改回来。”我遵嘱，不客气，这样做了。可是他却不放弃客气，比如有一两处他认为可以不动的，就一定亲自来，谦虚而恳切地问我，同意不同意恢复。我当然表示同意，并且说：“您看怎么样好就怎么样，千万不要再跟我商量。”他说：“好，就这样。”可是下次还是照样来商量，好像应该做主的是我，不是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文字之外，日常交往，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  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例如一些可以算作末节的事：有人到东四八条他家去看他，告辞时，客人拦阻他远送，无论怎样说，他一定还是走过三道门，四道台阶，送到大门外。告别，他鞠躬，口说谢谢，看着来人上路才转身回去。他晚年的时候已经不能起床，记得有两次，我同一些人去问候，告辞时，他还举手打拱，不断地说谢谢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以上说待人厚，是叶圣陶先生为人的宽的一面。他还有严的一面，是律己，这包括正心修身和“己欲立而立人，己欲达而达人”，我们在一起的时候，常常谈到写文章，他不止一次地说：“写成文章，在这间房里念，要让那间房里的人听着，是说话，不是念稿，才算及了格。”他这个意见，不同的人会有不同的反应。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pì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u w:val="single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如近些年来，有不少人是宣扬朦胧的，还有更多的人是顺势朦胧的，对于以简明如话为佳文的主张，就必付之一笑。而叶先生则主张写完文章后，可以自己试念试听，看像话不像话，不像话，坚决改。叶圣陶先生就是这样严格要求自己的，所以所作都是自己的写话风格，平易自然，鲜明简洁，细致恳切，念，顺口，听，悦耳，说像话还不够，就是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在我认识的一些前辈和同辈里，重视语文，努力求完美，并且以身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zuò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u w:val="single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则，鞠躬尽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em w:val="dot"/>
          <w:lang w:val="en-US" w:eastAsia="zh-CN" w:bidi="ar"/>
        </w:rPr>
        <w:t>瘁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，叶圣陶先生应该说是第一位。上面说的是总的用语方面。零碎的，写作的各个方面，小至一个标点，以至抄稿的格式，他都同样认真，不做到完全妥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em w:val="dot"/>
          <w:lang w:val="en-US" w:eastAsia="zh-CN" w:bidi="ar"/>
        </w:rPr>
        <w:t>帖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决不放松。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）根据拼音写汉字和给文中加点字注音，全都正确的一项是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A.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誊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做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cuì ti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誊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做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zú ti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譬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作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zú ti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譬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作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cuì ti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）结合语境，为文中【甲】【乙】【丙】三处选择恰当的词语，全都正确的一项是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A.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【甲】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【乙】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【丙】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【甲】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【乙】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【丙】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【甲】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【乙】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【丙】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【甲】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【乙】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【丙】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）下列对选文相关内容的理解，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em w:val="dot"/>
          <w:lang w:val="en-US" w:eastAsia="zh-CN" w:bidi="ar"/>
        </w:rPr>
        <w:t>有误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A.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他说：“不必客气。这样反而费事，还是直接改上。不限于语言，有什么不安都改。千万不要慎重，怕改得不妥。我觉得不妥再改回来。”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理解：这段话写出了叶圣陶先生待人接物的坦率、真诚。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我遵嘱，不客气，这样做了。可是他却不放弃客气，比如有一两处他认为可以不动的，就一定亲自来，谦虚而恳切地问我，同意不同意恢复。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理解：这段话写出了叶圣陶先生对人对事的态度，既诚恳谦逊，又严谨认真。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我们在一起的时候，常常谈到写文章，他不止一次地说：“写成文章，在这间房里念，要让那间房里的人听着，是说话，不是念稿，才算及了格。”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理解：这句话体现了叶圣陶先生在写作时，心里只装着读者，而不追求文章的文学性。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零碎的，写作的各个方面，小至一个标点，以至抄稿的格式，他都同样认真，不做到完全妥帖决不放松。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理解：这句话通过一些小事，细致入微地表现出叶圣陶先生严谨认真的学术态度。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）根据语境，填入横线处的语句最恰当的一项是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A.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他竟然是一以贯之，严格律已。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他同样是一以贯之，严格律已。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他竟然是一以贯之，宽厚待人。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他同样是一以贯之，宽厚待人。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）下面是一位同学评价叶圣陶先生的对联，他不能确定横线处应填入的词语。你认为在上下联横线处填入词语，最恰当的一项是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源于仁心，成于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u w:val="single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u w:val="single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誉满天下；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出自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u w:val="single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，为在大气，文章名传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u w:val="single"/>
          <w:lang w:val="en-US" w:eastAsia="zh-CN" w:bidi="ar"/>
        </w:rPr>
        <w:t>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A.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细处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德行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真意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内外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小节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德行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真意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八方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细处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诗词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感情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内外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小节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诗词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感情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八方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分）下列文学常识搭配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em w:val="dot"/>
          <w:lang w:val="en-US" w:eastAsia="zh-CN" w:bidi="ar"/>
        </w:rPr>
        <w:t>有误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的项是（　　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．《孙权劝学》——司马迁——《资治通鉴》</w:t>
      </w: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．《木兰诗》——北朝民歌——《乐府诗集》</w:t>
      </w: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．《卖油翁》——欧阳修——《归田录》</w:t>
      </w:r>
      <w:r>
        <w:rPr>
          <w:rFonts w:hint="default" w:ascii="Calibri" w:hAnsi="Calibri" w:eastAsia="宋体" w:cs="Times New Roman"/>
          <w:kern w:val="2"/>
          <w:sz w:val="21"/>
          <w:szCs w:val="21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．《阿长与《山海经）》——鲁迅——《朝花夕拾》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二、古诗文阅读（共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"/>
        </w:rPr>
        <w:t>18</w:t>
      </w: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分）默写。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，决眦入归鸟。（杜甫《望岳》）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）不畏浮云遮望眼，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。《登飞来峰》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）落红不是无情物，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。《己亥杂诗》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）《陋室铭》中，把陋室和古代名贤的居室进行类比的句子是：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分）阅读《游山西村》，完成问题。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游山西村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陆游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莫笑农家腊酒浑，丰年留客足鸡豚。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山重水复疑无路，柳暗花明又一村。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箫鼓追随春社近，衣冠简朴古风存。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从今若许闲乘月，拄杖无时夜叩门。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）请将下面表格补充完整。</w:t>
      </w:r>
    </w:p>
    <w:tbl>
      <w:tblPr>
        <w:tblStyle w:val="8"/>
        <w:tblW w:w="4920" w:type="dxa"/>
        <w:tblInd w:w="2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10"/>
        <w:gridCol w:w="2220"/>
        <w:gridCol w:w="18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</w:p>
        </w:tc>
        <w:tc>
          <w:tcPr>
            <w:tcW w:w="22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内容</w:t>
            </w:r>
          </w:p>
        </w:tc>
        <w:tc>
          <w:tcPr>
            <w:tcW w:w="18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诗人的情感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首联</w:t>
            </w:r>
          </w:p>
        </w:tc>
        <w:tc>
          <w:tcPr>
            <w:tcW w:w="22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农家盛情款待客人</w:t>
            </w:r>
          </w:p>
        </w:tc>
        <w:tc>
          <w:tcPr>
            <w:tcW w:w="18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u w:val="single"/>
                <w:bdr w:val="none" w:color="auto" w:sz="0" w:space="0"/>
                <w:lang w:val="en-US" w:eastAsia="zh-CN" w:bidi="ar"/>
              </w:rPr>
              <w:t>　</w:t>
            </w: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u w:val="single"/>
                <w:bdr w:val="none" w:color="auto" w:sz="0" w:space="0"/>
                <w:lang w:val="en-US" w:eastAsia="zh-CN" w:bidi="ar"/>
              </w:rPr>
              <w:t xml:space="preserve">   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u w:val="singl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颔联</w:t>
            </w:r>
          </w:p>
        </w:tc>
        <w:tc>
          <w:tcPr>
            <w:tcW w:w="22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山间水畔之景</w:t>
            </w:r>
          </w:p>
        </w:tc>
        <w:tc>
          <w:tcPr>
            <w:tcW w:w="18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由疑惑转为</w:t>
            </w: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u w:val="single"/>
                <w:bdr w:val="none" w:color="auto" w:sz="0" w:space="0"/>
                <w:lang w:val="en-US" w:eastAsia="zh-CN" w:bidi="ar"/>
              </w:rPr>
              <w:t>　</w:t>
            </w: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u w:val="single"/>
                <w:bdr w:val="none" w:color="auto" w:sz="0" w:space="0"/>
                <w:lang w:val="en-US" w:eastAsia="zh-CN" w:bidi="ar"/>
              </w:rPr>
              <w:t xml:space="preserve">   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u w:val="singl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颈联</w:t>
            </w:r>
          </w:p>
        </w:tc>
        <w:tc>
          <w:tcPr>
            <w:tcW w:w="22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default" w:ascii="Times New Roman" w:hAnsi="Times New Roman" w:eastAsia="Calibri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③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u w:val="single"/>
                <w:bdr w:val="none" w:color="auto" w:sz="0" w:space="0"/>
                <w:lang w:val="en-US" w:eastAsia="zh-CN" w:bidi="ar"/>
              </w:rPr>
              <w:t>　</w:t>
            </w: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u w:val="single"/>
                <w:bdr w:val="none" w:color="auto" w:sz="0" w:space="0"/>
                <w:lang w:val="en-US" w:eastAsia="zh-CN" w:bidi="ar"/>
              </w:rPr>
              <w:t xml:space="preserve">   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u w:val="singl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8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赞美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尾联</w:t>
            </w:r>
          </w:p>
        </w:tc>
        <w:tc>
          <w:tcPr>
            <w:tcW w:w="22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诗人期许再来做客</w:t>
            </w:r>
          </w:p>
        </w:tc>
        <w:tc>
          <w:tcPr>
            <w:tcW w:w="18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留恋热爱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）“山重水复疑无路，柳暗花明又一村”，含着什么哲理？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分）阅读下面文言文，完成问题。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爱莲说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周敦颐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水陆草木之花，可爱者甚蕃。晋陶渊明独爱菊。自李唐来，世人甚爱牡丹。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予独爱莲之出淤泥而不染，濯清涟而不妖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，中通外直，不蔓不枝，香远益清，亭亭净植，可远现而不可亵玩焉。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予谓菊，花之隐逸者也；牡丹，花之富贵者也；莲，花之君子者也。噫！菊之爱，陶后鲜有闻。莲之爱，同予者何人？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牡丹之爱，宜乎众矣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）下列选项中加点字的意思都相同的一项是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tbl>
      <w:tblPr>
        <w:tblStyle w:val="8"/>
        <w:tblW w:w="5876" w:type="dxa"/>
        <w:tblInd w:w="280" w:type="dxa"/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40"/>
        <w:gridCol w:w="1170"/>
        <w:gridCol w:w="2666"/>
      </w:tblGrid>
      <w:tr>
        <w:tblPrEx>
          <w:tblLayout w:type="fixed"/>
        </w:tblPrEx>
        <w:tc>
          <w:tcPr>
            <w:tcW w:w="2040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香远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益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清</w:t>
            </w:r>
          </w:p>
        </w:tc>
        <w:tc>
          <w:tcPr>
            <w:tcW w:w="1170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老当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益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壮</w:t>
            </w:r>
          </w:p>
        </w:tc>
        <w:tc>
          <w:tcPr>
            <w:tcW w:w="2666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精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益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求精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40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B.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陶后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鲜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有闻</w:t>
            </w:r>
          </w:p>
        </w:tc>
        <w:tc>
          <w:tcPr>
            <w:tcW w:w="1170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鲜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为人知</w:t>
            </w:r>
          </w:p>
        </w:tc>
        <w:tc>
          <w:tcPr>
            <w:tcW w:w="2666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旗帜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鲜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明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40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通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外直</w:t>
            </w:r>
          </w:p>
        </w:tc>
        <w:tc>
          <w:tcPr>
            <w:tcW w:w="1170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通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八达</w:t>
            </w:r>
          </w:p>
        </w:tc>
        <w:tc>
          <w:tcPr>
            <w:tcW w:w="2666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精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通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业务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40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D.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水陆草木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之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花</w:t>
            </w:r>
          </w:p>
        </w:tc>
        <w:tc>
          <w:tcPr>
            <w:tcW w:w="1170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取而代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之</w:t>
            </w:r>
          </w:p>
        </w:tc>
        <w:tc>
          <w:tcPr>
            <w:tcW w:w="2666" w:type="dxa"/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szCs w:val="21"/>
                <w:bdr w:val="none" w:color="auto" w:sz="0" w:space="0"/>
                <w:lang w:val="en-US" w:eastAsia="zh-CN"/>
              </w:rPr>
            </w:pP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君子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em w:val="dot"/>
                <w:lang w:val="en-US" w:eastAsia="zh-CN" w:bidi="ar"/>
              </w:rPr>
              <w:t>之</w:t>
            </w:r>
            <w:r>
              <w:rPr>
                <w:rFonts w:hint="eastAsia" w:ascii="Times New Roman" w:hAnsi="Times New Roman" w:eastAsia="新宋体" w:cs="新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交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）翻译文中两处画线语句，并依据上下文对其作出进一步理解，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em w:val="dot"/>
          <w:lang w:val="en-US" w:eastAsia="zh-CN" w:bidi="ar"/>
        </w:rPr>
        <w:t>有误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的一项是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A.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予独爱莲之出淤泥而不染，濯清涟而不妖。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翻译：我唯独喜爱莲——莲从淤泥里生长出来，却不受泥的沾染；它经过清水洗涤，却不显得妖艳。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理解：这句话从生长环境的角度写出了莲花高洁、质朴、庄重的美德，也寄寓了作者对理想人格的肯定和追求。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B.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牡丹之爱，宜乎众矣。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翻译：对于牡丹的喜爱，应当人很多了。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理解：这句话表达了作者不愿像世人那样追逐功名富贵，渴望避开污浊的现实，充分表现了他忧国忧民的情怀。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）《爱莲说》和下面的链接材料都运用了托物言志的写作手法。请你分别说说它们是怎样托物言志的。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【链接材料】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余种兰数十盆，三春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vertAlign w:val="superscript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告莫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vertAlign w:val="superscript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，皆有憔悴思归之色。因移植于太湖石黄石之间，山之阴，石之缝，既已避日，又就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vertAlign w:val="superscript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燥，对吾堂亦不恶也。来年忽发箭数十，挺然直上，香味坚厚而远。又一年更茂。乃知物亦各有本性。赠以诗曰：山中兰草乱如蓬，叶暖花酣气候浓。山谷送香非不远，那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vertAlign w:val="superscript"/>
          <w:lang w:val="en-US" w:eastAsia="zh-CN" w:bidi="ar"/>
        </w:rPr>
        <w:t>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能送到俗尘中？此假山耳，尚如此，况真山乎！余画此幅，花皆出叶上，极肥而劲，盖山中之兰，非盆中之兰也。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right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（节选自郑板桥《板桥题画•兰），有删改）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注：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[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三春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]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指春季的三个月。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[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告莫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]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即将结束。“莫”同“暮”。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[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就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]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靠近。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④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[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那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]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疑问代词，怎么。后写作“哪”。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三、名著阅读（共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分）圈点批注是读书时常用的一种方法。批注可以从作品内容，写作手法等方面着手，写出自己的心得体会。请结合《骆驼祥子》选段，在批注的横线处填入恰当的内容。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他没有什么模样，使他可爱的是脸上的精神。头不很大，圆眼，内鼻子，两条眉很短很粗，头上永远剃得发亮。腮上没有多余的肉，脖子可是几乎与头一边儿粗；脸上永远红扑扑的，特别亮的是颧骨与右耳之间一块不小的疤——小时候在树下睡觉，被驴啃了一口。他不甚注意他的模样，他爱自己的脸正如同他爱自己的身体，都那么结实硬棒；他把脸仿佛算在四肢之内，只要硬棒就好。是的，到城里以后，他还能头朝下，倒着立半天。这样立着，他觉得，他就很像一棵树，上下没有一个地方不挺脱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他确乎有点像一棵树，坚壮，沉默，而又有生气。他有自己的打算，有些心眼，但不好向别人讲论。在洋车夫里，个人的委屈与困难是公众的话料，“车口儿”上，小茶馆中，大杂院里，每人报告着形容着或吵嚷着自己的事，而后这些事成为大家的财产，像民歌似的由一处传到一处。祥子是乡下人，口齿没有城里人那么灵便；设若口齿伶俐是出于天才，他天生来的不愿多说话，所以也不愿学着城里人的贫嘴恶舌。他的事他知道，不喜欢和别人讨论。因为嘴常闲着，所以他有工夫去思想，他的眼仿佛是老看着自己的心。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只要他的主意打定，他便随着心中所开开的那条路儿走；假若走不通的话，他能一两天不出一声，咬着牙，好似咬着自己的心！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）第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段主要运用了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描写，突出了祥子结实、健壮的特点。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）从第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段中两个“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”和一个“不喜欢”，可以看出样子是一个沉默、不爱说闲话的人。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）画线句表现了样子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　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的特点。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四、现代文阅读（共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"/>
        </w:rPr>
        <w:t>22</w:t>
      </w: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7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分）阅读《谁是最可爱的人》选段，完成问题。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还是在二次战役的时候，有一支志愿军的部队向敌后猛插，去切断军隅里敌人的逃路。当他们赶到书堂站时，逃敌也恰恰赶到那里，眼看就要从汽车路上开过去。这支部队的先头连就匆匆占领了汽车路边一个很低的光光的小山冈，阻住敌人。一场壮烈的搏斗就开始了。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敌人为了逃命，用了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>32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架飞机、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>10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多辆坦克发起集团冲锋，向这个连的阵地汹涌卷，来，整个山顶的土都被打翻了，汽油弹的火焰把这个阵地烧红了。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但是，勇士们在这烟与火的山冈上，高喊着口号，一次又一次把敌人打死在阵地前面。敌人的死尸像谷个子似的在山前堆满了，血也把这山冈流红了。可是敌人还是要拼死争夺，好使自己的主力不致覆灭。这场激战整整持续了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个小时。最后，勇士们的子弹打光了。蜂拥上来的敌人占领了山头，把他们压到山脚。飞机挪下的汽油弹把他们的身上烧着了火。这时候，勇士们是仍然不会后退的呀，他们把枪一掉，向敌人扑去，身上帽子上呼呼地冒着火苗，把敌人抱住，让身上的火，也把占领阵地的敌人烧死。……据这个营的营长告诉我，战后，这个连的阵地上，枪支完全摔碎了，机枪零件扔得满山都是。烈士们的遗体，保留着各种各样的姿势，有抱住敌人腰的，有抱住敌人头的，有掐住敌人脖子把敌人想倒在地上的，和敌人倒在一起，烧在一起。有一个战士，他手里还紧握着一个手榴弹，弹体上沾满脑浆；和他死在一起的美国鬼子，脑浆迸裂，涂了一地。另一个战士，嘴里还街着敌人的半块耳朵。在拖埋烈士遗体的时候，由于他们两手扣着，把敌人抱得那样紧，分都分不开，以致把有些人的手指都掰断了。……虽然这个连伤亡很大，他们却打死了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300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多敌人，更重要的，他们使得我们部队的主力赶上来，聚歼了敌人。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谁都知道，朝鲜战场是艰苦些。但战士们是怎样想的呢？有一次，我见到一个战士，在防空洞里，吃一口炒面，就一口雪。我问他：“你不觉得苦吗？“他把正送往嘴里的一勺雪收回来，笑了笑，说：“怎么能不觉得？我们革命军队又不是个怪物。不过我们的光荣也就在这里。”他把小勺儿干脆放下，兴奋地说：“就拿吃雪来说吧。我在这里吃雪，正是为了我们祖国的人民不吃雪。他们可以坐在挺豁亮的屋子里，泡上一壶茶，守住个小火炉子，想吃点儿什么就做点儿什么。”他又指了指狭小湖湿的防空洞说：“再比如蹲防空洞吧，多憋闷得慌哩，眼看着外面好好的太阳不能晒，光光的马路不能走。可是我在这里蹲防空洞，祖国的人民就可以不蹲防空洞啊，他们就可以在马路上不慌不忙地走啊。他们想骑车子也行，想走路也行，边溜达边说话也行。只要能使人民得到幸福，就是我们最大的幸福。所以——”他又把雪放到嘴里，像总结似的说：“我在这里流点儿血不算什么，吃这点儿苦又算什么哩！”我又问：“你想不想祖国啊？”他笑起来：“谁不想哩，说不想，那是假话，可是我不愿意回去。如果回去，祖国的老百姓问：‘我们托付给你们的任务完成得怎么样啦？’我怎么答对呢？我说‘朝鲜半边红，半边黑’，这算什么话呢？”我接着问：“你们经历了这么多危险，吃了这么多苦，你们对祖国对朝鲜有什么要求吗？”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他想了一下，才回答我：“我们什么也不要。可是说心里话——我这话可不一定恰当啊，我们是想要这么大的一个东西……”他笑着，用手指比个钢子儿大小，怕我不明白：“一块‘朝鲜解放纪念章’，我们愿意戴在胸脯上，回到咱们的祖国去。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）选文主要记叙了两件事，请用简洁的语言进行概括，并说说它们分别表现了志愿军战士怎样的精神品质。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）选文第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段对战斗场面的描写具有很强的画面感，请结合画线句子作简要赏析。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）选文第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段画线句改成“他想了一下才同答我，他们什么也不要。他笑着，又说，他们心里是想要一块铜子儿大小的东西——‘朝鲜解放纪念章’，他们愿意戴在胸脯上，回到祖国去”可以吗？请结合文章内容，说说你判断的理由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分）阅读《雨》，完成问题。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center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王蒙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我喜欢雨，从小。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“细雨鱼儿出，微风燕子斜”“随风潜入夜，润物细无声”，春天的小雨便是大自然的温柔与谦逊，大自然的慷慨与恩宠，却也是大自然的顽皮。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它存在着，它抚摸着，它滋润着，却不留下痕迹。用眼睛是很难找到它的，要用手心，用脸颊，用你的等待着春的滋润的心。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也有“凄风苦雨”“秋风秋雨愁煞人”“梧桐更兼细雨，到黄昏、点点滴滴”。其实那倒不一定是“一场秋雨一场寒”，的秋天。即使这样的天气也给繁忙的人们带来休息，带来希望，带来遐思。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④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正因为有雨中的忧伤的甜蜜，人们才伸出双臂歌唱雨后初阳的万道金光。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⑤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u w:val="single"/>
          <w:lang w:val="en-US" w:eastAsia="zh-CN" w:bidi="ar"/>
        </w:rPr>
        <w:t>而暴雨和雷雨又是多么欢实，它们驱走暑热，它们解除干渴，它们弥合龟裂，它们叮叮咚咚地敲响沉闷的大地，它们咋咋呼呼地嬉闹着对人们说：“别怕，我们折腾一会儿就走。”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⑥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小时候，我最喜欢北京城夏日的大雨。雨中，积水上冒出一个又一个的半圆形的小泡儿。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⑦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“似水晶，非琉璃，又非玻璃，霎时间了无形迹。”我的姨妈教过我这样的谜语。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⑧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一九五八年的特别炎热的夏天，我下乡以前暂在景山公园少年宫劳动，盖房当小工，每天担四十多斤一块的大城砖，很累。一天早上刚开工便赶上了天昏地暗的大雨，“头儿”只好宣布放假。我落汤鸡似的回到家，换了一身衣服，打起雨伞，和同样处于逆境的爱人到新街口电影院看电影《骑车人之死》去了。电影看完了，大雨威势未减。这是一九五八年，也许是五十年代的最后几年我们度过的最快乐的一天，而这一天，是雨赐给我们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⑨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就是让雨淋个透也未尝不是人间快事。在新疆的草原上，我曾经骑着马遭遇过一次短暂的却是声势浩大的雹雨，前不着村，后不着店，上天无路，入地无门，连一株可以略略遮雨的小树也没有。没法子，除了百分之百不打折扣地接受大自然的洗礼之外，没有别的路。当理解了这种处境以后，我便获得了自由，我欣然地、狂喜地在大雹雨中策马疾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⑩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这种经验我写在小说《杂色》里边了，但我觉得没有写好。如果有机会，不，不管有没有机会，将来我一定要再写一次草原上的夹着雹子的暴雨。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⑪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这豪兴也要有一个条件，就是在前方不远，有哈萨克牧民的温暖的帐篷。兄弟般的哈萨克人会亲切地接待你，会给你一碗滚热的奶茶，会生起他们的四季不熄的火炉，烤干你的被雨打湿了的衣裳。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⑫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我们常常说“风吹雨打”，毛主席说要“经风雨、见世面”，我们还说什么经历了“风风雨雨”。这不但让人骄傲，也让人欢喜，不但让人刚强，也让人快活，像我那次在新疆的草原上那样。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⑬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而我现在正航行在从武汉到重庆的长江航道上，又赶上了雨。雨对我有情，我对雨有意。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⑭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在避风的那一面的甲板上，你看不到也摸不着雨。在船头，雨丝向你迎面喷来，在迎风的那一面，雨丝拉曳成了长线。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⑮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江上的雨和人似乎更加亲近。坐船的人都爱水，靠水，感谢水。而正是雨供给着江水。江水升腾着雨。当轮船疾驶的时候，浪花飞溅到甲板上，那不就是雨么？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⑯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天色虽然阴霾，两岸的垂柳和庄稼却被雨洗得更加碧绿。没有打伞也没有穿雨衣，最多戴一个草帽的岸上的女人们的服装在雨中显得分外艳丽。连岸上的黄土和石头也在雨水中映着洁净的、本色的光。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⑰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“晴川历历汉阳树”，当然。但是你知道吗，阴川和雨川，也使我们的河岸、我们的人和树历历如画。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⑱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雨是我对生活和土地的无尽的情丝，情思。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right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（有删改）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）文章围绕“雨”写了哪几件事？请结合文章用简洁的语言概括。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）本文的语言饱含着作者对雨的深情。请从文中两处画线句子中任选一处，结合上下文作简要赏析。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）根据作者的经历，概括他喜欢雨的原因。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五、写作（</w:t>
      </w:r>
      <w:r>
        <w:rPr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"/>
        </w:rPr>
        <w:t>40</w:t>
      </w:r>
      <w:r>
        <w:rPr>
          <w:rFonts w:hint="eastAsia" w:ascii="Times New Roman" w:hAnsi="Times New Roman" w:eastAsia="新宋体" w:cs="新宋体"/>
          <w:b/>
          <w:bCs w:val="0"/>
          <w:kern w:val="2"/>
          <w:sz w:val="21"/>
          <w:szCs w:val="21"/>
          <w:lang w:val="en-US" w:eastAsia="zh-CN" w:bidi="ar"/>
        </w:rPr>
        <w:t>分，从下面两个趣目中任选一题，写一篇文章。）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9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分）题目：雨，让王蒙拥有了丰富的经历，生发出无尽的情思。你在雨中有什么故事？又有怎样的感受呢？请以“雨”为题，写一篇记叙文。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要求：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）请将完整的作文题目写在答题卡上。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）作文内容积极向上。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）字数在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500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﹣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800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之间。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）不要出现所在学校的校名或师生姓名。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right="0" w:hanging="273" w:hangingChars="13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．题目：如果有一天，你可以在浩瀚的宇宙中漫游，或者在神奇的微观世界中探索，或者在令人神往的历史岁月中徜徉，或者在让人憧憬的未来世界中观光？你会有怎样奇妙的经历呢？请你发挥想象，以“我在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"/>
        </w:rPr>
        <w:t xml:space="preserve">           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的奇妙旅行”为题，写一篇故事。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要求：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）请将完整的作文题目写在答题卡上。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）作文内容积极向上。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）字数在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500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﹣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800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之间。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）不要出现所在学校的校名或师生姓名。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rFonts w:hint="default" w:ascii="Times New Roman" w:hAnsi="Times New Roman" w:eastAsia="新宋体" w:cs="新宋体"/>
          <w:kern w:val="2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 xml:space="preserve">                               参考答案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1.（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2.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3.（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）荡胸生曾云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）自缘身在最高层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）化作春泥更护花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）南阳诸葛庐，西蜀子云亭。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4.（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赞赏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喜悦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农人欢天喜地庆贺“春社”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）不论前路多么难行、难辨，只要坚定信念、敢于探索，就会出现一个充满光明与希望的新境界。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5.（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）莲花：象征君子，表达作者不慕名利，洁身自好，不与世俗同流合污的品性；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兰花：象征着作者坚持操守，追求个性自由，不随波逐流。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6.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①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外貌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不愿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③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执着、沉默坚忍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7.（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）松骨峰战斗（书堂战斗），表现了志愿军战士们的革命英雄主义精神；防空洞中的谈话，表现了志愿军战士们的爱国主义精神。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）用“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架飞机、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10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多辆坦克发”说明敌军参战飞机、塔克的数量非常多，写出敌强我弱的现实，表现了志愿军战士的勇猛为，下文志愿军战士在战斗中表现出的“壮烈”作铺垫。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）不可以。原文采用第一人称写法，更真实亲切，表现了志愿军以参加抗美援朝为光荣强烈的爱国主义精神。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8.（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）回忆童年；冒雨和妻子一起看电影；雹雨来临，人躲无可躲必须经受洗礼时，雨带给人自由、快乐和温暖之感；人和物被大雨冲刷过后，显得更加洁净，如图画一般美丽。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）示例一：第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②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段引用诗句语言凝练精辟，表达了作者对小雨的喜爱之情，散发出浓浓的书卷气和文化气。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示例二：第</w:t>
      </w:r>
      <w:r>
        <w:rPr>
          <w:rFonts w:hint="default" w:ascii="Times New Roman" w:hAnsi="Times New Roman" w:eastAsia="Calibri" w:cs="Times New Roman"/>
          <w:kern w:val="2"/>
          <w:sz w:val="21"/>
          <w:szCs w:val="21"/>
          <w:lang w:val="en-US" w:eastAsia="zh-CN" w:bidi="ar"/>
        </w:rPr>
        <w:t>⑤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段使用了排比和拟人的修辞手法，增强了语言的气势，强调了雨的作用，使雨具有了小孩子班的顽皮特征，表达了作者对雨的喜爱之情。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73" w:leftChars="130" w:right="0"/>
        <w:jc w:val="both"/>
        <w:rPr>
          <w:szCs w:val="21"/>
          <w:lang w:eastAsia="zh-CN"/>
        </w:rPr>
      </w:pP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Times New Roman" w:hAnsi="Times New Roman" w:eastAsia="新宋体" w:cs="新宋体"/>
          <w:kern w:val="2"/>
          <w:sz w:val="21"/>
          <w:szCs w:val="21"/>
          <w:lang w:val="en-US" w:eastAsia="zh-CN" w:bidi="ar"/>
        </w:rPr>
        <w:t>）作者喜欢雨，是因为雨是大自然的慷慨与恩宠，有着忧伤的甜蜜；雨顽皮的，总能勾起作者儿时有趣的回忆；因大雨偷的一日闲暇，和爱人一起观影而获得了许多的快乐；在雹雨中策马狂奔，获得心灵的自由；在雨中奔跑后受到哈萨克人的亲切接待，让人感受到了人间的温暖；风雨的洗礼可使人变得更加刚强、快活；人和物被大雨冲洗过后，如图画般美丽。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9、10.略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fixed"/>
    <w:sig w:usb0="00000283" w:usb1="288F0000" w:usb2="0000000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新宋体">
    <w:panose1 w:val="02010609030101010101"/>
    <w:charset w:val="86"/>
    <w:family w:val="auto"/>
    <w:pitch w:val="fixed"/>
    <w:sig w:usb0="0000028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F2"/>
    <w:rsid w:val="00005EBC"/>
    <w:rsid w:val="000327BD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80AF5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964C7"/>
    <w:rsid w:val="004B44B5"/>
    <w:rsid w:val="004D44FD"/>
    <w:rsid w:val="005652A5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A71FD"/>
    <w:rsid w:val="008028B5"/>
    <w:rsid w:val="00832EC9"/>
    <w:rsid w:val="008634CD"/>
    <w:rsid w:val="008731FA"/>
    <w:rsid w:val="00880A38"/>
    <w:rsid w:val="00893DD6"/>
    <w:rsid w:val="008D2E94"/>
    <w:rsid w:val="008E30E3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321EB"/>
    <w:rsid w:val="00CA4A07"/>
    <w:rsid w:val="00D32609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D670F"/>
    <w:rsid w:val="00EE1A37"/>
    <w:rsid w:val="00F14EEB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E0A7B"/>
    <w:rsid w:val="00FF2D79"/>
    <w:rsid w:val="00FF517A"/>
    <w:rsid w:val="01F44A7E"/>
    <w:rsid w:val="04F30C3D"/>
    <w:rsid w:val="04F35296"/>
    <w:rsid w:val="06075246"/>
    <w:rsid w:val="06685A99"/>
    <w:rsid w:val="068F1DD2"/>
    <w:rsid w:val="06AF32AF"/>
    <w:rsid w:val="083D5469"/>
    <w:rsid w:val="09156727"/>
    <w:rsid w:val="0A157E9C"/>
    <w:rsid w:val="0A1E28E6"/>
    <w:rsid w:val="0AF07623"/>
    <w:rsid w:val="0B17400D"/>
    <w:rsid w:val="0B19493F"/>
    <w:rsid w:val="0B426143"/>
    <w:rsid w:val="0B5862A7"/>
    <w:rsid w:val="0B680AF7"/>
    <w:rsid w:val="0C5C7E79"/>
    <w:rsid w:val="0C6E1C1F"/>
    <w:rsid w:val="0CB27B09"/>
    <w:rsid w:val="0CD62B4E"/>
    <w:rsid w:val="0D4468AD"/>
    <w:rsid w:val="0DD97678"/>
    <w:rsid w:val="0DF40712"/>
    <w:rsid w:val="0FD813B2"/>
    <w:rsid w:val="12345D2E"/>
    <w:rsid w:val="12625ACF"/>
    <w:rsid w:val="12733C7A"/>
    <w:rsid w:val="12A044E1"/>
    <w:rsid w:val="12D1646E"/>
    <w:rsid w:val="12F31522"/>
    <w:rsid w:val="131B7280"/>
    <w:rsid w:val="13427DB4"/>
    <w:rsid w:val="139A4D5F"/>
    <w:rsid w:val="13DE523B"/>
    <w:rsid w:val="13E261F7"/>
    <w:rsid w:val="143C41D7"/>
    <w:rsid w:val="149B3BC1"/>
    <w:rsid w:val="14A715CD"/>
    <w:rsid w:val="15A765F4"/>
    <w:rsid w:val="15B5251D"/>
    <w:rsid w:val="16250A35"/>
    <w:rsid w:val="16333219"/>
    <w:rsid w:val="169E737E"/>
    <w:rsid w:val="16F65271"/>
    <w:rsid w:val="17D87752"/>
    <w:rsid w:val="183A3D44"/>
    <w:rsid w:val="18834F5B"/>
    <w:rsid w:val="18A046C9"/>
    <w:rsid w:val="18B0710E"/>
    <w:rsid w:val="19654260"/>
    <w:rsid w:val="1A2F6BB8"/>
    <w:rsid w:val="1AA70BAD"/>
    <w:rsid w:val="1B881512"/>
    <w:rsid w:val="1BD94BC0"/>
    <w:rsid w:val="1BFE4653"/>
    <w:rsid w:val="1C6C5D0E"/>
    <w:rsid w:val="1CA06FDC"/>
    <w:rsid w:val="1D874D5D"/>
    <w:rsid w:val="1DC35406"/>
    <w:rsid w:val="1DE666CE"/>
    <w:rsid w:val="1ECE1928"/>
    <w:rsid w:val="1EE02178"/>
    <w:rsid w:val="1F053012"/>
    <w:rsid w:val="2040337D"/>
    <w:rsid w:val="20BC4D09"/>
    <w:rsid w:val="20EC2939"/>
    <w:rsid w:val="219B71F2"/>
    <w:rsid w:val="219D1CD5"/>
    <w:rsid w:val="21DB5277"/>
    <w:rsid w:val="228B4636"/>
    <w:rsid w:val="238963D3"/>
    <w:rsid w:val="242F0E09"/>
    <w:rsid w:val="245540B4"/>
    <w:rsid w:val="251F50DD"/>
    <w:rsid w:val="251F7F55"/>
    <w:rsid w:val="25272CF1"/>
    <w:rsid w:val="260E6DE0"/>
    <w:rsid w:val="26980405"/>
    <w:rsid w:val="26E041AB"/>
    <w:rsid w:val="28630607"/>
    <w:rsid w:val="28777FC6"/>
    <w:rsid w:val="28A20291"/>
    <w:rsid w:val="29152CB6"/>
    <w:rsid w:val="29376A74"/>
    <w:rsid w:val="29992BF7"/>
    <w:rsid w:val="2B0A7D82"/>
    <w:rsid w:val="2C06386E"/>
    <w:rsid w:val="2C1E64B2"/>
    <w:rsid w:val="2D266B61"/>
    <w:rsid w:val="2E2B731A"/>
    <w:rsid w:val="2EDF7F9A"/>
    <w:rsid w:val="2F434220"/>
    <w:rsid w:val="2F531794"/>
    <w:rsid w:val="2FBE78D3"/>
    <w:rsid w:val="300C0FA4"/>
    <w:rsid w:val="312E54A6"/>
    <w:rsid w:val="32635E29"/>
    <w:rsid w:val="32645854"/>
    <w:rsid w:val="333B1F96"/>
    <w:rsid w:val="33913FF7"/>
    <w:rsid w:val="34635AD6"/>
    <w:rsid w:val="34E316D8"/>
    <w:rsid w:val="34EA75E1"/>
    <w:rsid w:val="35207C06"/>
    <w:rsid w:val="35234C68"/>
    <w:rsid w:val="352C419E"/>
    <w:rsid w:val="354B17CC"/>
    <w:rsid w:val="36AA4E6B"/>
    <w:rsid w:val="38274566"/>
    <w:rsid w:val="382A2565"/>
    <w:rsid w:val="397824D6"/>
    <w:rsid w:val="3A1A70FF"/>
    <w:rsid w:val="3B2753A7"/>
    <w:rsid w:val="3BBF27CF"/>
    <w:rsid w:val="3CD73222"/>
    <w:rsid w:val="3CEC1F49"/>
    <w:rsid w:val="3D4274F7"/>
    <w:rsid w:val="3D7E1994"/>
    <w:rsid w:val="3E1A590F"/>
    <w:rsid w:val="3FFB02ED"/>
    <w:rsid w:val="40CB27C0"/>
    <w:rsid w:val="4147024B"/>
    <w:rsid w:val="422A000D"/>
    <w:rsid w:val="42D41E73"/>
    <w:rsid w:val="43AB2468"/>
    <w:rsid w:val="43F8360F"/>
    <w:rsid w:val="44424CB3"/>
    <w:rsid w:val="44ED011B"/>
    <w:rsid w:val="45074150"/>
    <w:rsid w:val="45153CA3"/>
    <w:rsid w:val="46361EA3"/>
    <w:rsid w:val="46671A39"/>
    <w:rsid w:val="47376F28"/>
    <w:rsid w:val="48AD5F64"/>
    <w:rsid w:val="48D8219E"/>
    <w:rsid w:val="49513F06"/>
    <w:rsid w:val="49820BF9"/>
    <w:rsid w:val="4B027A79"/>
    <w:rsid w:val="4C3230DB"/>
    <w:rsid w:val="4C7012E4"/>
    <w:rsid w:val="4C8F65C3"/>
    <w:rsid w:val="4D195E09"/>
    <w:rsid w:val="4DCD6193"/>
    <w:rsid w:val="4EA92269"/>
    <w:rsid w:val="4EE30EC1"/>
    <w:rsid w:val="4FC14DF5"/>
    <w:rsid w:val="50D3295B"/>
    <w:rsid w:val="50D44007"/>
    <w:rsid w:val="516026B0"/>
    <w:rsid w:val="51E667EB"/>
    <w:rsid w:val="51EF57FC"/>
    <w:rsid w:val="522C563D"/>
    <w:rsid w:val="52546C6E"/>
    <w:rsid w:val="52706781"/>
    <w:rsid w:val="52BF3E56"/>
    <w:rsid w:val="53647AF8"/>
    <w:rsid w:val="53733948"/>
    <w:rsid w:val="53EC5BF6"/>
    <w:rsid w:val="54BF7F57"/>
    <w:rsid w:val="54CB461D"/>
    <w:rsid w:val="54D07368"/>
    <w:rsid w:val="550005C3"/>
    <w:rsid w:val="552F23BF"/>
    <w:rsid w:val="554D47A3"/>
    <w:rsid w:val="558D51CC"/>
    <w:rsid w:val="5592635D"/>
    <w:rsid w:val="56C923DA"/>
    <w:rsid w:val="582840C8"/>
    <w:rsid w:val="59CA6E72"/>
    <w:rsid w:val="59F00747"/>
    <w:rsid w:val="59FD3D59"/>
    <w:rsid w:val="5B417A17"/>
    <w:rsid w:val="5B6A600A"/>
    <w:rsid w:val="5C5D6740"/>
    <w:rsid w:val="5CD340F4"/>
    <w:rsid w:val="5D235827"/>
    <w:rsid w:val="5D63487E"/>
    <w:rsid w:val="5FA11089"/>
    <w:rsid w:val="600912F1"/>
    <w:rsid w:val="612319E3"/>
    <w:rsid w:val="61C7462B"/>
    <w:rsid w:val="62C06394"/>
    <w:rsid w:val="63015F06"/>
    <w:rsid w:val="64126E1E"/>
    <w:rsid w:val="64666A7A"/>
    <w:rsid w:val="652045B8"/>
    <w:rsid w:val="65337EE1"/>
    <w:rsid w:val="66F927E6"/>
    <w:rsid w:val="672527A7"/>
    <w:rsid w:val="675A5244"/>
    <w:rsid w:val="686703AA"/>
    <w:rsid w:val="68F81F53"/>
    <w:rsid w:val="6A925A3E"/>
    <w:rsid w:val="6ACA61F6"/>
    <w:rsid w:val="6C7C6CBC"/>
    <w:rsid w:val="6CB65A14"/>
    <w:rsid w:val="6CC53047"/>
    <w:rsid w:val="6CF649DC"/>
    <w:rsid w:val="6DA22644"/>
    <w:rsid w:val="6E0833A1"/>
    <w:rsid w:val="6E1F74D4"/>
    <w:rsid w:val="6E39349F"/>
    <w:rsid w:val="6F083EEF"/>
    <w:rsid w:val="6F106832"/>
    <w:rsid w:val="6F712728"/>
    <w:rsid w:val="6FBC6ACE"/>
    <w:rsid w:val="6FE9131F"/>
    <w:rsid w:val="6FE96D2E"/>
    <w:rsid w:val="70111528"/>
    <w:rsid w:val="70130704"/>
    <w:rsid w:val="702525CC"/>
    <w:rsid w:val="70644DB4"/>
    <w:rsid w:val="70FF43C8"/>
    <w:rsid w:val="71CC02AA"/>
    <w:rsid w:val="72843542"/>
    <w:rsid w:val="72E51677"/>
    <w:rsid w:val="72F30191"/>
    <w:rsid w:val="732E2674"/>
    <w:rsid w:val="74137394"/>
    <w:rsid w:val="7543171B"/>
    <w:rsid w:val="75B06EBC"/>
    <w:rsid w:val="760C2380"/>
    <w:rsid w:val="766E38E2"/>
    <w:rsid w:val="770A5210"/>
    <w:rsid w:val="77202EE9"/>
    <w:rsid w:val="7A423093"/>
    <w:rsid w:val="7A4F2E65"/>
    <w:rsid w:val="7A94263C"/>
    <w:rsid w:val="7B022399"/>
    <w:rsid w:val="7B3D7F49"/>
    <w:rsid w:val="7C4B5163"/>
    <w:rsid w:val="7CDB3D23"/>
    <w:rsid w:val="7D2A1397"/>
    <w:rsid w:val="7D72142A"/>
    <w:rsid w:val="7DAF747C"/>
    <w:rsid w:val="7DD240FB"/>
    <w:rsid w:val="7E002FF4"/>
    <w:rsid w:val="7F20079C"/>
    <w:rsid w:val="7F67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0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  <w:style w:type="paragraph" w:styleId="3">
    <w:name w:val="Plain Text"/>
    <w:basedOn w:val="1"/>
    <w:link w:val="21"/>
    <w:uiPriority w:val="0"/>
    <w:rPr>
      <w:rFonts w:ascii="宋体" w:hAnsi="Courier New"/>
    </w:rPr>
  </w:style>
  <w:style w:type="paragraph" w:styleId="4">
    <w:name w:val="Balloon Text"/>
    <w:basedOn w:val="1"/>
    <w:link w:val="22"/>
    <w:semiHidden/>
    <w:unhideWhenUsed/>
    <w:qFormat/>
    <w:uiPriority w:val="0"/>
    <w:rPr>
      <w:sz w:val="18"/>
    </w:rPr>
  </w:style>
  <w:style w:type="paragraph" w:styleId="5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customStyle="1" w:styleId="12">
    <w:name w:val="页眉 Char"/>
    <w:link w:val="6"/>
    <w:qFormat/>
    <w:uiPriority w:val="99"/>
    <w:rPr>
      <w:kern w:val="2"/>
      <w:sz w:val="18"/>
      <w:szCs w:val="24"/>
    </w:rPr>
  </w:style>
  <w:style w:type="paragraph" w:customStyle="1" w:styleId="13">
    <w:name w:val="No Spacing"/>
    <w:qFormat/>
    <w:uiPriority w:val="1"/>
    <w:rPr>
      <w:rFonts w:ascii="Times New Roman" w:hAnsi="Times New Roman" w:eastAsia="Microsoft YaHei UI" w:cs="Times New Roman"/>
      <w:sz w:val="22"/>
      <w:szCs w:val="22"/>
      <w:lang w:val="en-US" w:eastAsia="zh-CN" w:bidi="ar-SA"/>
    </w:r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324" w:lineRule="auto"/>
      <w:ind w:firstLine="400"/>
    </w:pPr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16">
    <w:name w:val="Heading #3|1"/>
    <w:basedOn w:val="1"/>
    <w:qFormat/>
    <w:uiPriority w:val="0"/>
    <w:pPr>
      <w:widowControl w:val="0"/>
      <w:shd w:val="clear" w:color="auto" w:fill="auto"/>
      <w:spacing w:after="40" w:line="274" w:lineRule="exact"/>
      <w:outlineLvl w:val="2"/>
    </w:pPr>
    <w:rPr>
      <w:rFonts w:ascii="宋体" w:hAnsi="宋体" w:eastAsia="宋体" w:cs="宋体"/>
      <w:b/>
      <w:bCs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17">
    <w:name w:val="Table caption|1"/>
    <w:basedOn w:val="1"/>
    <w:qFormat/>
    <w:uiPriority w:val="0"/>
    <w:pPr>
      <w:widowControl w:val="0"/>
      <w:shd w:val="clear" w:color="auto" w:fill="auto"/>
      <w:spacing w:line="293" w:lineRule="exact"/>
      <w:ind w:left="280" w:hanging="140"/>
    </w:pPr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18">
    <w:name w:val="Other|1"/>
    <w:basedOn w:val="1"/>
    <w:qFormat/>
    <w:uiPriority w:val="0"/>
    <w:pPr>
      <w:widowControl w:val="0"/>
      <w:shd w:val="clear" w:color="auto" w:fill="auto"/>
      <w:spacing w:line="324" w:lineRule="auto"/>
      <w:ind w:firstLine="400"/>
    </w:pPr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19">
    <w:name w:val="Picture caption|1"/>
    <w:basedOn w:val="1"/>
    <w:qFormat/>
    <w:uiPriority w:val="0"/>
    <w:pPr>
      <w:widowControl w:val="0"/>
      <w:shd w:val="clear" w:color="auto" w:fill="auto"/>
      <w:spacing w:after="20"/>
      <w:ind w:firstLine="150"/>
    </w:pPr>
    <w:rPr>
      <w:rFonts w:ascii="宋体" w:hAnsi="宋体" w:eastAsia="宋体" w:cs="宋体"/>
      <w:sz w:val="18"/>
      <w:szCs w:val="18"/>
      <w:u w:val="none"/>
      <w:shd w:val="clear" w:color="auto" w:fill="auto"/>
      <w:lang w:val="zh-TW" w:eastAsia="zh-TW" w:bidi="zh-TW"/>
    </w:rPr>
  </w:style>
  <w:style w:type="paragraph" w:customStyle="1" w:styleId="20">
    <w:name w:val="Heading #5|1"/>
    <w:basedOn w:val="1"/>
    <w:qFormat/>
    <w:uiPriority w:val="0"/>
    <w:pPr>
      <w:widowControl w:val="0"/>
      <w:shd w:val="clear" w:color="auto" w:fill="auto"/>
      <w:spacing w:after="140" w:line="283" w:lineRule="exact"/>
      <w:jc w:val="center"/>
      <w:outlineLvl w:val="4"/>
    </w:pPr>
    <w:rPr>
      <w:rFonts w:ascii="宋体" w:hAnsi="宋体" w:eastAsia="宋体" w:cs="宋体"/>
      <w:b/>
      <w:bCs/>
      <w:sz w:val="18"/>
      <w:szCs w:val="18"/>
      <w:u w:val="none"/>
      <w:shd w:val="clear" w:color="auto" w:fill="auto"/>
      <w:lang w:val="zh-TW" w:eastAsia="zh-TW" w:bidi="zh-TW"/>
    </w:rPr>
  </w:style>
  <w:style w:type="character" w:customStyle="1" w:styleId="21">
    <w:name w:val="纯文本 Char"/>
    <w:basedOn w:val="10"/>
    <w:link w:val="3"/>
    <w:uiPriority w:val="0"/>
    <w:rPr>
      <w:rFonts w:hint="eastAsia" w:ascii="宋体" w:hAnsi="Courier New" w:eastAsia="宋体" w:cs="宋体"/>
      <w:szCs w:val="21"/>
      <w:lang w:bidi="ar"/>
    </w:rPr>
  </w:style>
  <w:style w:type="character" w:customStyle="1" w:styleId="22">
    <w:name w:val="批注框文本 Char"/>
    <w:basedOn w:val="10"/>
    <w:link w:val="4"/>
    <w:uiPriority w:val="0"/>
    <w:rPr>
      <w:sz w:val="18"/>
      <w:szCs w:val="18"/>
      <w:lang w:bidi="ar"/>
    </w:rPr>
  </w:style>
  <w:style w:type="character" w:customStyle="1" w:styleId="23">
    <w:name w:val="页脚 Char"/>
    <w:basedOn w:val="10"/>
    <w:link w:val="5"/>
    <w:uiPriority w:val="0"/>
    <w:rPr>
      <w:sz w:val="18"/>
      <w:szCs w:val="18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12</Pages>
  <Words>15678</Words>
  <Characters>15823</Characters>
  <Lines>114</Lines>
  <Paragraphs>32</Paragraphs>
  <TotalTime>3</TotalTime>
  <ScaleCrop>false</ScaleCrop>
  <LinksUpToDate>false</LinksUpToDate>
  <CharactersWithSpaces>15905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2021-08-12T08:21:00Z</dcterms:created>
  <dc:creator>21cnjy.com</dc:creator>
  <cp:keywords>21</cp:keywords>
  <cp:lastModifiedBy>Administrator</cp:lastModifiedBy>
  <dcterms:modified xsi:type="dcterms:W3CDTF">2022-03-14T02:09:44Z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