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document.xml" ContentType="application/vnd.openxmlformats-officedocument.wordprocessingml.document.main+xml"/>
</Types>
</file>

<file path=_rels/.rels><?xml version="1.0" encoding="UTF-8"?>
<Relationships xmlns="http://schemas.openxmlformats.org/package/2006/relationships"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0"/>
        <w:jc w:val="center"/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drawing>
          <wp:anchor distT="0" distB="0" distL="0" distR="0" simplePos="false" relativeHeight="2" behindDoc="false" locked="false" layoutInCell="true" allowOverlap="true">
            <wp:simplePos x="0" y="0"/>
            <wp:positionH relativeFrom="page">
              <wp:posOffset>11925300</wp:posOffset>
            </wp:positionH>
            <wp:positionV relativeFrom="topMargin">
              <wp:posOffset>10693400</wp:posOffset>
            </wp:positionV>
            <wp:extent cx="304800" cy="368300"/>
            <wp:effectExtent l="0" t="0" r="0" b="0"/>
            <wp:wrapNone/>
            <wp:docPr id="1026" name="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304800" cy="3683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  <w:lang w:eastAsia="zh-CN"/>
        </w:rPr>
        <w:t>江西省赣州市经开区2021-2022学年九年级上学期期末</w:t>
      </w:r>
    </w:p>
    <w:p>
      <w:pPr>
        <w:pStyle w:val="style0"/>
        <w:jc w:val="center"/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t>物理试题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说明∶1.本卷共有四大题，21小题. 全卷满分80分，考试时间为80分钟.</w:t>
      </w:r>
    </w:p>
    <w:p>
      <w:pPr>
        <w:pStyle w:val="style0"/>
        <w:numPr>
          <w:ilvl w:val="0"/>
          <w:numId w:val="1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 xml:space="preserve">本卷分为试题卷和答题卷，答案要求写在答题卷上，不得在试题卷上作答，否则不给分. </w:t>
      </w:r>
    </w:p>
    <w:p>
      <w:pPr>
        <w:pStyle w:val="style0"/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一、填空题（共16分，每空1分）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.如图1所示，是一款"运动手环"，其主要部分是一段内置一小块磁铁的密闭空心塑料管，管外缠绕着线圈。戴着这种手环走路时，塑料管跟着手一起运动，磁铁则在管内反复运动，线圈中便会产生感应电流，此过程利用了______的原理，这一原理是科学家_____发现的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4241800" cy="1200785"/>
            <wp:effectExtent l="0" t="0" r="10160" b="3175"/>
            <wp:docPr id="1027" name="图片 1" descr="972cacb6402380627e61381888fc21a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241800" cy="120078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2.如图2所示是我国首台5G氢燃料无人驾驶拖拉机，它依托5G网络通过__（填"超声波"或"电磁波"）实现远程控制，采用氢燃料提供动力是因为氢的_</w:t>
      </w:r>
      <w:r>
        <w:rPr>
          <w:rFonts w:hint="eastAsia"/>
          <w:u w:val="single"/>
          <w:lang w:val="en-US" w:eastAsia="zh-CN"/>
        </w:rPr>
        <w:t xml:space="preserve"> </w:t>
      </w:r>
      <w:r>
        <w:rPr>
          <w:rFonts w:hint="eastAsia"/>
          <w:lang w:eastAsia="zh-CN"/>
        </w:rPr>
        <w:t>（填"比热容"或"热值"）大。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3.如图3所示，在电路中，若甲、乙两处分别装入电表，当开关闭合后，两灯均能正常发光，则乙表为____，两盏灯是__联。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4.为了应对新型冠状病毒肺炎，我们会将消毒液喷洒在室外楼道、走廊里，过一会室内也闻到消毒液的气味，这是__现象;这说明消毒液的分子在不停地做运动。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5.在海滩上进行"沙疗"时，把人体埋在沙子里，沙子放出热量，人体吸收热量后体温升高，内能增大，这是通过_____（选填"做功"或"热传递"）来改变内能的，10kg的沙子温度降低1℃放出的热量是___（（已知c</w:t>
      </w:r>
      <w:r>
        <w:rPr>
          <w:rFonts w:hint="eastAsia"/>
          <w:vertAlign w:val="subscript"/>
          <w:lang w:eastAsia="zh-CN"/>
        </w:rPr>
        <w:t>沙</w:t>
      </w:r>
      <w:r>
        <w:rPr>
          <w:rFonts w:hint="eastAsia"/>
          <w:lang w:eastAsia="zh-CN"/>
        </w:rPr>
        <w:t xml:space="preserve"> =0.92×10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eastAsia="zh-CN"/>
        </w:rPr>
        <w:t>/kg</w:t>
      </w:r>
      <w:r>
        <w:rPr>
          <w:rFonts w:hint="eastAsia"/>
          <w:lang w:val="en-US" w:eastAsia="zh-CN"/>
        </w:rPr>
        <w:t>·</w:t>
      </w:r>
      <w:r>
        <w:rPr>
          <w:rFonts w:ascii="宋体" w:cs="宋体" w:eastAsia="宋体" w:hAnsi="宋体" w:hint="eastAsia"/>
          <w:lang w:eastAsia="zh-CN"/>
        </w:rPr>
        <w:t>℃</w:t>
      </w:r>
      <w:r>
        <w:rPr>
          <w:rFonts w:hint="eastAsia"/>
          <w:lang w:eastAsia="zh-CN"/>
        </w:rPr>
        <w:t>）。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6.转速为2400r/min的四冲程内燃机，每秒钟对外做功次。压缩空气储能是一项全新的储能技术，它将多余电能利用压缩机把空气压缩到密闭容器中，需要时，使压缩空气膨胀推动机器转动;这一过程类似于四冲程汽油机的______冲程。</w:t>
      </w:r>
    </w:p>
    <w:p>
      <w:pPr>
        <w:pStyle w:val="style0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7.小金同学看到了一个悬浮地球仪摆件，于是利用手头材料制作了一个仿制品（如图4），成功地将他的"地球仪"稳定地"悬浮"起来.实现"悬浮"的 工作原理是_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              </w:t>
      </w:r>
      <w:r>
        <w:rPr>
          <w:rFonts w:hint="eastAsia"/>
          <w:lang w:val="en-US" w:eastAsia="zh-CN"/>
        </w:rPr>
        <w:t xml:space="preserve"> 。 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若要增加球体"悬浮"的高度，可将滑片P向__移动加以调节（选填"上"或"下"）。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4173855" cy="1245235"/>
            <wp:effectExtent l="0" t="0" r="1905" b="4445"/>
            <wp:docPr id="1028" name="图片 2" descr="d6b0e4a9460dcf426a7c4b15c2656f8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173855" cy="124523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8.如图5甲所示，电源电压保持不变.闭合开关S，滑动变阻器滑片P从a端滑到b端的整个过程中，电流表示数I与电压表示数U的关系图象如图乙所示，由图象可知，R</w:t>
      </w:r>
      <w:r>
        <w:rPr>
          <w:rFonts w:hint="eastAsia"/>
          <w:vertAlign w:val="subscript"/>
          <w:lang w:eastAsia="zh-CN"/>
        </w:rPr>
        <w:t>1</w:t>
      </w:r>
      <w:r>
        <w:rPr>
          <w:rFonts w:hint="eastAsia"/>
          <w:lang w:eastAsia="zh-CN"/>
        </w:rPr>
        <w:t>的阻值为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Ω;当电路中的电流为0.2A时，R</w:t>
      </w:r>
      <w:r>
        <w:rPr>
          <w:rFonts w:hint="eastAsia"/>
          <w:vertAlign w:val="subscript"/>
          <w:lang w:eastAsia="zh-CN"/>
        </w:rPr>
        <w:t>1</w:t>
      </w:r>
      <w:r>
        <w:rPr>
          <w:rFonts w:hint="eastAsia"/>
          <w:lang w:eastAsia="zh-CN"/>
        </w:rPr>
        <w:t>与R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消耗的电功率之比为___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二、选择题（共14分，把你认为正确的答案序号填写在题后的括号内。第9～12小题，每小题只有一个正确答案，每小题2分;第13、14小题为不定项选择，每小题有一个或几个正确答案，每小题3分。全部选择正确得3分，不定项选择正确但不全得1分，不选、多选或错选得0分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9.以下物理量是同学们进行估测的数据，你认为数据明显符合实际的是（）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A.家用电风扇的额定功率约为2000W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 xml:space="preserve">B.教室里一只日光灯正常工作时的电流约为0.2A 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 xml:space="preserve">C.一节干电池的电压为3V 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D.36V以上的电压对人体是安全的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10.一只全新N95口罩的拦截效率是95%，口罩中间的熔喷布起到很大的作用，它对于较小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颗粒起到静电吸附的作用。如图6所示，一只符合规格的N95口罩还可以吸起小纸屑，关于这个现象产生的原因是（ ）</w:t>
      </w:r>
    </w:p>
    <w:p>
      <w:pPr>
        <w:pStyle w:val="style0"/>
        <w:numPr>
          <w:ilvl w:val="0"/>
          <w:numId w:val="3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小纸屑也是带电体B.同种电荷相互排斥</w:t>
      </w:r>
    </w:p>
    <w:p>
      <w:pPr>
        <w:pStyle w:val="style0"/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C.异种电荷相互吸引D.带电体能吸引轻小物体</w:t>
      </w:r>
    </w:p>
    <w:p>
      <w:pPr>
        <w:pStyle w:val="style0"/>
        <w:rPr>
          <w:rFonts w:hint="default"/>
          <w:lang w:val="en-US"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1325880" cy="1333500"/>
            <wp:effectExtent l="0" t="0" r="0" b="7620"/>
            <wp:docPr id="1029" name="图片 3" descr="f6b9235c53e65f14f1d9f74cfa86343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325880" cy="1333500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R="0" distL="0">
            <wp:extent cx="1964054" cy="1349375"/>
            <wp:effectExtent l="0" t="0" r="1905" b="6985"/>
            <wp:docPr id="1030" name="图片 4" descr="bc5eafb00b5e711c3224c7f8ce69405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964054" cy="1349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11.关于温度、内能和热量，下列说法正确的是（）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A.同一个物体， 5℃时比3℃时所含的热量多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B.物体温度为0℃时内能为零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C.对物体做功，物体的内能会增大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D.晶体熔化过程中，温度不变，内能不变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12.将两只额定电压相同的小灯泡L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、L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串联在电路中，如图7 较亮，灯L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较暗，其原因是（）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 灯L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的额定功率较大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  <w:lang w:eastAsia="zh-CN"/>
        </w:rPr>
        <w:t>B.灯L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两端的电压较大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C.通过灯L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的电流较大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eastAsia="zh-CN"/>
        </w:rPr>
        <w:t>D.灯L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的灯丝电阻较大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13.如图8甲所示，两电热丝R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与R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并联，R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=200，电源电压保持不变，闭合开关，电流表A</w:t>
      </w:r>
      <w:r>
        <w:rPr>
          <w:rFonts w:hint="eastAsia"/>
          <w:vertAlign w:val="subscript"/>
          <w:lang w:eastAsia="zh-CN"/>
        </w:rPr>
        <w:t>1</w:t>
      </w:r>
      <w:r>
        <w:rPr>
          <w:rFonts w:hint="eastAsia"/>
          <w:lang w:eastAsia="zh-CN"/>
        </w:rPr>
        <w:t>和电流表A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表盘指针均指如图乙所示位置，则以下判断正确的是（）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2202815" cy="1090295"/>
            <wp:effectExtent l="0" t="0" r="6985" b="6985"/>
            <wp:docPr id="1031" name="图片 5" descr="c8895b197bb52cf5dbd1e5a94b81828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202815" cy="10902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:R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=5:1</w:t>
      </w:r>
      <w:r>
        <w:rPr>
          <w:rFonts w:hint="eastAsia"/>
          <w:lang w:val="en-US" w:eastAsia="zh-CN"/>
        </w:rPr>
        <w:t xml:space="preserve">              </w:t>
      </w:r>
      <w:r>
        <w:rPr>
          <w:rFonts w:hint="eastAsia"/>
          <w:lang w:eastAsia="zh-CN"/>
        </w:rPr>
        <w:t>B.电源电压是10V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的电功率是20W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  <w:lang w:eastAsia="zh-CN"/>
        </w:rPr>
        <w:t>D.整个电路工作2min消耗的电能为600J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14.如图9所示，下列说法正确的是（）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4202430" cy="1029334"/>
            <wp:effectExtent l="0" t="0" r="3810" b="6985"/>
            <wp:docPr id="1032" name="图片 6" descr="86086dd11c96d4ef4d9f67457a64664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202430" cy="102933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A.甲图中的实验可以证明电流周围存在磁场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B.乙图中的实验可以证明"磁能生电"，是机械能转化为电能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C.丙图可以说明磁场对通电线圈有力的作用，利用其原理制成了发电机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D.丁图是电动机，其原理与扬声器原理相同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三、计算题（共22分，第15、16小题各7分，第17小题8分）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15.某团队在海拔3000多米高山上野营时，使用铁锅烧水，他们发现使体积为2L的10</w:t>
      </w:r>
      <w:r>
        <w:rPr>
          <w:rFonts w:ascii="宋体" w:cs="宋体" w:eastAsia="宋体" w:hAnsi="宋体" w:hint="eastAsia"/>
          <w:lang w:eastAsia="zh-CN"/>
        </w:rPr>
        <w:t>℃</w:t>
      </w:r>
      <w:r>
        <w:rPr>
          <w:rFonts w:hint="eastAsia"/>
          <w:lang w:eastAsia="zh-CN"/>
        </w:rPr>
        <w:t>的水，温度升高到85</w:t>
      </w:r>
      <w:r>
        <w:rPr>
          <w:rFonts w:ascii="宋体" w:cs="宋体" w:eastAsia="宋体" w:hAnsi="宋体" w:hint="eastAsia"/>
          <w:lang w:eastAsia="zh-CN"/>
        </w:rPr>
        <w:t>℃</w:t>
      </w:r>
      <w:r>
        <w:rPr>
          <w:rFonts w:hint="eastAsia"/>
          <w:lang w:eastAsia="zh-CN"/>
        </w:rPr>
        <w:t>时，共消耗了5kg的干木柴，已知水的比热容为4.2×10</w:t>
      </w:r>
      <w:r>
        <w:rPr>
          <w:rFonts w:hint="eastAsia"/>
          <w:vertAlign w:val="superscript"/>
          <w:lang w:eastAsia="zh-CN"/>
        </w:rPr>
        <w:t>3</w:t>
      </w:r>
      <w:r>
        <w:rPr>
          <w:rFonts w:hint="eastAsia"/>
          <w:lang w:eastAsia="zh-CN"/>
        </w:rPr>
        <w:t>J/（kg·</w:t>
      </w:r>
      <w:r>
        <w:rPr>
          <w:rFonts w:ascii="宋体" w:cs="宋体" w:eastAsia="宋体" w:hAnsi="宋体" w:hint="eastAsia"/>
          <w:lang w:eastAsia="zh-CN"/>
        </w:rPr>
        <w:t>℃</w:t>
      </w:r>
      <w:r>
        <w:rPr>
          <w:rFonts w:hint="eastAsia"/>
          <w:lang w:eastAsia="zh-CN"/>
        </w:rPr>
        <w:t>），水的密度为1.0×10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eastAsia="zh-CN"/>
        </w:rPr>
        <w:t>kg/m</w:t>
      </w:r>
      <w:r>
        <w:rPr>
          <w:rFonts w:hint="eastAsia"/>
          <w:vertAlign w:val="superscript"/>
          <w:lang w:eastAsia="zh-CN"/>
        </w:rPr>
        <w:t>3</w:t>
      </w:r>
      <w:r>
        <w:rPr>
          <w:rFonts w:hint="eastAsia"/>
          <w:lang w:eastAsia="zh-CN"/>
        </w:rPr>
        <w:t>，干木柴的热值为1.2×10</w:t>
      </w:r>
      <w:r>
        <w:rPr>
          <w:rFonts w:hint="eastAsia"/>
          <w:vertAlign w:val="superscript"/>
          <w:lang w:eastAsia="zh-CN"/>
        </w:rPr>
        <w:t>7</w:t>
      </w:r>
      <w:r>
        <w:rPr>
          <w:rFonts w:hint="eastAsia"/>
          <w:lang w:eastAsia="zh-CN"/>
        </w:rPr>
        <w:t>J/kg。求∶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（1）干木柴完全燃烧放出的热量。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（2）水吸收的热量。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（3）铁锅烧水的效率。</w:t>
      </w:r>
    </w:p>
    <w:p>
      <w:pPr>
        <w:pStyle w:val="style0"/>
        <w:rPr>
          <w:rFonts w:hint="eastAsia"/>
          <w:lang w:eastAsia="zh-CN"/>
        </w:rPr>
      </w:pP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16.如图10所示，电源电压恒定，R</w:t>
      </w:r>
      <w:r>
        <w:rPr>
          <w:rFonts w:hint="eastAsia"/>
          <w:vertAlign w:val="subscript"/>
          <w:lang w:eastAsia="zh-CN"/>
        </w:rPr>
        <w:t>1</w:t>
      </w:r>
      <w:r>
        <w:rPr>
          <w:rFonts w:hint="eastAsia"/>
          <w:lang w:eastAsia="zh-CN"/>
        </w:rPr>
        <w:t>=30Ω，R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=60Ω，当开关S</w:t>
      </w:r>
      <w:r>
        <w:rPr>
          <w:rFonts w:hint="eastAsia"/>
          <w:vertAlign w:val="subscript"/>
          <w:lang w:eastAsia="zh-CN"/>
        </w:rPr>
        <w:t>3</w:t>
      </w:r>
      <w:r>
        <w:rPr>
          <w:rFonts w:hint="eastAsia"/>
          <w:lang w:eastAsia="zh-CN"/>
        </w:rPr>
        <w:t>闭合，S</w:t>
      </w:r>
      <w:r>
        <w:rPr>
          <w:rFonts w:hint="eastAsia"/>
          <w:vertAlign w:val="subscript"/>
          <w:lang w:eastAsia="zh-CN"/>
        </w:rPr>
        <w:t>1</w:t>
      </w:r>
      <w:r>
        <w:rPr>
          <w:rFonts w:hint="eastAsia"/>
          <w:lang w:eastAsia="zh-CN"/>
        </w:rPr>
        <w:t>、S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都断开时，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电流表的示数为0.1A。求∶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（1）求电源电压;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（2）当开关S</w:t>
      </w:r>
      <w:r>
        <w:rPr>
          <w:rFonts w:hint="eastAsia"/>
          <w:vertAlign w:val="subscript"/>
          <w:lang w:val="en-US" w:eastAsia="zh-CN"/>
        </w:rPr>
        <w:t>3</w:t>
      </w:r>
      <w:r>
        <w:rPr>
          <w:rFonts w:hint="eastAsia"/>
          <w:lang w:eastAsia="zh-CN"/>
        </w:rPr>
        <w:t>断开，S</w:t>
      </w:r>
      <w:r>
        <w:rPr>
          <w:rFonts w:hint="eastAsia"/>
          <w:vertAlign w:val="subscript"/>
          <w:lang w:eastAsia="zh-CN"/>
        </w:rPr>
        <w:t>1</w:t>
      </w:r>
      <w:r>
        <w:rPr>
          <w:rFonts w:hint="eastAsia"/>
          <w:lang w:eastAsia="zh-CN"/>
        </w:rPr>
        <w:t>、S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都闭合时，求电流表的示数;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（3）当开关S</w:t>
      </w:r>
      <w:r>
        <w:rPr>
          <w:rFonts w:hint="eastAsia"/>
          <w:vertAlign w:val="subscript"/>
          <w:lang w:eastAsia="zh-CN"/>
        </w:rPr>
        <w:t>1</w:t>
      </w:r>
      <w:r>
        <w:rPr>
          <w:rFonts w:hint="eastAsia"/>
          <w:lang w:eastAsia="zh-CN"/>
        </w:rPr>
        <w:t>、S</w:t>
      </w:r>
      <w:r>
        <w:rPr>
          <w:rFonts w:hint="eastAsia"/>
          <w:vertAlign w:val="subscript"/>
          <w:lang w:eastAsia="zh-CN"/>
        </w:rPr>
        <w:t>3</w:t>
      </w:r>
      <w:r>
        <w:rPr>
          <w:rFonts w:hint="eastAsia"/>
          <w:lang w:eastAsia="zh-CN"/>
        </w:rPr>
        <w:t>断开，S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闭合时，电路消耗的功率。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1840230" cy="1226820"/>
            <wp:effectExtent l="0" t="0" r="3810" b="7620"/>
            <wp:docPr id="1033" name="图片 7" descr="5ebf653ddcbb3e99cb2bfec9ec0a758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9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840230" cy="12268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17.几千年来中国的厨艺最讲究的就是"火候"二字。现在市场上流行如图11甲所示的新型电饭锅，采用"聪明火"技术，电脑智能控温、控压，智能化控制食物在不同时间段的温度，以得到最佳的口感和营养，其简化电路如图11 乙所示R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和R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均为电热丝，S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是自动控制开关。把电饭锅接入220V的电路中，在电饭锅工作的30min内，电路中总电流随时间变化的图象如图丙所示。</w:t>
      </w:r>
    </w:p>
    <w:p>
      <w:pPr>
        <w:pStyle w:val="style0"/>
        <w:numPr>
          <w:ilvl w:val="0"/>
          <w:numId w:val="2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电饭锅的最大电功率;</w:t>
      </w:r>
    </w:p>
    <w:p>
      <w:pPr>
        <w:pStyle w:val="style0"/>
        <w:numPr>
          <w:ilvl w:val="0"/>
          <w:numId w:val="2"/>
        </w:numPr>
        <w:ind w:left="0" w:leftChars="0" w:firstLine="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t>电热丝R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的阻值;</w:t>
      </w:r>
    </w:p>
    <w:p>
      <w:pPr>
        <w:pStyle w:val="style0"/>
        <w:numPr>
          <w:ilvl w:val="0"/>
          <w:numId w:val="0"/>
        </w:numPr>
        <w:ind w:leftChars="0"/>
        <w:rPr>
          <w:rFonts w:hint="eastAsia"/>
          <w:lang w:eastAsia="zh-CN"/>
        </w:rPr>
      </w:pPr>
      <w:r>
        <w:rPr>
          <w:rFonts w:hint="eastAsia"/>
          <w:lang w:eastAsia="zh-CN"/>
        </w:rPr>
        <w:t>（3）30min内电饭锅产生的热量。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4625340" cy="1699260"/>
            <wp:effectExtent l="0" t="0" r="7620" b="7620"/>
            <wp:docPr id="1034" name="图片 8" descr="5bc66c2c88516864f2e2e7af6677cf9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0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625340" cy="16992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</w:p>
    <w:p>
      <w:pPr>
        <w:pStyle w:val="style0"/>
        <w:rPr>
          <w:rFonts w:hint="eastAsia"/>
          <w:lang w:eastAsia="zh-CN"/>
        </w:rPr>
      </w:pPr>
    </w:p>
    <w:p>
      <w:pPr>
        <w:pStyle w:val="style0"/>
        <w:rPr>
          <w:rFonts w:hint="eastAsia"/>
          <w:lang w:eastAsia="zh-CN"/>
        </w:rPr>
      </w:pPr>
    </w:p>
    <w:p>
      <w:pPr>
        <w:pStyle w:val="style0"/>
        <w:rPr>
          <w:rFonts w:hint="eastAsia"/>
          <w:lang w:eastAsia="zh-CN"/>
        </w:rPr>
      </w:pP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四、实验与探究题（共28分，每小题7分）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18. 亲爱的同学们，请应用所学的物理知识解答下列问题∶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271770" cy="1521460"/>
            <wp:effectExtent l="0" t="0" r="1270" b="2540"/>
            <wp:docPr id="1035" name="图片 9" descr="14338d833632f30772f426d1fd5eba0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1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1770" cy="15214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（1）如图所示，图12甲中电压表的分度值为__V，读数为__V;若使用前出现如图乙所示的情况，则原因是</w:t>
      </w:r>
      <w:r>
        <w:rPr>
          <w:rFonts w:hint="eastAsia"/>
          <w:u w:val="single"/>
          <w:lang w:val="en-US" w:eastAsia="zh-CN"/>
        </w:rPr>
        <w:t xml:space="preserve">          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（2）如图12丙所示，电阻箱的阻值的读数为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Ω，其量程为____2。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（3）如图12丁所示，该仪表是测量的仪表，其示数为__kW·h。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19.为探究"电流产生的热量与哪些因素有关"的实验。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052060" cy="1958340"/>
            <wp:effectExtent l="0" t="0" r="7620" b="7620"/>
            <wp:docPr id="1036" name="图片 10" descr="495193a1b31084741f1b22927cd37bd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052060" cy="19583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（1）珠珠小组采用如图13甲乙的实验装置，请回答相关问题∶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①电流产生的热量通过U 形管中液面的_____来反映，这种研究物理问题的方法叫_____法;②在图13 甲中两容器中的电阻丝串联起来接到电源两端，这样做可以得出的结论是__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③在图乙中容器外并联了一个阻值相同的电阻丝，其目的是为了研究当______相同时，电流产生的热量与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的关系;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秀秀小组用图13丙所示的装置来完成本实验。图13中两个密封的烧瓶内盛满质量和温度都相同的煤油，瓶中插温度计。两瓶煤油中都浸泡着一段电阻丝，烧瓶A中的金属丝的电阻为5Ω，烧瓶B中的金属丝的电阻为10Ω。为了在较短的时间内达到明显的实验效果，选用了煤油而不选用水，主要是由于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_。完成实验后，发现该装置可测量煤油的比热容。方法是∶分别向两个相同的烧瓶中（内部电阻丝阻值相同）加入初温均为 t</w:t>
      </w:r>
      <w:r>
        <w:rPr>
          <w:rFonts w:hint="eastAsia"/>
          <w:vertAlign w:val="subscript"/>
          <w:lang w:val="en-US" w:eastAsia="zh-CN"/>
        </w:rPr>
        <w:t>0</w:t>
      </w:r>
      <w:r>
        <w:rPr>
          <w:rFonts w:hint="eastAsia"/>
          <w:lang w:eastAsia="zh-CN"/>
        </w:rPr>
        <w:t>、质量相等的水和煤油，通电一段时间后，分别读出温度计的示数为t</w:t>
      </w:r>
      <w:r>
        <w:rPr>
          <w:rFonts w:hint="eastAsia"/>
          <w:vertAlign w:val="subscript"/>
          <w:lang w:eastAsia="zh-CN"/>
        </w:rPr>
        <w:t>水</w:t>
      </w:r>
      <w:r>
        <w:rPr>
          <w:rFonts w:hint="eastAsia"/>
          <w:lang w:eastAsia="zh-CN"/>
        </w:rPr>
        <w:t>、t</w:t>
      </w:r>
      <w:r>
        <w:rPr>
          <w:rFonts w:hint="eastAsia"/>
          <w:vertAlign w:val="subscript"/>
          <w:lang w:eastAsia="zh-CN"/>
        </w:rPr>
        <w:t>煤油</w:t>
      </w:r>
      <w:r>
        <w:rPr>
          <w:rFonts w:hint="eastAsia"/>
          <w:lang w:eastAsia="zh-CN"/>
        </w:rPr>
        <w:t>，请写出煤油比热容的表达式C煤油 =____（已知水的比热容为</w:t>
      </w:r>
      <w:r>
        <w:rPr>
          <w:rFonts w:hint="eastAsia"/>
          <w:lang w:val="en-US" w:eastAsia="zh-CN"/>
        </w:rPr>
        <w:t>c</w:t>
      </w:r>
      <w:r>
        <w:rPr>
          <w:rFonts w:hint="eastAsia"/>
          <w:vertAlign w:val="subscript"/>
          <w:lang w:eastAsia="zh-CN"/>
        </w:rPr>
        <w:t>水</w:t>
      </w:r>
      <w:r>
        <w:rPr>
          <w:rFonts w:hint="eastAsia"/>
          <w:lang w:eastAsia="zh-CN"/>
        </w:rPr>
        <w:t>=4.2×10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eastAsia="zh-CN"/>
        </w:rPr>
        <w:t>J/（kg·℃））。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20.小彬用如下图14甲所示的实验器材探究"电流与电阻的关系"，电源电压恒为3V，滑动变阻器上标有"20Ω 2A"字样，阻值分别为5Ω、10Ω、20、50Ω的定值电阻各一个。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273040" cy="1445895"/>
            <wp:effectExtent l="0" t="0" r="0" b="1905"/>
            <wp:docPr id="1037" name="图片 11" descr="83a4cdc54420612fa1aa94246a68d87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3040" cy="14458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（1）连接电路时开关应断开闭合开关前滑动变阻器滑片P要移到</w:t>
      </w:r>
      <w:r>
        <w:rPr>
          <w:rFonts w:hint="eastAsia"/>
          <w:u w:val="single"/>
          <w:lang w:eastAsia="zh-CN"/>
        </w:rPr>
        <w:t xml:space="preserve"> 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rFonts w:hint="eastAsia"/>
          <w:lang w:eastAsia="zh-CN"/>
        </w:rPr>
        <w:t>端;（选填"A"或"B"）（2）小彬把5Ω定值电阻接入电路后闭合开关，发现电流表有示数而电压表无示数，则电路中的故障可能是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eastAsia="zh-CN"/>
        </w:rPr>
        <w:t>（写出一种），排除故障后闭合开关调节滑动变阻器的滑片P，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使电流表的示数如图14 乙，所示此时电路中的电流为___A;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（3）将5Ω定值电阻换成10Ω定值电阻，闭合开关，为了保持表的示数不变，应将滑动变阻器的滑片P向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eastAsia="zh-CN"/>
        </w:rPr>
        <w:t>（选填"A"或"B"）端移动，记录此时各表的示数;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（4）将10Ω定值电阻换成20Ω定值电阻，重复步骤（3）。实验记录的多组数据如表丙所示，分析数据可得出的结论是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lang w:eastAsia="zh-CN"/>
        </w:rPr>
        <w:t>;</w:t>
      </w:r>
    </w:p>
    <w:p>
      <w:pPr>
        <w:pStyle w:val="style0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（5）实验结束后小彬问老师在此实验中能否换用50Ω的定值电阻进行实验?老师指导小彬分析了不能更换的原因，你认为其原因是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lang w:val="en-US" w:eastAsia="zh-CN"/>
        </w:rPr>
        <w:t xml:space="preserve">        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21.小明用图15 甲电路测量额定电压为2.5V的小灯泡的电功率。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173980" cy="1485900"/>
            <wp:effectExtent l="0" t="0" r="7620" b="7620"/>
            <wp:docPr id="1038" name="图片 12" descr="442e820602582103d09c87f6d4d3a94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173980" cy="14859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（1）该实验的原理是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lang w:val="en-US" w:eastAsia="zh-CN"/>
        </w:rPr>
        <w:t xml:space="preserve">   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（2）连接实物电路时，开关应处于_____状态，闭合开关前，滑动变阻器的滑片应调到最</w:t>
      </w:r>
      <w:r>
        <w:rPr>
          <w:rFonts w:hint="eastAsia"/>
          <w:u w:val="single"/>
          <w:lang w:eastAsia="zh-CN"/>
        </w:rPr>
        <w:t xml:space="preserve"> </w:t>
      </w:r>
      <w:r>
        <w:rPr>
          <w:rFonts w:hint="eastAsia"/>
          <w:u w:val="single"/>
          <w:lang w:val="en-US" w:eastAsia="zh-CN"/>
        </w:rPr>
        <w:t xml:space="preserve"> </w:t>
      </w:r>
      <w:r>
        <w:rPr>
          <w:rFonts w:hint="eastAsia"/>
          <w:lang w:eastAsia="zh-CN"/>
        </w:rPr>
        <w:t>端（选填"左"或"右"）。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（3）闭合开关，调节滑动变阻器的滑片，使电压表示数为2.5V，此时电流表示数如图乙，则通过小灯泡的电流是__A，小灯泡的额定功率是W。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（4）完成上述实验后，小明利用一个单刀双掷开关S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和一个电阻箱R，设计了如图丙的实验电路，也测出了小灯泡的额定功率，请将下列相关实验步骤补充完整∶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①闭合开关S</w:t>
      </w:r>
      <w:r>
        <w:rPr>
          <w:rFonts w:hint="eastAsia"/>
          <w:vertAlign w:val="subscript"/>
          <w:lang w:val="en-US" w:eastAsia="zh-CN"/>
        </w:rPr>
        <w:t>1</w:t>
      </w:r>
      <w:r>
        <w:rPr>
          <w:rFonts w:hint="eastAsia"/>
          <w:lang w:eastAsia="zh-CN"/>
        </w:rPr>
        <w:t>，开关S</w:t>
      </w:r>
      <w:r>
        <w:rPr>
          <w:rFonts w:hint="eastAsia"/>
          <w:vertAlign w:val="subscript"/>
          <w:lang w:eastAsia="zh-CN"/>
        </w:rPr>
        <w:t>2</w:t>
      </w:r>
      <w:r>
        <w:rPr>
          <w:rFonts w:hint="eastAsia"/>
          <w:lang w:eastAsia="zh-CN"/>
        </w:rPr>
        <w:t>拨到触点a，调节电阻箱，使电压表示数为_____时，读出电阻箱的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阻值为Ro;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②将开关S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eastAsia="zh-CN"/>
        </w:rPr>
        <w:t>，拨到触点b，读出电压表示数为U，则小灯泡额定功率的表达式∶___（用已知量和测量量表示）。</w:t>
      </w:r>
    </w:p>
    <w:bookmarkStart w:id="0" w:name="_GoBack"/>
    <w:bookmarkEnd w:id="0"/>
    <w:p>
      <w:pPr>
        <w:pStyle w:val="style0"/>
        <w:rPr/>
      </w:pPr>
    </w:p>
    <w:sectPr>
      <w:headerReference w:type="default" r:id="rId15"/>
      <w:footerReference w:type="default" r:id="rId16"/>
      <w:pgSz w:w="11906" w:h="16838" w:orient="portrait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4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001010101"/>
    <w:charset w:val="86"/>
    <w:family w:val="auto"/>
    <w:pitch w:val="variable"/>
    <w:sig w:usb0="000000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2020204"/>
    <w:charset w:val="01"/>
    <w:family w:val="swiss"/>
    <w:pitch w:val="variable"/>
    <w:sig w:usb0="E0002AFF" w:usb1="C0007843" w:usb2="00000009" w:usb3="00000000" w:csb0="400001FF" w:csb1="FFFF0000"/>
  </w:font>
  <w:font w:name="黑体">
    <w:altName w:val="黑体"/>
    <w:panose1 w:val="020106090600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2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Symbol"/>
    <w:panose1 w:val="05050102010007020507"/>
    <w:charset w:val="02"/>
    <w:family w:val="roman"/>
    <w:pitch w:val="variable"/>
    <w:sig w:usb0="00000000" w:usb1="00000000" w:usb2="00000000" w:usb3="00000000" w:csb0="80000000" w:csb1="00000000"/>
  </w:font>
  <w:font w:name="Calibri">
    <w:altName w:val="Calibri"/>
    <w:panose1 w:val="020f0502020002030204"/>
    <w:charset w:val="00"/>
    <w:family w:val="swiss"/>
    <w:pitch w:val="variable"/>
    <w:sig w:usb0="E00002FF" w:usb1="4000ACFF" w:usb2="00000001" w:usb3="00000000" w:csb0="2000019F" w:csb1="00000000"/>
  </w:font>
  <w:font w:name="Cambria Math">
    <w:altName w:val="Cambria Math"/>
    <w:panose1 w:val="02040503050004030204"/>
    <w:charset w:val="01"/>
    <w:family w:val="roman"/>
    <w:pitch w:val="variable"/>
    <w:sig w:usb0="00000000" w:usb1="00000000" w:usb2="00000000" w:usb3="00000000" w:csb0="00000000" w:csb1="00000000"/>
  </w:font>
</w:fonts>
</file>

<file path=word/footer2.xml><?xml version="1.0" encoding="utf-8"?>
<w:ft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tabs>
        <w:tab w:val="center" w:leader="none" w:pos="4153"/>
        <w:tab w:val="right" w:leader="none" w:pos="8306"/>
      </w:tabs>
      <w:snapToGrid w:val="false"/>
      <w:jc w:val="left"/>
      <w:rPr>
        <w:rFonts w:ascii="Times New Roman" w:cs="Times New Roman" w:eastAsia="宋体" w:hAnsi="Times New Roman"/>
        <w:kern w:val="0"/>
        <w:sz w:val="2"/>
        <w:szCs w:val="2"/>
      </w:rPr>
    </w:pPr>
  </w:p>
</w:ftr>
</file>

<file path=word/header1.xml><?xml version="1.0" encoding="utf-8"?>
<w:hd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pBdr>
        <w:bottom w:val="none" w:sz="0" w:space="1" w:color="auto"/>
      </w:pBdr>
      <w:tabs>
        <w:tab w:val="clear" w:pos="4153"/>
        <w:tab w:val="clear" w:pos="8306"/>
      </w:tabs>
      <w:snapToGrid w:val="false"/>
      <w:rPr>
        <w:rFonts w:ascii="Times New Roman" w:cs="Times New Roman" w:eastAsia="宋体" w:hAnsi="Times New Roman"/>
        <w:kern w:val="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singleLevel"/>
    <w:tmpl w:val="8C00A017"/>
    <w:lvl w:ilvl="0">
      <w:start w:val="2"/>
      <w:numFmt w:val="decimal"/>
      <w:lvlText w:val="%1."/>
      <w:lvlJc w:val="left"/>
      <w:pPr>
        <w:tabs>
          <w:tab w:val="left" w:leader="none" w:pos="312"/>
        </w:tabs>
      </w:pPr>
    </w:lvl>
  </w:abstractNum>
  <w:abstractNum w:abstractNumId="1">
    <w:nsid w:val="00000001"/>
    <w:multiLevelType w:val="singleLevel"/>
    <w:tmpl w:val="6291B96E"/>
    <w:lvl w:ilvl="0">
      <w:start w:val="1"/>
      <w:numFmt w:val="decimal"/>
      <w:suff w:val="nothing"/>
      <w:lvlText w:val="（%1）"/>
      <w:lvlJc w:val="left"/>
      <w:pPr/>
    </w:lvl>
  </w:abstractNum>
  <w:abstractNum w:abstractNumId="2">
    <w:nsid w:val="00000002"/>
    <w:multiLevelType w:val="singleLevel"/>
    <w:tmpl w:val="168F024F"/>
    <w:lvl w:ilvl="0">
      <w:start w:val="1"/>
      <w:numFmt w:val="upperLetter"/>
      <w:lvlText w:val="%1."/>
      <w:lvlJc w:val="left"/>
      <w:pPr>
        <w:tabs>
          <w:tab w:val="left" w:leader="none" w:pos="312"/>
        </w:tabs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40"/>
  <w:embedSystemFonts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宋体" w:hAnsi="Calibri"/>
        <w:lang w:val="en-US" w:bidi="ar-SA" w:eastAsia="en-US"/>
      </w:rPr>
    </w:rPrDefault>
    <w:pPrDefault>
      <w:pPr/>
    </w:pPrDefault>
  </w:docDefaults>
  <w:style w:type="paragraph" w:default="1" w:styleId="style0">
    <w:name w:val="Normal"/>
    <w:next w:val="style0"/>
    <w:qFormat/>
    <w:pPr>
      <w:widowControl w:val="false"/>
      <w:jc w:val="both"/>
    </w:pPr>
    <w:rPr>
      <w:rFonts w:ascii="Calibri" w:cs="宋体" w:eastAsia="宋体" w:hAnsi="Calibri"/>
      <w:kern w:val="2"/>
      <w:sz w:val="21"/>
      <w:szCs w:val="24"/>
      <w:lang w:val="en-US" w:bidi="ar-SA" w:eastAsia="zh-CN"/>
    </w:rPr>
  </w:style>
  <w:style w:type="character" w:default="1" w:styleId="style65">
    <w:name w:val="Default Paragraph Font"/>
    <w:next w:val="style65"/>
  </w:style>
  <w:style w:type="table" w:default="1" w:styleId="style105">
    <w:name w:val="Normal Table"/>
    <w:next w:val="style105"/>
    <w:qFormat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paragraph" w:styleId="style31">
    <w:name w:val="header"/>
    <w:basedOn w:val="style0"/>
    <w:next w:val="style31"/>
    <w:link w:val="style4097"/>
    <w:uiPriority w:val="99"/>
    <w:pPr>
      <w:pBdr>
        <w:bottom w:val="single" w:sz="6" w:space="1" w:color="auto"/>
      </w:pBdr>
      <w:tabs>
        <w:tab w:val="center" w:leader="none" w:pos="4153"/>
        <w:tab w:val="right" w:leader="none" w:pos="8306"/>
      </w:tabs>
      <w:snapToGrid w:val="false"/>
      <w:jc w:val="center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7">
    <w:name w:val="页眉 Char"/>
    <w:next w:val="style4097"/>
    <w:link w:val="style31"/>
    <w:uiPriority w:val="99"/>
    <w:rPr>
      <w:rFonts w:ascii="Times New Roman" w:cs="Times New Roman" w:eastAsia="宋体" w:hAnsi="Times New Roman"/>
      <w:sz w:val="18"/>
      <w:szCs w:val="18"/>
      <w:lang w:eastAsia="zh-CN"/>
    </w:rPr>
  </w:style>
  <w:style w:type="paragraph" w:styleId="style32">
    <w:name w:val="footer"/>
    <w:basedOn w:val="style0"/>
    <w:next w:val="style32"/>
    <w:link w:val="style4098"/>
    <w:uiPriority w:val="99"/>
    <w:pPr>
      <w:tabs>
        <w:tab w:val="center" w:leader="none" w:pos="4153"/>
        <w:tab w:val="right" w:leader="none" w:pos="8306"/>
      </w:tabs>
      <w:snapToGrid w:val="false"/>
      <w:jc w:val="left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8">
    <w:name w:val="页脚 Char"/>
    <w:next w:val="style4098"/>
    <w:link w:val="style32"/>
    <w:uiPriority w:val="99"/>
    <w:rPr>
      <w:rFonts w:ascii="Times New Roman" w:cs="Times New Roman" w:eastAsia="宋体" w:hAnsi="Times New Roman"/>
      <w:sz w:val="18"/>
      <w:szCs w:val="18"/>
      <w:lang w:eastAsia="zh-CN"/>
    </w:rPr>
  </w:style>
</w:styles>
</file>

<file path=word/_rels/document.xml.rels><?xml version="1.0" encoding="UTF-8"?>
<Relationships xmlns="http://schemas.openxmlformats.org/package/2006/relationships"><Relationship Id="rId18" Type="http://schemas.openxmlformats.org/officeDocument/2006/relationships/fontTable" Target="fontTable.xml"/><Relationship Id="rId5" Type="http://schemas.openxmlformats.org/officeDocument/2006/relationships/image" Target="media/image4.png"/><Relationship Id="rId12" Type="http://schemas.openxmlformats.org/officeDocument/2006/relationships/image" Target="media/image11.png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5" Type="http://schemas.openxmlformats.org/officeDocument/2006/relationships/header" Target="header1.xml"/><Relationship Id="rId11" Type="http://schemas.openxmlformats.org/officeDocument/2006/relationships/image" Target="media/image10.png"/><Relationship Id="rId14" Type="http://schemas.openxmlformats.org/officeDocument/2006/relationships/image" Target="media/image13.png"/><Relationship Id="rId7" Type="http://schemas.openxmlformats.org/officeDocument/2006/relationships/image" Target="media/image6.png"/><Relationship Id="rId21" Type="http://schemas.openxmlformats.org/officeDocument/2006/relationships/customXml" Target="../customXml/item1.xml"/><Relationship Id="rId2" Type="http://schemas.openxmlformats.org/officeDocument/2006/relationships/image" Target="media/image1.png"/><Relationship Id="rId10" Type="http://schemas.openxmlformats.org/officeDocument/2006/relationships/image" Target="media/image9.png"/><Relationship Id="rId19" Type="http://schemas.openxmlformats.org/officeDocument/2006/relationships/settings" Target="settings.xml"/><Relationship Id="rId8" Type="http://schemas.openxmlformats.org/officeDocument/2006/relationships/image" Target="media/image7.png"/><Relationship Id="rId13" Type="http://schemas.openxmlformats.org/officeDocument/2006/relationships/image" Target="media/image12.png"/><Relationship Id="rId17" Type="http://schemas.openxmlformats.org/officeDocument/2006/relationships/styles" Target="styles.xml"/><Relationship Id="rId4" Type="http://schemas.openxmlformats.org/officeDocument/2006/relationships/image" Target="media/image3.png"/><Relationship Id="rId9" Type="http://schemas.openxmlformats.org/officeDocument/2006/relationships/image" Target="media/image8.png"/><Relationship Id="rId3" Type="http://schemas.openxmlformats.org/officeDocument/2006/relationships/image" Target="media/image2.png"/><Relationship Id="rId6" Type="http://schemas.openxmlformats.org/officeDocument/2006/relationships/image" Target="media/image5.png"/><Relationship Id="rId1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Words>3326</Words>
  <Pages>1</Pages>
  <Characters>3688</Characters>
  <Application>WPS Office</Application>
  <DocSecurity>0</DocSecurity>
  <Paragraphs>100</Paragraphs>
  <ScaleCrop>false</ScaleCrop>
  <LinksUpToDate>false</LinksUpToDate>
  <CharactersWithSpaces>3838</CharactersWithSpaces>
  <SharedDoc>false</SharedDoc>
  <HyperlinksChanged>false</HyperlinksChanged>
  <AppVersion>12.000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2022-03-09T00:43:52Z</dcterms:created>
  <dc:creator>Administrator</dc:creator>
  <lastModifiedBy>KNT-AL10</lastModifiedBy>
  <dcterms:modified xsi:type="dcterms:W3CDTF">2022-03-09T00:43:52Z</dcterms:modified>
  <revision>0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ICV">
    <vt:lpwstr>4f8d124d689e4a3b9d31bb9b950ea9f6</vt:lpwstr>
  </property>
</Properties>
</file>