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 w:line="295" w:lineRule="auto"/>
        <w:ind w:left="3153" w:right="1324" w:hanging="2002"/>
        <w:rPr>
          <w:sz w:val="32"/>
        </w:rPr>
      </w:pPr>
      <w:bookmarkStart w:id="0" w:name="_GoBack"/>
      <w:bookmarkEnd w:id="0"/>
      <w:r>
        <w:rPr>
          <w:sz w:val="32"/>
        </w:rPr>
        <w:pict>
          <v:shape id="_x0000_s1025" o:spid="_x0000_s1025" o:spt="75" alt="" type="#_x0000_t75" style="position:absolute;left:0pt;margin-left:820pt;margin-top:942pt;height:35pt;width:31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</v:shape>
        </w:pict>
      </w:r>
      <w:r>
        <w:rPr>
          <w:sz w:val="32"/>
        </w:rPr>
        <w:t xml:space="preserve">杨浦 </w:t>
      </w:r>
      <w:r>
        <w:rPr>
          <w:rFonts w:ascii="Times New Roman" w:eastAsia="Times New Roman"/>
          <w:sz w:val="32"/>
        </w:rPr>
        <w:t xml:space="preserve">2021 </w:t>
      </w:r>
      <w:r>
        <w:rPr>
          <w:sz w:val="32"/>
        </w:rPr>
        <w:t>学年度第一学期初三期末质量检测道德与法治学科</w:t>
      </w:r>
    </w:p>
    <w:p>
      <w:pPr>
        <w:pStyle w:val="2"/>
        <w:spacing w:before="52"/>
        <w:ind w:left="120"/>
        <w:rPr>
          <w:rFonts w:ascii="楷体" w:eastAsia="楷体"/>
        </w:rPr>
      </w:pPr>
      <w:r>
        <w:rPr>
          <w:rFonts w:hint="eastAsia" w:ascii="楷体" w:eastAsia="楷体"/>
        </w:rPr>
        <w:t>考试说明</w:t>
      </w:r>
    </w:p>
    <w:p>
      <w:pPr>
        <w:pStyle w:val="8"/>
        <w:numPr>
          <w:ilvl w:val="0"/>
          <w:numId w:val="1"/>
        </w:numPr>
        <w:tabs>
          <w:tab w:val="left" w:pos="332"/>
        </w:tabs>
        <w:spacing w:before="131"/>
        <w:ind w:right="0"/>
        <w:rPr>
          <w:rFonts w:ascii="楷体" w:eastAsia="楷体"/>
          <w:sz w:val="21"/>
        </w:rPr>
      </w:pPr>
      <w:r>
        <w:rPr>
          <w:rFonts w:hint="eastAsia" w:ascii="楷体" w:eastAsia="楷体"/>
          <w:sz w:val="21"/>
        </w:rPr>
        <w:t>试卷总分：30</w:t>
      </w:r>
      <w:r>
        <w:rPr>
          <w:rFonts w:hint="eastAsia" w:ascii="楷体" w:eastAsia="楷体"/>
          <w:spacing w:val="-8"/>
          <w:sz w:val="21"/>
        </w:rPr>
        <w:t xml:space="preserve"> 分。考试时间：</w:t>
      </w:r>
      <w:r>
        <w:rPr>
          <w:rFonts w:hint="eastAsia" w:ascii="楷体" w:eastAsia="楷体"/>
          <w:sz w:val="21"/>
        </w:rPr>
        <w:t>40</w:t>
      </w:r>
      <w:r>
        <w:rPr>
          <w:rFonts w:hint="eastAsia" w:ascii="楷体" w:eastAsia="楷体"/>
          <w:spacing w:val="-14"/>
          <w:sz w:val="21"/>
        </w:rPr>
        <w:t xml:space="preserve"> 分钟。</w:t>
      </w:r>
    </w:p>
    <w:p>
      <w:pPr>
        <w:pStyle w:val="8"/>
        <w:numPr>
          <w:ilvl w:val="0"/>
          <w:numId w:val="1"/>
        </w:numPr>
        <w:tabs>
          <w:tab w:val="left" w:pos="332"/>
        </w:tabs>
        <w:spacing w:before="130" w:line="331" w:lineRule="auto"/>
        <w:ind w:left="120" w:firstLine="0"/>
        <w:jc w:val="both"/>
        <w:rPr>
          <w:rFonts w:ascii="楷体" w:hAnsi="楷体" w:eastAsia="楷体"/>
          <w:sz w:val="21"/>
        </w:rPr>
      </w:pPr>
      <w:r>
        <w:rPr>
          <w:rFonts w:hint="eastAsia" w:ascii="楷体" w:hAnsi="楷体" w:eastAsia="楷体"/>
          <w:spacing w:val="-9"/>
          <w:w w:val="95"/>
          <w:sz w:val="21"/>
        </w:rPr>
        <w:t xml:space="preserve">考试形式：开卷考试，分为试卷与答题纸两部分，考生必须将答案全部做在答题纸上。允   </w:t>
      </w:r>
      <w:r>
        <w:rPr>
          <w:rFonts w:hint="eastAsia" w:ascii="楷体" w:hAnsi="楷体" w:eastAsia="楷体"/>
          <w:spacing w:val="-9"/>
          <w:sz w:val="21"/>
        </w:rPr>
        <w:t>许考生携带《义务教育教科书（五</w:t>
      </w:r>
      <w:r>
        <w:rPr>
          <w:rFonts w:hint="eastAsia" w:ascii="等线" w:hAnsi="等线" w:eastAsia="等线"/>
          <w:spacing w:val="-9"/>
          <w:sz w:val="21"/>
        </w:rPr>
        <w:t>•</w:t>
      </w:r>
      <w:r>
        <w:rPr>
          <w:rFonts w:hint="eastAsia" w:ascii="楷体" w:hAnsi="楷体" w:eastAsia="楷体"/>
          <w:spacing w:val="-9"/>
          <w:sz w:val="21"/>
        </w:rPr>
        <w:t>四学制）道德与法治》（六、七、八、九年级），教科书中不得夹带材料。</w:t>
      </w:r>
    </w:p>
    <w:p>
      <w:pPr>
        <w:pStyle w:val="2"/>
        <w:spacing w:before="9"/>
        <w:rPr>
          <w:rFonts w:ascii="楷体"/>
          <w:sz w:val="23"/>
        </w:rPr>
      </w:pPr>
    </w:p>
    <w:p>
      <w:pPr>
        <w:pStyle w:val="2"/>
        <w:ind w:left="120"/>
      </w:pPr>
      <w:r>
        <w:t>一、综合理解题（</w:t>
      </w:r>
      <w:r>
        <w:rPr>
          <w:rFonts w:ascii="Times New Roman" w:eastAsia="Times New Roman"/>
        </w:rPr>
        <w:t xml:space="preserve">12 </w:t>
      </w:r>
      <w:r>
        <w:t>分）</w:t>
      </w:r>
    </w:p>
    <w:p>
      <w:pPr>
        <w:pStyle w:val="2"/>
        <w:spacing w:before="68" w:line="288" w:lineRule="auto"/>
        <w:ind w:left="540" w:right="337"/>
      </w:pPr>
      <w:r>
        <w:t xml:space="preserve">某中学学生时政社团梳理了 </w:t>
      </w:r>
      <w:r>
        <w:rPr>
          <w:rFonts w:ascii="Times New Roman" w:hAnsi="Times New Roman" w:eastAsia="Times New Roman"/>
        </w:rPr>
        <w:t xml:space="preserve">2021 </w:t>
      </w:r>
      <w:r>
        <w:t xml:space="preserve">年的重大时事新闻，并对部分内容进行了探究学习： </w:t>
      </w:r>
      <w:r>
        <w:rPr>
          <w:w w:val="95"/>
        </w:rPr>
        <w:t>1.他们查阅资料，了解到“十三五”期间，我国经济实力、科技实力、综合国力等跃上</w:t>
      </w:r>
    </w:p>
    <w:p>
      <w:pPr>
        <w:pStyle w:val="2"/>
        <w:tabs>
          <w:tab w:val="left" w:pos="5740"/>
        </w:tabs>
        <w:spacing w:line="333" w:lineRule="exact"/>
        <w:ind w:left="120"/>
      </w:pPr>
      <w:r>
        <w:t>新的大台阶</w:t>
      </w:r>
      <w:r>
        <w:rPr>
          <w:spacing w:val="-46"/>
        </w:rPr>
        <w:t>，</w:t>
      </w:r>
      <w:r>
        <w:t>进一步彰显了中国共产党领导和我国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这一根本制度的优势</w:t>
      </w:r>
      <w:r>
        <w:rPr>
          <w:spacing w:val="-97"/>
        </w:rPr>
        <w:t>。</w:t>
      </w:r>
      <w:r>
        <w:t>（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1"/>
        </w:rPr>
        <w:t xml:space="preserve"> </w:t>
      </w:r>
      <w:r>
        <w:t>分）</w:t>
      </w:r>
    </w:p>
    <w:p>
      <w:pPr>
        <w:pStyle w:val="2"/>
        <w:spacing w:before="8"/>
        <w:rPr>
          <w:sz w:val="29"/>
        </w:rPr>
      </w:pPr>
    </w:p>
    <w:p>
      <w:pPr>
        <w:pStyle w:val="8"/>
        <w:numPr>
          <w:ilvl w:val="1"/>
          <w:numId w:val="1"/>
        </w:numPr>
        <w:tabs>
          <w:tab w:val="left" w:pos="714"/>
          <w:tab w:val="left" w:pos="2639"/>
        </w:tabs>
        <w:spacing w:line="288" w:lineRule="auto"/>
        <w:ind w:firstLine="420"/>
        <w:jc w:val="both"/>
        <w:rPr>
          <w:rFonts w:ascii="Times New Roman" w:eastAsia="Times New Roman"/>
          <w:sz w:val="19"/>
        </w:rPr>
      </w:pPr>
      <w:r>
        <w:rPr>
          <w:sz w:val="21"/>
        </w:rPr>
        <w:t>他们还了解</w:t>
      </w:r>
      <w:r>
        <w:rPr>
          <w:spacing w:val="4"/>
          <w:sz w:val="21"/>
        </w:rPr>
        <w:t>到</w:t>
      </w:r>
      <w:r>
        <w:rPr>
          <w:sz w:val="21"/>
        </w:rPr>
        <w:t>《中华人民共和国国</w:t>
      </w:r>
      <w:r>
        <w:rPr>
          <w:spacing w:val="4"/>
          <w:sz w:val="21"/>
        </w:rPr>
        <w:t>民</w:t>
      </w:r>
      <w:r>
        <w:rPr>
          <w:sz w:val="21"/>
        </w:rPr>
        <w:t>经济和社会发展第十四</w:t>
      </w:r>
      <w:r>
        <w:rPr>
          <w:spacing w:val="4"/>
          <w:sz w:val="21"/>
        </w:rPr>
        <w:t>个</w:t>
      </w:r>
      <w:r>
        <w:rPr>
          <w:sz w:val="21"/>
        </w:rPr>
        <w:t>五年规划和</w:t>
      </w:r>
      <w:r>
        <w:rPr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>2035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sz w:val="21"/>
        </w:rPr>
        <w:t>年远</w:t>
      </w:r>
      <w:r>
        <w:rPr>
          <w:w w:val="95"/>
          <w:sz w:val="21"/>
        </w:rPr>
        <w:t>景目标纲要</w:t>
      </w:r>
      <w:r>
        <w:rPr>
          <w:spacing w:val="-22"/>
          <w:w w:val="95"/>
          <w:sz w:val="21"/>
        </w:rPr>
        <w:t>》</w:t>
      </w:r>
      <w:r>
        <w:rPr>
          <w:w w:val="95"/>
          <w:sz w:val="21"/>
        </w:rPr>
        <w:t>强调要持续提升公民文明素养</w:t>
      </w:r>
      <w:r>
        <w:rPr>
          <w:spacing w:val="-22"/>
          <w:w w:val="95"/>
          <w:sz w:val="21"/>
        </w:rPr>
        <w:t>，</w:t>
      </w:r>
      <w:r>
        <w:rPr>
          <w:w w:val="95"/>
          <w:sz w:val="21"/>
        </w:rPr>
        <w:t>推进公民道德建设</w:t>
      </w:r>
      <w:r>
        <w:rPr>
          <w:rFonts w:hint="eastAsia" w:ascii="宋体" w:eastAsia="宋体"/>
          <w:spacing w:val="-25"/>
          <w:w w:val="95"/>
          <w:sz w:val="21"/>
        </w:rPr>
        <w:t>，</w:t>
      </w:r>
      <w:r>
        <w:rPr>
          <w:w w:val="95"/>
          <w:sz w:val="21"/>
        </w:rPr>
        <w:t>弘扬诚信文化</w:t>
      </w:r>
      <w:r>
        <w:rPr>
          <w:spacing w:val="-25"/>
          <w:w w:val="95"/>
          <w:sz w:val="21"/>
        </w:rPr>
        <w:t>，</w:t>
      </w:r>
      <w:r>
        <w:rPr>
          <w:w w:val="95"/>
          <w:sz w:val="21"/>
        </w:rPr>
        <w:t xml:space="preserve">建设诚信    </w:t>
      </w:r>
      <w:r>
        <w:rPr>
          <w:sz w:val="21"/>
        </w:rPr>
        <w:t>社会。诚信是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在公民个人层面的价值准则。（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2"/>
        <w:spacing w:before="1"/>
        <w:rPr>
          <w:sz w:val="25"/>
        </w:rPr>
      </w:pPr>
    </w:p>
    <w:p>
      <w:pPr>
        <w:pStyle w:val="8"/>
        <w:numPr>
          <w:ilvl w:val="1"/>
          <w:numId w:val="1"/>
        </w:numPr>
        <w:tabs>
          <w:tab w:val="left" w:pos="714"/>
        </w:tabs>
        <w:spacing w:before="1" w:line="288" w:lineRule="auto"/>
        <w:ind w:firstLine="420"/>
        <w:jc w:val="both"/>
        <w:rPr>
          <w:rFonts w:ascii="Times New Roman" w:eastAsia="Times New Roman"/>
          <w:sz w:val="19"/>
        </w:rPr>
      </w:pPr>
      <w:r>
        <w:rPr>
          <w:spacing w:val="-3"/>
          <w:w w:val="95"/>
          <w:sz w:val="21"/>
        </w:rPr>
        <w:t xml:space="preserve">同学们在学习时特别关注到我国要发展全过程人民民主。全过程人民民主利用丰富多    </w:t>
      </w:r>
      <w:r>
        <w:rPr>
          <w:spacing w:val="-10"/>
          <w:w w:val="95"/>
          <w:sz w:val="21"/>
        </w:rPr>
        <w:t xml:space="preserve">样的民主形式，实现了民主过程的全覆盖。请说明我国的根本政治制度是如何体现社会主义    </w:t>
      </w:r>
      <w:r>
        <w:rPr>
          <w:spacing w:val="-10"/>
          <w:sz w:val="21"/>
        </w:rPr>
        <w:t>民主的本质？（</w:t>
      </w:r>
      <w:r>
        <w:rPr>
          <w:rFonts w:ascii="Times New Roman" w:eastAsia="Times New Roman"/>
          <w:spacing w:val="-10"/>
          <w:sz w:val="21"/>
        </w:rPr>
        <w:t xml:space="preserve">6 </w:t>
      </w:r>
      <w:r>
        <w:rPr>
          <w:spacing w:val="-10"/>
          <w:sz w:val="21"/>
        </w:rPr>
        <w:t>分）</w:t>
      </w: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spacing w:before="13"/>
        <w:rPr>
          <w:sz w:val="30"/>
        </w:rPr>
      </w:pPr>
    </w:p>
    <w:p>
      <w:pPr>
        <w:pStyle w:val="2"/>
        <w:ind w:left="120"/>
      </w:pPr>
      <w:r>
        <w:t>二、时政探究题（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2"/>
        <w:spacing w:before="97" w:line="357" w:lineRule="auto"/>
        <w:ind w:left="120" w:right="337" w:firstLine="420"/>
        <w:jc w:val="both"/>
        <w:rPr>
          <w:rFonts w:ascii="楷体" w:hAnsi="楷体" w:eastAsia="楷体"/>
        </w:rPr>
      </w:pPr>
      <w:r>
        <w:rPr>
          <w:rFonts w:hint="eastAsia" w:ascii="楷体" w:hAnsi="楷体" w:eastAsia="楷体"/>
          <w:spacing w:val="-8"/>
          <w:w w:val="95"/>
        </w:rPr>
        <w:t xml:space="preserve">“十三五”期间我国全面建成小康社会取得伟大历史性成就。为了解相关情况，小明同  </w:t>
      </w:r>
      <w:r>
        <w:rPr>
          <w:rFonts w:hint="eastAsia" w:ascii="楷体" w:hAnsi="楷体" w:eastAsia="楷体"/>
          <w:spacing w:val="-8"/>
        </w:rPr>
        <w:t>学搜集到相关数据（数据来源： 国家统计局），制作了下图（</w:t>
      </w:r>
      <w:r>
        <w:rPr>
          <w:rFonts w:hint="eastAsia" w:ascii="楷体" w:hAnsi="楷体" w:eastAsia="楷体"/>
          <w:spacing w:val="-31"/>
        </w:rPr>
        <w:t xml:space="preserve">图 </w:t>
      </w:r>
      <w:r>
        <w:rPr>
          <w:rFonts w:hint="eastAsia" w:ascii="楷体" w:hAnsi="楷体" w:eastAsia="楷体"/>
        </w:rPr>
        <w:t>1</w:t>
      </w:r>
      <w:r>
        <w:rPr>
          <w:rFonts w:hint="eastAsia" w:ascii="楷体" w:hAnsi="楷体" w:eastAsia="楷体"/>
          <w:spacing w:val="-27"/>
        </w:rPr>
        <w:t xml:space="preserve"> 和图 </w:t>
      </w:r>
      <w:r>
        <w:rPr>
          <w:rFonts w:hint="eastAsia" w:ascii="楷体" w:hAnsi="楷体" w:eastAsia="楷体"/>
        </w:rPr>
        <w:t>2）。</w:t>
      </w:r>
    </w:p>
    <w:p>
      <w:pPr>
        <w:spacing w:line="357" w:lineRule="auto"/>
        <w:jc w:val="both"/>
        <w:rPr>
          <w:rFonts w:ascii="楷体" w:hAnsi="楷体" w:eastAsia="楷体"/>
        </w:rPr>
        <w:sectPr>
          <w:type w:val="continuous"/>
          <w:pgSz w:w="11910" w:h="16840"/>
          <w:pgMar w:top="1440" w:right="1460" w:bottom="1200" w:left="1680" w:header="720" w:footer="1010" w:gutter="0"/>
          <w:pgNumType w:start="1"/>
          <w:cols w:space="720" w:num="1"/>
        </w:sectPr>
      </w:pPr>
    </w:p>
    <w:p>
      <w:pPr>
        <w:tabs>
          <w:tab w:val="left" w:pos="4675"/>
        </w:tabs>
        <w:ind w:left="120"/>
        <w:rPr>
          <w:rFonts w:ascii="楷体"/>
          <w:sz w:val="20"/>
        </w:rPr>
      </w:pPr>
      <w:r>
        <w:rPr>
          <w:rFonts w:ascii="楷体"/>
          <w:sz w:val="20"/>
        </w:rPr>
        <w:drawing>
          <wp:inline distT="0" distB="0" distL="0" distR="0">
            <wp:extent cx="2662555" cy="1764665"/>
            <wp:effectExtent l="0" t="0" r="0" b="0"/>
            <wp:docPr id="1" name="image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002" cy="176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/>
          <w:sz w:val="20"/>
        </w:rPr>
        <w:tab/>
      </w:r>
      <w:r>
        <w:rPr>
          <w:rFonts w:ascii="楷体"/>
          <w:sz w:val="20"/>
        </w:rPr>
        <w:drawing>
          <wp:inline distT="0" distB="0" distL="0" distR="0">
            <wp:extent cx="2515235" cy="1722120"/>
            <wp:effectExtent l="0" t="0" r="0" b="0"/>
            <wp:docPr id="3" name="image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566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"/>
        <w:rPr>
          <w:rFonts w:ascii="楷体"/>
          <w:sz w:val="7"/>
        </w:rPr>
      </w:pPr>
    </w:p>
    <w:p>
      <w:pPr>
        <w:rPr>
          <w:rFonts w:ascii="楷体"/>
          <w:sz w:val="7"/>
        </w:rPr>
        <w:sectPr>
          <w:pgSz w:w="11910" w:h="16840"/>
          <w:pgMar w:top="1440" w:right="1460" w:bottom="1200" w:left="1680" w:header="0" w:footer="1010" w:gutter="0"/>
          <w:cols w:space="720" w:num="1"/>
        </w:sectPr>
      </w:pPr>
    </w:p>
    <w:p>
      <w:pPr>
        <w:pStyle w:val="2"/>
        <w:spacing w:before="86" w:line="225" w:lineRule="auto"/>
        <w:ind w:left="283" w:right="92"/>
      </w:pPr>
      <w:r>
        <w:t>图 1：“九五”到“十三五”时期我国农业科技进步对农业经济增长的贡献率（%）</w:t>
      </w:r>
    </w:p>
    <w:p>
      <w:pPr>
        <w:pStyle w:val="2"/>
        <w:spacing w:before="117" w:line="225" w:lineRule="auto"/>
        <w:ind w:left="127" w:right="266"/>
      </w:pPr>
      <w:r>
        <w:br w:type="column"/>
      </w:r>
      <w:r>
        <w:t xml:space="preserve">图 </w:t>
      </w:r>
      <w:r>
        <w:rPr>
          <w:rFonts w:ascii="Times New Roman" w:hAnsi="Times New Roman" w:eastAsia="Times New Roman"/>
        </w:rPr>
        <w:t>2</w:t>
      </w:r>
      <w:r>
        <w:t>：</w:t>
      </w:r>
      <w:r>
        <w:rPr>
          <w:rFonts w:ascii="Times New Roman" w:hAnsi="Times New Roman" w:eastAsia="Times New Roman"/>
        </w:rPr>
        <w:t xml:space="preserve">2016—2020 </w:t>
      </w:r>
      <w:r>
        <w:t>年我国农村人均可支配收入（元）</w:t>
      </w:r>
    </w:p>
    <w:p>
      <w:pPr>
        <w:spacing w:line="225" w:lineRule="auto"/>
        <w:sectPr>
          <w:type w:val="continuous"/>
          <w:pgSz w:w="11910" w:h="16840"/>
          <w:pgMar w:top="1440" w:right="1460" w:bottom="1200" w:left="1680" w:header="720" w:footer="720" w:gutter="0"/>
          <w:cols w:equalWidth="0" w:num="2">
            <w:col w:w="4353" w:space="202"/>
            <w:col w:w="4215"/>
          </w:cols>
        </w:sectPr>
      </w:pPr>
    </w:p>
    <w:p>
      <w:pPr>
        <w:pStyle w:val="2"/>
        <w:spacing w:before="7"/>
        <w:rPr>
          <w:sz w:val="7"/>
        </w:rPr>
      </w:pPr>
    </w:p>
    <w:p>
      <w:pPr>
        <w:pStyle w:val="8"/>
        <w:numPr>
          <w:ilvl w:val="1"/>
          <w:numId w:val="1"/>
        </w:numPr>
        <w:tabs>
          <w:tab w:val="left" w:pos="714"/>
        </w:tabs>
        <w:spacing w:before="72"/>
        <w:ind w:left="713" w:right="0"/>
        <w:rPr>
          <w:rFonts w:ascii="Times New Roman" w:eastAsia="Times New Roman"/>
          <w:sz w:val="19"/>
        </w:rPr>
      </w:pPr>
      <w:r>
        <w:rPr>
          <w:spacing w:val="-6"/>
          <w:sz w:val="21"/>
        </w:rPr>
        <w:t xml:space="preserve">从图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中你能得出什么结论，获得结论的依据是什么？（</w:t>
      </w:r>
      <w:r>
        <w:rPr>
          <w:rFonts w:ascii="Times New Roman" w:eastAsia="Times New Roman"/>
          <w:sz w:val="21"/>
        </w:rPr>
        <w:t xml:space="preserve">6 </w:t>
      </w:r>
      <w:r>
        <w:rPr>
          <w:sz w:val="21"/>
        </w:rPr>
        <w:t>分）</w:t>
      </w: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spacing w:before="13"/>
        <w:rPr>
          <w:sz w:val="23"/>
        </w:rPr>
      </w:pPr>
    </w:p>
    <w:p>
      <w:pPr>
        <w:pStyle w:val="8"/>
        <w:numPr>
          <w:ilvl w:val="1"/>
          <w:numId w:val="1"/>
        </w:numPr>
        <w:tabs>
          <w:tab w:val="left" w:pos="699"/>
        </w:tabs>
        <w:spacing w:before="1" w:line="288" w:lineRule="auto"/>
        <w:ind w:firstLine="420"/>
        <w:rPr>
          <w:rFonts w:ascii="Times New Roman" w:eastAsia="Times New Roman"/>
          <w:sz w:val="19"/>
        </w:rPr>
      </w:pPr>
      <w:r>
        <w:rPr>
          <w:spacing w:val="-1"/>
          <w:sz w:val="21"/>
        </w:rPr>
        <w:t xml:space="preserve">根据上述材料，小明坚信 </w:t>
      </w:r>
      <w:r>
        <w:rPr>
          <w:rFonts w:ascii="Times New Roman" w:eastAsia="Times New Roman"/>
          <w:sz w:val="21"/>
        </w:rPr>
        <w:t>2035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z w:val="21"/>
        </w:rPr>
        <w:t>年我国乡村全面振兴一定会取得决定性进展。综合运用所学内容，说明他有信心的原因。（4</w:t>
      </w:r>
      <w:r>
        <w:rPr>
          <w:spacing w:val="-8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16"/>
        </w:rPr>
      </w:pPr>
    </w:p>
    <w:p>
      <w:pPr>
        <w:pStyle w:val="2"/>
        <w:spacing w:before="72"/>
        <w:ind w:left="101" w:right="6371"/>
        <w:jc w:val="center"/>
      </w:pPr>
      <w:r>
        <w:t>三、案例分析题（</w:t>
      </w:r>
      <w:r>
        <w:rPr>
          <w:rFonts w:ascii="Times New Roman" w:eastAsia="Times New Roman"/>
        </w:rPr>
        <w:t xml:space="preserve">8 </w:t>
      </w:r>
      <w:r>
        <w:t>分）</w:t>
      </w:r>
    </w:p>
    <w:p>
      <w:pPr>
        <w:pStyle w:val="2"/>
        <w:spacing w:before="82"/>
        <w:ind w:left="101" w:right="320"/>
        <w:jc w:val="center"/>
      </w:pPr>
      <w:r>
        <w:t>航天梦，中国梦</w:t>
      </w:r>
    </w:p>
    <w:p>
      <w:pPr>
        <w:pStyle w:val="2"/>
        <w:spacing w:before="87" w:line="302" w:lineRule="auto"/>
        <w:ind w:left="120" w:right="229" w:firstLine="420"/>
        <w:jc w:val="both"/>
      </w:pPr>
      <w:r>
        <w:rPr>
          <w:rFonts w:ascii="Times New Roman" w:hAnsi="Times New Roman" w:eastAsia="Times New Roman"/>
        </w:rPr>
        <w:t>2021</w:t>
      </w:r>
      <w:r>
        <w:rPr>
          <w:rFonts w:ascii="Times New Roman" w:hAnsi="Times New Roman" w:eastAsia="Times New Roman"/>
          <w:spacing w:val="-12"/>
        </w:rPr>
        <w:t xml:space="preserve"> </w:t>
      </w:r>
      <w:r>
        <w:rPr>
          <w:spacing w:val="-7"/>
        </w:rPr>
        <w:t>年，中国航天大年。“天和”核心舱发射成功，神舟十三号出征……每一个瞬间， 都激动人心。</w:t>
      </w:r>
    </w:p>
    <w:p>
      <w:pPr>
        <w:pStyle w:val="2"/>
        <w:spacing w:line="302" w:lineRule="auto"/>
        <w:ind w:left="120" w:right="337" w:firstLine="420"/>
        <w:jc w:val="both"/>
      </w:pPr>
      <w:r>
        <w:rPr>
          <w:spacing w:val="-6"/>
        </w:rPr>
        <w:t>某中学航空航天社团的学生围绕“航天梦，中国梦”开展社会实践活动。他们首先参观</w:t>
      </w:r>
      <w:r>
        <w:rPr>
          <w:spacing w:val="-10"/>
          <w:w w:val="95"/>
        </w:rPr>
        <w:t xml:space="preserve">航天科技展览馆，看到了卫星飞行运行轨迹模拟台、长征四号乙等火箭系列，感受到我国航    </w:t>
      </w:r>
      <w:r>
        <w:rPr>
          <w:spacing w:val="-13"/>
          <w:w w:val="95"/>
        </w:rPr>
        <w:t xml:space="preserve">天事业从零起步、自主研发的发展旅程；他们听讲解员介绍了航天人的历史使命，即建设航    </w:t>
      </w:r>
      <w:r>
        <w:rPr>
          <w:spacing w:val="-11"/>
          <w:w w:val="95"/>
        </w:rPr>
        <w:t xml:space="preserve">天强国，同学们了解到航天人始终牢记国家利益高于一切，践行使命与担当，艰苦奋斗、攻    坚克难、默默奉献，将中国人千年飞天梦想化为现实。参观结束，同学们纷纷表示要从现在    </w:t>
      </w:r>
      <w:r>
        <w:rPr>
          <w:spacing w:val="-11"/>
        </w:rPr>
        <w:t>做起，向航天人学习，让自己的青春飞扬。</w:t>
      </w:r>
    </w:p>
    <w:p>
      <w:r>
        <w:rPr>
          <w:sz w:val="21"/>
        </w:rPr>
        <w:t>你愿意参加这样的实践活动吗？结合案例，综合运用所学内容阐述你的理由。</w:t>
      </w:r>
    </w:p>
    <w:sectPr>
      <w:headerReference r:id="rId3" w:type="default"/>
      <w:footerReference r:id="rId4" w:type="default"/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D4114D"/>
    <w:multiLevelType w:val="multilevel"/>
    <w:tmpl w:val="15D4114D"/>
    <w:lvl w:ilvl="0" w:tentative="0">
      <w:start w:val="1"/>
      <w:numFmt w:val="decimal"/>
      <w:lvlText w:val="%1."/>
      <w:lvlJc w:val="left"/>
      <w:pPr>
        <w:ind w:left="331" w:hanging="212"/>
        <w:jc w:val="left"/>
      </w:pPr>
      <w:rPr>
        <w:rFonts w:hint="default" w:ascii="楷体" w:hAnsi="楷体" w:eastAsia="楷体" w:cs="楷体"/>
        <w:spacing w:val="-2"/>
        <w:w w:val="99"/>
        <w:sz w:val="19"/>
        <w:szCs w:val="19"/>
      </w:rPr>
    </w:lvl>
    <w:lvl w:ilvl="1" w:tentative="0">
      <w:start w:val="2"/>
      <w:numFmt w:val="decimal"/>
      <w:lvlText w:val="%2."/>
      <w:lvlJc w:val="left"/>
      <w:pPr>
        <w:ind w:left="120" w:hanging="174"/>
        <w:jc w:val="left"/>
      </w:pPr>
      <w:rPr>
        <w:rFonts w:hint="default"/>
        <w:spacing w:val="0"/>
        <w:w w:val="99"/>
      </w:rPr>
    </w:lvl>
    <w:lvl w:ilvl="2" w:tentative="0">
      <w:start w:val="0"/>
      <w:numFmt w:val="bullet"/>
      <w:lvlText w:val="•"/>
      <w:lvlJc w:val="left"/>
      <w:pPr>
        <w:ind w:left="1276" w:hanging="17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12" w:hanging="17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48" w:hanging="17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84" w:hanging="17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21" w:hanging="17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57" w:hanging="17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93" w:hanging="17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2F"/>
    <w:rsid w:val="001F232F"/>
    <w:rsid w:val="004151FC"/>
    <w:rsid w:val="00C02FC6"/>
    <w:rsid w:val="00C50B6F"/>
    <w:rsid w:val="00E527CA"/>
    <w:rsid w:val="36A2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华文中宋" w:hAnsi="华文中宋" w:eastAsia="华文中宋" w:cs="华文中宋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 w:right="337" w:firstLine="420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uiPriority w:val="99"/>
    <w:rPr>
      <w:rFonts w:ascii="华文中宋" w:hAnsi="华文中宋" w:eastAsia="华文中宋" w:cs="华文中宋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rFonts w:ascii="华文中宋" w:hAnsi="华文中宋" w:eastAsia="华文中宋" w:cs="华文中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976</Words>
  <Characters>1014</Characters>
  <Lines>37</Lines>
  <Paragraphs>21</Paragraphs>
  <TotalTime>0</TotalTime>
  <ScaleCrop>false</ScaleCrop>
  <LinksUpToDate>false</LinksUpToDate>
  <CharactersWithSpaces>1098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2022-03-30T07:03:00Z</dcterms:created>
  <dc:creator>momo</dc:creator>
  <cp:lastModifiedBy>momo</cp:lastModifiedBy>
  <dcterms:modified xsi:type="dcterms:W3CDTF">2022-03-30T07:27:05Z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9087D107BE934D2D9D502EE21F38EF56</vt:lpwstr>
  </property>
</Properties>
</file>