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6"/>
        <w:ind w:left="812"/>
        <w:rPr>
          <w:rFonts w:ascii="宋体" w:eastAsia="宋体"/>
          <w:sz w:val="32"/>
          <w:lang w:eastAsia="zh-CN"/>
        </w:rPr>
      </w:pPr>
      <w:r>
        <w:rPr>
          <w:rFonts w:ascii="宋体" w:eastAsia="宋体"/>
          <w:spacing w:val="-69"/>
          <w:w w:val="180"/>
          <w:sz w:val="32"/>
          <w:lang w:eastAsia="zh-CN"/>
        </w:rPr>
        <w:pict>
          <v:shape id="_x0000_s1112" o:spid="_x0000_s1112" o:spt="75" type="#_x0000_t75" style="position:absolute;left:0pt;margin-left:978pt;margin-top:937pt;height:34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宋体" w:eastAsia="宋体"/>
          <w:spacing w:val="-18"/>
          <w:w w:val="105"/>
          <w:sz w:val="32"/>
          <w:lang w:eastAsia="zh-CN"/>
        </w:rPr>
        <w:t>北</w:t>
      </w:r>
      <w:bookmarkStart w:id="0" w:name="_GoBack"/>
      <w:bookmarkEnd w:id="0"/>
      <w:r>
        <w:rPr>
          <w:rFonts w:hint="eastAsia" w:ascii="宋体" w:eastAsia="宋体"/>
          <w:spacing w:val="-18"/>
          <w:w w:val="105"/>
          <w:sz w:val="32"/>
          <w:lang w:eastAsia="zh-CN"/>
        </w:rPr>
        <w:t>京 市 西 城 区 九 年 级 模 拟 测 试 试 卷</w:t>
      </w:r>
    </w:p>
    <w:p>
      <w:pPr>
        <w:tabs>
          <w:tab w:val="left" w:pos="4594"/>
          <w:tab w:val="right" w:pos="8253"/>
        </w:tabs>
        <w:spacing w:before="293"/>
        <w:ind w:left="3715"/>
        <w:rPr>
          <w:rFonts w:ascii="Times New Roman" w:eastAsia="Times New Roman"/>
          <w:sz w:val="21"/>
          <w:lang w:eastAsia="zh-CN"/>
        </w:rPr>
      </w:pPr>
      <w:r>
        <w:pict>
          <v:line id="_x0000_s1026" o:spid="_x0000_s1026" o:spt="20" style="position:absolute;left:0pt;margin-left:86.5pt;margin-top:67.85pt;height:0pt;width:417pt;mso-position-horizontal-relative:page;z-index:25166233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黑体" w:eastAsia="黑体"/>
          <w:sz w:val="44"/>
          <w:lang w:eastAsia="zh-CN"/>
        </w:rPr>
        <w:t>语</w:t>
      </w:r>
      <w:r>
        <w:rPr>
          <w:rFonts w:hint="eastAsia" w:ascii="黑体" w:eastAsia="黑体"/>
          <w:sz w:val="44"/>
          <w:lang w:eastAsia="zh-CN"/>
        </w:rPr>
        <w:tab/>
      </w:r>
      <w:r>
        <w:rPr>
          <w:rFonts w:hint="eastAsia" w:ascii="黑体" w:eastAsia="黑体"/>
          <w:sz w:val="44"/>
          <w:lang w:eastAsia="zh-CN"/>
        </w:rPr>
        <w:t>文</w:t>
      </w:r>
      <w:r>
        <w:rPr>
          <w:rFonts w:hint="eastAsia" w:ascii="黑体" w:eastAsia="黑体"/>
          <w:sz w:val="44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2022.5</w:t>
      </w:r>
    </w:p>
    <w:p>
      <w:pPr>
        <w:pStyle w:val="2"/>
        <w:rPr>
          <w:rFonts w:ascii="Times New Roman"/>
          <w:sz w:val="20"/>
          <w:lang w:eastAsia="zh-CN"/>
        </w:rPr>
      </w:pPr>
    </w:p>
    <w:p>
      <w:pPr>
        <w:pStyle w:val="2"/>
        <w:spacing w:before="8"/>
        <w:rPr>
          <w:rFonts w:ascii="Times New Roman"/>
          <w:sz w:val="19"/>
          <w:lang w:eastAsia="zh-CN"/>
        </w:rPr>
      </w:pPr>
    </w:p>
    <w:p>
      <w:pPr>
        <w:pStyle w:val="2"/>
        <w:spacing w:before="2"/>
        <w:rPr>
          <w:rFonts w:ascii="Times New Roman"/>
          <w:sz w:val="59"/>
          <w:lang w:eastAsia="zh-CN"/>
        </w:rPr>
      </w:pPr>
    </w:p>
    <w:p>
      <w:pPr>
        <w:pStyle w:val="2"/>
        <w:ind w:left="223"/>
        <w:rPr>
          <w:rFonts w:ascii="宋体" w:hAnsi="宋体" w:eastAsia="宋体"/>
          <w:lang w:eastAsia="zh-CN"/>
        </w:rPr>
      </w:pPr>
      <w:r>
        <w:rPr>
          <w:rFonts w:hint="eastAsia" w:ascii="黑体" w:hAnsi="黑体" w:eastAsia="黑体"/>
          <w:lang w:eastAsia="zh-CN"/>
        </w:rPr>
        <w:t>一、基础·运用</w:t>
      </w:r>
      <w:r>
        <w:rPr>
          <w:rFonts w:hint="eastAsia" w:ascii="宋体" w:hAnsi="宋体" w:eastAsia="宋体"/>
          <w:lang w:eastAsia="zh-CN"/>
        </w:rPr>
        <w:t xml:space="preserve">（共 </w:t>
      </w:r>
      <w:r>
        <w:rPr>
          <w:rFonts w:ascii="Times New Roman" w:hAnsi="Times New Roman" w:eastAsia="Times New Roman"/>
          <w:lang w:eastAsia="zh-CN"/>
        </w:rPr>
        <w:t xml:space="preserve">14 </w:t>
      </w:r>
      <w:r>
        <w:rPr>
          <w:rFonts w:hint="eastAsia" w:ascii="宋体" w:hAnsi="宋体" w:eastAsia="宋体"/>
          <w:lang w:eastAsia="zh-CN"/>
        </w:rPr>
        <w:t>分）</w:t>
      </w:r>
    </w:p>
    <w:p>
      <w:pPr>
        <w:pStyle w:val="2"/>
        <w:spacing w:before="1"/>
        <w:rPr>
          <w:rFonts w:ascii="宋体"/>
          <w:sz w:val="16"/>
          <w:lang w:eastAsia="zh-CN"/>
        </w:rPr>
      </w:pPr>
    </w:p>
    <w:p>
      <w:pPr>
        <w:pStyle w:val="2"/>
        <w:spacing w:before="1"/>
        <w:ind w:left="586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社会大课堂，处处皆语文。请阅读两段参观记录，完成下面各题。 </w:t>
      </w:r>
    </w:p>
    <w:p>
      <w:pPr>
        <w:pStyle w:val="2"/>
        <w:spacing w:before="5"/>
        <w:rPr>
          <w:rFonts w:ascii="宋体"/>
          <w:sz w:val="16"/>
          <w:lang w:eastAsia="zh-CN"/>
        </w:rPr>
      </w:pPr>
    </w:p>
    <w:p>
      <w:pPr>
        <w:pStyle w:val="2"/>
        <w:spacing w:before="1"/>
        <w:ind w:left="223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（一）小龙同学参观了北海公园的皇家邮驿，做了如下记录。阅读后，请完成 1-2 题。</w:t>
      </w:r>
    </w:p>
    <w:p>
      <w:pPr>
        <w:pStyle w:val="2"/>
        <w:spacing w:before="5"/>
        <w:rPr>
          <w:rFonts w:ascii="宋体"/>
          <w:sz w:val="16"/>
          <w:lang w:eastAsia="zh-CN"/>
        </w:rPr>
      </w:pPr>
    </w:p>
    <w:p>
      <w:pPr>
        <w:pStyle w:val="2"/>
        <w:spacing w:line="357" w:lineRule="auto"/>
        <w:ind w:left="446" w:right="234" w:firstLine="420"/>
        <w:jc w:val="both"/>
        <w:rPr>
          <w:lang w:eastAsia="zh-CN"/>
        </w:rPr>
      </w:pPr>
      <w:r>
        <w:rPr>
          <w:lang w:eastAsia="zh-CN"/>
        </w:rPr>
        <w:t>信息的记录和传递为人类文明的飞速发展提</w:t>
      </w:r>
      <w:r>
        <w:rPr>
          <w:b/>
          <w:spacing w:val="-147"/>
          <w:lang w:eastAsia="zh-CN"/>
        </w:rPr>
        <w:t>供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spacing w:val="-1"/>
          <w:lang w:eastAsia="zh-CN"/>
        </w:rPr>
        <w:t>了可能性。从刻在龟甲兽骨上的殷商</w:t>
      </w:r>
      <w:r>
        <w:rPr>
          <w:lang w:eastAsia="zh-CN"/>
        </w:rPr>
        <w:t>甲</w:t>
      </w:r>
      <w:r>
        <w:rPr>
          <w:b/>
          <w:spacing w:val="-147"/>
          <w:lang w:eastAsia="zh-CN"/>
        </w:rPr>
        <w:t>骨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spacing w:val="-1"/>
          <w:lang w:eastAsia="zh-CN"/>
        </w:rPr>
        <w:t>文到铸在青铜器上的商周金文，再到篆、隶、草、楷、行，这是记录信息的汉字字</w:t>
      </w:r>
      <w:r>
        <w:rPr>
          <w:lang w:eastAsia="zh-CN"/>
        </w:rPr>
        <w:t>形的变化；从鸿雁传书到驿站邮政，再到网络通</w:t>
      </w:r>
      <w:r>
        <w:rPr>
          <w:b/>
          <w:spacing w:val="-147"/>
          <w:lang w:eastAsia="zh-CN"/>
        </w:rPr>
        <w:t>讯</w:t>
      </w:r>
      <w:r>
        <w:rPr>
          <w:rFonts w:hint="eastAsia" w:ascii="宋体" w:hAnsi="宋体" w:eastAsia="宋体"/>
          <w:spacing w:val="-32"/>
          <w:position w:val="-7"/>
          <w:lang w:eastAsia="zh-CN"/>
        </w:rPr>
        <w:t>．</w:t>
      </w:r>
      <w:r>
        <w:rPr>
          <w:spacing w:val="-6"/>
          <w:lang w:eastAsia="zh-CN"/>
        </w:rPr>
        <w:t>，这是信息传递方式的变化</w:t>
      </w:r>
      <w:r>
        <w:rPr>
          <w:rFonts w:hint="eastAsia" w:ascii="宋体" w:hAnsi="宋体" w:eastAsia="宋体"/>
          <w:spacing w:val="52"/>
          <w:u w:val="single"/>
          <w:lang w:eastAsia="zh-CN"/>
        </w:rPr>
        <w:t xml:space="preserve">① </w:t>
      </w:r>
      <w:r>
        <w:rPr>
          <w:spacing w:val="-14"/>
          <w:lang w:eastAsia="zh-CN"/>
        </w:rPr>
        <w:t>借</w:t>
      </w:r>
      <w:r>
        <w:rPr>
          <w:lang w:eastAsia="zh-CN"/>
        </w:rPr>
        <w:t>助信息的记录和传递，人们的生活经验代代相传，文化得以不断发展。</w:t>
      </w:r>
    </w:p>
    <w:p>
      <w:pPr>
        <w:pStyle w:val="2"/>
        <w:spacing w:before="77" w:line="357" w:lineRule="auto"/>
        <w:ind w:left="446" w:right="219" w:firstLine="419"/>
        <w:jc w:val="both"/>
        <w:rPr>
          <w:lang w:eastAsia="zh-CN"/>
        </w:rPr>
      </w:pPr>
      <w:r>
        <w:rPr>
          <w:spacing w:val="-1"/>
          <w:lang w:eastAsia="zh-CN"/>
        </w:rPr>
        <w:t>中国古代邮驿起源于</w:t>
      </w:r>
      <w:r>
        <w:rPr>
          <w:b/>
          <w:spacing w:val="-147"/>
          <w:lang w:eastAsia="zh-CN"/>
        </w:rPr>
        <w:t>殷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spacing w:val="-6"/>
          <w:lang w:eastAsia="zh-CN"/>
        </w:rPr>
        <w:t>商时期,至清末裁驿归邮为止，有三千余年的历史。随着我国</w:t>
      </w:r>
      <w:r>
        <w:rPr>
          <w:spacing w:val="-14"/>
          <w:lang w:eastAsia="zh-CN"/>
        </w:rPr>
        <w:t xml:space="preserve">邮政事业的不断发展，邮政徽标也在不断变换。目前使用的是 </w:t>
      </w:r>
      <w:r>
        <w:rPr>
          <w:lang w:eastAsia="zh-CN"/>
        </w:rPr>
        <w:t>1996</w:t>
      </w:r>
      <w:r>
        <w:rPr>
          <w:spacing w:val="-9"/>
          <w:lang w:eastAsia="zh-CN"/>
        </w:rPr>
        <w:t xml:space="preserve"> 年公布的中国邮政徽</w:t>
      </w:r>
    </w:p>
    <w:p>
      <w:pPr>
        <w:pStyle w:val="2"/>
        <w:spacing w:before="78"/>
        <w:ind w:left="446"/>
        <w:rPr>
          <w:rFonts w:ascii="宋体" w:hAnsi="宋体" w:eastAsia="宋体"/>
          <w:lang w:eastAsia="zh-CN"/>
        </w:rPr>
      </w:pPr>
      <w:r>
        <w:rPr>
          <w:lang w:eastAsia="zh-CN"/>
        </w:rPr>
        <w:t>标，不知道设计者的灵感来自哪里</w:t>
      </w:r>
      <w:r>
        <w:rPr>
          <w:rFonts w:hint="eastAsia" w:ascii="宋体" w:hAnsi="宋体" w:eastAsia="宋体"/>
          <w:u w:val="single"/>
          <w:lang w:eastAsia="zh-CN"/>
        </w:rPr>
        <w:t xml:space="preserve">②  </w:t>
      </w:r>
    </w:p>
    <w:p>
      <w:pPr>
        <w:pStyle w:val="2"/>
        <w:spacing w:before="12"/>
        <w:rPr>
          <w:rFonts w:ascii="宋体"/>
          <w:sz w:val="10"/>
          <w:lang w:eastAsia="zh-CN"/>
        </w:rPr>
      </w:pPr>
    </w:p>
    <w:p>
      <w:pPr>
        <w:pStyle w:val="8"/>
        <w:numPr>
          <w:ilvl w:val="0"/>
          <w:numId w:val="1"/>
        </w:numPr>
        <w:tabs>
          <w:tab w:val="left" w:pos="435"/>
        </w:tabs>
        <w:spacing w:before="71"/>
        <w:rPr>
          <w:sz w:val="21"/>
          <w:lang w:eastAsia="zh-CN"/>
        </w:rPr>
      </w:pPr>
      <w:r>
        <w:rPr>
          <w:sz w:val="21"/>
          <w:lang w:eastAsia="zh-CN"/>
        </w:rPr>
        <w:t>对文段中加点字判断正确的一项是（2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 xml:space="preserve">） </w:t>
      </w:r>
    </w:p>
    <w:p>
      <w:pPr>
        <w:pStyle w:val="2"/>
        <w:spacing w:before="10"/>
        <w:rPr>
          <w:rFonts w:ascii="宋体"/>
          <w:sz w:val="15"/>
          <w:lang w:eastAsia="zh-CN"/>
        </w:rPr>
      </w:pPr>
    </w:p>
    <w:p>
      <w:pPr>
        <w:pStyle w:val="2"/>
        <w:spacing w:line="333" w:lineRule="auto"/>
        <w:ind w:left="446" w:right="906" w:hanging="1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A</w:t>
      </w:r>
      <w:r>
        <w:rPr>
          <w:rFonts w:hint="eastAsia" w:ascii="宋体" w:hAnsi="宋体" w:eastAsia="宋体"/>
          <w:spacing w:val="-36"/>
          <w:lang w:eastAsia="zh-CN"/>
        </w:rPr>
        <w:t xml:space="preserve">．“提 </w:t>
      </w:r>
      <w:r>
        <w:rPr>
          <w:rFonts w:hint="eastAsia" w:ascii="宋体" w:hAnsi="宋体" w:eastAsia="宋体"/>
          <w:b/>
          <w:spacing w:val="-147"/>
          <w:w w:val="99"/>
          <w:lang w:eastAsia="zh-CN"/>
        </w:rPr>
        <w:t xml:space="preserve">供 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22"/>
          <w:lang w:eastAsia="zh-CN"/>
        </w:rPr>
        <w:t xml:space="preserve">”的“供”，读 </w:t>
      </w:r>
      <w:r>
        <w:rPr>
          <w:rFonts w:hint="eastAsia" w:ascii="等线" w:hAnsi="等线" w:eastAsia="等线"/>
          <w:spacing w:val="-1"/>
          <w:lang w:eastAsia="zh-CN"/>
        </w:rPr>
        <w:t>gò</w:t>
      </w:r>
      <w:r>
        <w:rPr>
          <w:rFonts w:hint="eastAsia" w:ascii="等线" w:hAnsi="等线" w:eastAsia="等线"/>
          <w:lang w:eastAsia="zh-CN"/>
        </w:rPr>
        <w:t>n</w:t>
      </w:r>
      <w:r>
        <w:rPr>
          <w:rFonts w:hint="eastAsia" w:ascii="等线" w:hAnsi="等线" w:eastAsia="等线"/>
          <w:spacing w:val="-1"/>
          <w:lang w:eastAsia="zh-CN"/>
        </w:rPr>
        <w:t>g</w:t>
      </w:r>
      <w:r>
        <w:rPr>
          <w:rFonts w:hint="eastAsia" w:ascii="宋体" w:hAnsi="宋体" w:eastAsia="宋体"/>
          <w:spacing w:val="-1"/>
          <w:lang w:eastAsia="zh-CN"/>
        </w:rPr>
        <w:t xml:space="preserve">        B</w:t>
      </w:r>
      <w:r>
        <w:rPr>
          <w:rFonts w:hint="eastAsia" w:ascii="宋体" w:hAnsi="宋体" w:eastAsia="宋体"/>
          <w:spacing w:val="-36"/>
          <w:lang w:eastAsia="zh-CN"/>
        </w:rPr>
        <w:t xml:space="preserve">．“甲 </w:t>
      </w:r>
      <w:r>
        <w:rPr>
          <w:rFonts w:hint="eastAsia" w:ascii="宋体" w:hAnsi="宋体" w:eastAsia="宋体"/>
          <w:b/>
          <w:spacing w:val="-147"/>
          <w:w w:val="99"/>
          <w:lang w:eastAsia="zh-CN"/>
        </w:rPr>
        <w:t>骨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1"/>
          <w:lang w:eastAsia="zh-CN"/>
        </w:rPr>
        <w:t>文”的“骨”应写为“古” C</w:t>
      </w:r>
      <w:r>
        <w:rPr>
          <w:rFonts w:hint="eastAsia" w:ascii="宋体" w:hAnsi="宋体" w:eastAsia="宋体"/>
          <w:spacing w:val="-36"/>
          <w:lang w:eastAsia="zh-CN"/>
        </w:rPr>
        <w:t xml:space="preserve">．“通 </w:t>
      </w:r>
      <w:r>
        <w:rPr>
          <w:rFonts w:hint="eastAsia" w:ascii="宋体" w:hAnsi="宋体" w:eastAsia="宋体"/>
          <w:b/>
          <w:spacing w:val="-147"/>
          <w:w w:val="99"/>
          <w:lang w:eastAsia="zh-CN"/>
        </w:rPr>
        <w:t xml:space="preserve">讯 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2"/>
          <w:lang w:eastAsia="zh-CN"/>
        </w:rPr>
        <w:t xml:space="preserve">”的“讯”应写为“迅”    </w:t>
      </w:r>
      <w:r>
        <w:rPr>
          <w:rFonts w:hint="eastAsia" w:ascii="宋体" w:hAnsi="宋体" w:eastAsia="宋体"/>
          <w:spacing w:val="-1"/>
          <w:lang w:eastAsia="zh-CN"/>
        </w:rPr>
        <w:t>D</w:t>
      </w:r>
      <w:r>
        <w:rPr>
          <w:rFonts w:hint="eastAsia" w:ascii="宋体" w:hAnsi="宋体" w:eastAsia="宋体"/>
          <w:spacing w:val="-53"/>
          <w:lang w:eastAsia="zh-CN"/>
        </w:rPr>
        <w:t>．“</w:t>
      </w:r>
      <w:r>
        <w:rPr>
          <w:rFonts w:hint="eastAsia" w:ascii="宋体" w:hAnsi="宋体" w:eastAsia="宋体"/>
          <w:b/>
          <w:spacing w:val="-147"/>
          <w:w w:val="99"/>
          <w:lang w:eastAsia="zh-CN"/>
        </w:rPr>
        <w:t>殷</w:t>
      </w:r>
      <w:r>
        <w:rPr>
          <w:rFonts w:hint="eastAsia" w:ascii="宋体" w:hAns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hAnsi="宋体" w:eastAsia="宋体"/>
          <w:spacing w:val="-8"/>
          <w:lang w:eastAsia="zh-CN"/>
        </w:rPr>
        <w:t xml:space="preserve">商”的“殷”读 </w:t>
      </w:r>
      <w:r>
        <w:rPr>
          <w:rFonts w:hint="eastAsia" w:ascii="等线" w:hAnsi="等线" w:eastAsia="等线"/>
          <w:spacing w:val="-1"/>
          <w:lang w:eastAsia="zh-CN"/>
        </w:rPr>
        <w:t>yīn</w:t>
      </w:r>
    </w:p>
    <w:p>
      <w:pPr>
        <w:pStyle w:val="8"/>
        <w:numPr>
          <w:ilvl w:val="0"/>
          <w:numId w:val="1"/>
        </w:numPr>
        <w:tabs>
          <w:tab w:val="left" w:pos="435"/>
        </w:tabs>
        <w:spacing w:before="6"/>
        <w:rPr>
          <w:sz w:val="21"/>
          <w:lang w:eastAsia="zh-CN"/>
        </w:rPr>
      </w:pPr>
      <w:r>
        <w:rPr>
          <w:sz w:val="21"/>
          <w:lang w:eastAsia="zh-CN"/>
        </w:rPr>
        <w:t>①②两处标点符号使用正确的是（2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 xml:space="preserve">） </w:t>
      </w:r>
    </w:p>
    <w:p>
      <w:pPr>
        <w:pStyle w:val="2"/>
        <w:spacing w:before="6"/>
        <w:rPr>
          <w:rFonts w:ascii="宋体"/>
          <w:sz w:val="16"/>
          <w:lang w:eastAsia="zh-CN"/>
        </w:rPr>
      </w:pPr>
    </w:p>
    <w:p>
      <w:pPr>
        <w:pStyle w:val="2"/>
        <w:spacing w:line="427" w:lineRule="auto"/>
        <w:ind w:left="448" w:right="2757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A. ① 。   ② 。                  B. ① 。   ② ？ C. ① ， ② ？D</w:t>
      </w:r>
      <w:r>
        <w:rPr>
          <w:rFonts w:hint="eastAsia" w:ascii="宋体" w:hAnsi="宋体" w:eastAsia="宋体"/>
          <w:spacing w:val="-4"/>
        </w:rPr>
        <w:t xml:space="preserve">. ① ， ② 。  </w:t>
      </w:r>
    </w:p>
    <w:p>
      <w:pPr>
        <w:spacing w:line="427" w:lineRule="auto"/>
        <w:rPr>
          <w:rFonts w:ascii="宋体" w:hAnsi="宋体" w:eastAsia="宋体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type w:val="continuous"/>
          <w:pgSz w:w="11910" w:h="16840"/>
          <w:pgMar w:top="1600" w:right="1620" w:bottom="1880" w:left="1620" w:header="720" w:footer="1688" w:gutter="0"/>
          <w:pgNumType w:start="1"/>
          <w:cols w:space="720" w:num="1"/>
        </w:sectPr>
      </w:pPr>
    </w:p>
    <w:p>
      <w:pPr>
        <w:pStyle w:val="2"/>
        <w:spacing w:before="70" w:line="374" w:lineRule="auto"/>
        <w:ind w:left="853" w:right="219" w:hanging="63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（二）出</w:t>
      </w:r>
      <w:r>
        <w:rPr>
          <w:rFonts w:hint="eastAsia" w:ascii="宋体" w:hAnsi="宋体" w:eastAsia="宋体"/>
          <w:w w:val="180"/>
          <w:lang w:eastAsia="zh-CN"/>
        </w:rPr>
        <w:t>北</w:t>
      </w:r>
      <w:r>
        <w:rPr>
          <w:rFonts w:hint="eastAsia" w:ascii="宋体" w:hAnsi="宋体" w:eastAsia="宋体"/>
          <w:spacing w:val="-1"/>
          <w:lang w:eastAsia="zh-CN"/>
        </w:rPr>
        <w:t>海，入故宫，小龙同学参观了“何以中国”展，做了如下记录。阅读后，请</w:t>
      </w:r>
      <w:r>
        <w:rPr>
          <w:rFonts w:hint="eastAsia" w:ascii="宋体" w:hAnsi="宋体" w:eastAsia="宋体"/>
          <w:spacing w:val="-190"/>
          <w:lang w:eastAsia="zh-CN"/>
        </w:rPr>
        <w:t>完</w:t>
      </w:r>
      <w:r>
        <w:rPr>
          <w:rFonts w:hint="eastAsia" w:ascii="宋体" w:hAnsi="宋体" w:eastAsia="宋体"/>
          <w:spacing w:val="-27"/>
          <w:lang w:eastAsia="zh-CN"/>
        </w:rPr>
        <w:t xml:space="preserve">成 </w:t>
      </w:r>
      <w:r>
        <w:rPr>
          <w:rFonts w:hint="eastAsia" w:ascii="宋体" w:hAnsi="宋体" w:eastAsia="宋体"/>
          <w:lang w:eastAsia="zh-CN"/>
        </w:rPr>
        <w:t>3-5</w:t>
      </w:r>
      <w:r>
        <w:rPr>
          <w:rFonts w:hint="eastAsia" w:ascii="宋体" w:hAnsi="宋体" w:eastAsia="宋体"/>
          <w:spacing w:val="-18"/>
          <w:lang w:eastAsia="zh-CN"/>
        </w:rPr>
        <w:t xml:space="preserve"> 题。</w:t>
      </w:r>
    </w:p>
    <w:p>
      <w:pPr>
        <w:pStyle w:val="2"/>
        <w:spacing w:line="254" w:lineRule="exact"/>
        <w:ind w:left="880"/>
        <w:rPr>
          <w:lang w:eastAsia="zh-CN"/>
        </w:rPr>
      </w:pPr>
      <w:r>
        <w:rPr>
          <w:lang w:eastAsia="zh-CN"/>
        </w:rPr>
        <w:t>【甲】展览将源远流长、博大精深的中华文明视作一条大河，将中华文明的起源、</w:t>
      </w:r>
    </w:p>
    <w:p>
      <w:pPr>
        <w:pStyle w:val="2"/>
        <w:spacing w:before="131"/>
        <w:ind w:left="433" w:hanging="1"/>
        <w:rPr>
          <w:lang w:eastAsia="zh-CN"/>
        </w:rPr>
      </w:pPr>
      <w:r>
        <w:rPr>
          <w:spacing w:val="-6"/>
          <w:lang w:eastAsia="zh-CN"/>
        </w:rPr>
        <w:t>发展、融合比拟成河水的源、流、汇。以“源”“</w:t>
      </w:r>
      <w:r>
        <w:rPr>
          <w:b/>
          <w:spacing w:val="-147"/>
          <w:w w:val="99"/>
          <w:lang w:eastAsia="zh-CN"/>
        </w:rPr>
        <w:t>流</w:t>
      </w:r>
      <w:r>
        <w:rPr>
          <w:rFonts w:hint="eastAsia" w:ascii="宋体" w:hAnsi="宋体" w:eastAsia="宋体"/>
          <w:spacing w:val="-62"/>
          <w:position w:val="-7"/>
          <w:lang w:eastAsia="zh-CN"/>
        </w:rPr>
        <w:t>．</w:t>
      </w:r>
      <w:r>
        <w:rPr>
          <w:spacing w:val="-11"/>
          <w:lang w:eastAsia="zh-CN"/>
        </w:rPr>
        <w:t>”“汇”三个单元，梳理中华文明的</w:t>
      </w:r>
    </w:p>
    <w:p>
      <w:pPr>
        <w:spacing w:before="51" w:line="357" w:lineRule="auto"/>
        <w:ind w:left="433" w:right="219"/>
        <w:jc w:val="both"/>
        <w:rPr>
          <w:sz w:val="21"/>
          <w:lang w:eastAsia="zh-CN"/>
        </w:rPr>
      </w:pPr>
      <w:r>
        <w:rPr>
          <w:spacing w:val="-1"/>
          <w:sz w:val="21"/>
          <w:lang w:eastAsia="zh-CN"/>
        </w:rPr>
        <w:t>历史脉络，展现中华文明多元一体、连绵不绝、兼容并蓄的文化特质，彰显中华文明的</w:t>
      </w:r>
      <w:r>
        <w:rPr>
          <w:sz w:val="21"/>
          <w:lang w:eastAsia="zh-CN"/>
        </w:rPr>
        <w:t>灿烂成就和对人类文明的重大贡献，</w:t>
      </w:r>
      <w:r>
        <w:rPr>
          <w:b/>
          <w:spacing w:val="-1"/>
          <w:sz w:val="21"/>
          <w:u w:val="single"/>
          <w:lang w:eastAsia="zh-CN"/>
        </w:rPr>
        <w:t>概括而鲜明地呈现出华夏大地何以中国，中华民族</w:t>
      </w:r>
      <w:r>
        <w:rPr>
          <w:b/>
          <w:spacing w:val="-190"/>
          <w:sz w:val="21"/>
          <w:u w:val="single"/>
          <w:lang w:eastAsia="zh-CN"/>
        </w:rPr>
        <w:t>何</w:t>
      </w:r>
      <w:r>
        <w:rPr>
          <w:b/>
          <w:sz w:val="21"/>
          <w:u w:val="single"/>
          <w:lang w:eastAsia="zh-CN"/>
        </w:rPr>
        <w:t>以伟大，中华文明何以不朽</w:t>
      </w:r>
      <w:r>
        <w:rPr>
          <w:spacing w:val="-27"/>
          <w:sz w:val="21"/>
          <w:lang w:eastAsia="zh-CN"/>
        </w:rPr>
        <w:t>。【乙】</w:t>
      </w:r>
    </w:p>
    <w:p>
      <w:pPr>
        <w:pStyle w:val="2"/>
        <w:spacing w:line="357" w:lineRule="auto"/>
        <w:ind w:left="433" w:right="219" w:firstLine="447"/>
        <w:jc w:val="both"/>
        <w:rPr>
          <w:lang w:eastAsia="zh-CN"/>
        </w:rPr>
      </w:pPr>
      <w:r>
        <w:rPr>
          <w:lang w:eastAsia="zh-CN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5601970</wp:posOffset>
            </wp:positionH>
            <wp:positionV relativeFrom="paragraph">
              <wp:posOffset>730250</wp:posOffset>
            </wp:positionV>
            <wp:extent cx="929640" cy="147828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9639" cy="1478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lang w:eastAsia="zh-CN"/>
        </w:rPr>
        <w:t xml:space="preserve">本次展览共展出珍贵文物 </w:t>
      </w:r>
      <w:r>
        <w:rPr>
          <w:lang w:eastAsia="zh-CN"/>
        </w:rPr>
        <w:t>130</w:t>
      </w:r>
      <w:r>
        <w:rPr>
          <w:spacing w:val="-9"/>
          <w:lang w:eastAsia="zh-CN"/>
        </w:rPr>
        <w:t xml:space="preserve"> 余件，上起石器时代，下至清代，包括陶瓷、玉器、</w:t>
      </w:r>
      <w:r>
        <w:rPr>
          <w:lang w:eastAsia="zh-CN"/>
        </w:rPr>
        <w:t>青铜器、金银器、书画、古籍等类别。</w:t>
      </w:r>
      <w:r>
        <w:rPr>
          <w:b/>
          <w:u w:val="single"/>
          <w:lang w:eastAsia="zh-CN"/>
        </w:rPr>
        <w:t>展览中最引人注目的展品是何尊</w:t>
      </w:r>
      <w:r>
        <w:rPr>
          <w:spacing w:val="-2"/>
          <w:lang w:eastAsia="zh-CN"/>
        </w:rPr>
        <w:t>。何尊是西周早</w:t>
      </w:r>
      <w:r>
        <w:rPr>
          <w:lang w:eastAsia="zh-CN"/>
        </w:rPr>
        <w:t>期名为“何”的贵族铸造的一件青铜礼器。</w:t>
      </w:r>
      <w:r>
        <w:rPr>
          <w:b/>
          <w:u w:val="single"/>
          <w:lang w:eastAsia="zh-CN"/>
        </w:rPr>
        <w:t>器物体方口圆，造型厚重，气象万千</w:t>
      </w:r>
      <w:r>
        <w:rPr>
          <w:spacing w:val="-5"/>
          <w:lang w:eastAsia="zh-CN"/>
        </w:rPr>
        <w:t>。何尊</w:t>
      </w:r>
      <w:r>
        <w:rPr>
          <w:spacing w:val="-8"/>
          <w:lang w:eastAsia="zh-CN"/>
        </w:rPr>
        <w:t xml:space="preserve">腹底铸有金文 </w:t>
      </w:r>
      <w:r>
        <w:rPr>
          <w:lang w:eastAsia="zh-CN"/>
        </w:rPr>
        <w:t>12</w:t>
      </w:r>
      <w:r>
        <w:rPr>
          <w:spacing w:val="-36"/>
          <w:lang w:eastAsia="zh-CN"/>
        </w:rPr>
        <w:t xml:space="preserve"> 行 </w:t>
      </w:r>
      <w:r>
        <w:rPr>
          <w:lang w:eastAsia="zh-CN"/>
        </w:rPr>
        <w:t>122</w:t>
      </w:r>
      <w:r>
        <w:rPr>
          <w:spacing w:val="-10"/>
          <w:lang w:eastAsia="zh-CN"/>
        </w:rPr>
        <w:t xml:space="preserve"> 字，记载了周成王营建东都洛邑的史实，其中</w:t>
      </w:r>
    </w:p>
    <w:p>
      <w:pPr>
        <w:pStyle w:val="2"/>
        <w:spacing w:line="357" w:lineRule="auto"/>
        <w:ind w:left="433" w:right="1762"/>
        <w:rPr>
          <w:lang w:eastAsia="zh-CN"/>
        </w:rPr>
      </w:pPr>
      <w:r>
        <w:rPr>
          <w:spacing w:val="-11"/>
          <w:lang w:eastAsia="zh-CN"/>
        </w:rPr>
        <w:t>“宅兹中国”为“中国”一词最早的文字记载</w:t>
      </w:r>
      <w:r>
        <w:rPr>
          <w:spacing w:val="-138"/>
          <w:lang w:eastAsia="zh-CN"/>
        </w:rPr>
        <w:t>。</w:t>
      </w:r>
      <w:r>
        <w:rPr>
          <w:spacing w:val="-1"/>
          <w:lang w:eastAsia="zh-CN"/>
        </w:rPr>
        <w:t>（</w:t>
      </w:r>
      <w:r>
        <w:rPr>
          <w:spacing w:val="-27"/>
          <w:lang w:eastAsia="zh-CN"/>
        </w:rPr>
        <w:t xml:space="preserve">图 </w:t>
      </w:r>
      <w:r>
        <w:rPr>
          <w:spacing w:val="-1"/>
          <w:lang w:eastAsia="zh-CN"/>
        </w:rPr>
        <w:t>1</w:t>
      </w:r>
      <w:r>
        <w:rPr>
          <w:spacing w:val="-138"/>
          <w:lang w:eastAsia="zh-CN"/>
        </w:rPr>
        <w:t>）</w:t>
      </w:r>
      <w:r>
        <w:rPr>
          <w:spacing w:val="-7"/>
          <w:lang w:eastAsia="zh-CN"/>
        </w:rPr>
        <w:t>【丙】泱泱中华，</w:t>
      </w:r>
      <w:r>
        <w:rPr>
          <w:lang w:eastAsia="zh-CN"/>
        </w:rPr>
        <w:t>万古江河，“何以中国”是中华民族永恒的命题。展厅内，</w:t>
      </w:r>
      <w:r>
        <w:rPr>
          <w:b/>
          <w:u w:val="single"/>
          <w:lang w:eastAsia="zh-CN"/>
        </w:rPr>
        <w:t>重器凝万古</w:t>
      </w:r>
      <w:r>
        <w:rPr>
          <w:b/>
          <w:spacing w:val="-190"/>
          <w:u w:val="single"/>
          <w:lang w:eastAsia="zh-CN"/>
        </w:rPr>
        <w:t>之</w:t>
      </w:r>
      <w:r>
        <w:rPr>
          <w:b/>
          <w:u w:val="single"/>
          <w:lang w:eastAsia="zh-CN"/>
        </w:rPr>
        <w:t>志，典籍汇千载之思</w:t>
      </w:r>
      <w:r>
        <w:rPr>
          <w:lang w:eastAsia="zh-CN"/>
        </w:rPr>
        <w:t>，此即万千年来，我百世祖先同心书写之答案。展厅外，国家日益强大，人民生活安康，此即百余年来，志士先驱砥砺铸就之答案。今天，中华正崛起，我辈当自强，用智慧和汗水</w:t>
      </w:r>
    </w:p>
    <w:p>
      <w:pPr>
        <w:pStyle w:val="2"/>
        <w:tabs>
          <w:tab w:val="left" w:pos="6895"/>
        </w:tabs>
        <w:spacing w:line="357" w:lineRule="auto"/>
        <w:ind w:left="223" w:right="114" w:firstLine="210"/>
        <w:rPr>
          <w:rFonts w:ascii="宋体" w:hAnsi="宋体" w:eastAsia="宋体"/>
          <w:lang w:eastAsia="zh-CN"/>
        </w:rPr>
      </w:pPr>
      <w:r>
        <w:rPr>
          <w:lang w:eastAsia="zh-CN"/>
        </w:rPr>
        <w:t>为后世中华子孙</w:t>
      </w:r>
      <w:r>
        <w:rPr>
          <w:spacing w:val="-10"/>
          <w:lang w:eastAsia="zh-CN"/>
        </w:rPr>
        <w:t>，</w:t>
      </w:r>
      <w:r>
        <w:rPr>
          <w:lang w:eastAsia="zh-CN"/>
        </w:rPr>
        <w:t>留</w:t>
      </w:r>
      <w:r>
        <w:rPr>
          <w:spacing w:val="-10"/>
          <w:lang w:eastAsia="zh-CN"/>
        </w:rPr>
        <w:t>下</w:t>
      </w:r>
      <w:r>
        <w:rPr>
          <w:lang w:eastAsia="zh-CN"/>
        </w:rPr>
        <w:t>“何以中国</w:t>
      </w:r>
      <w:r>
        <w:rPr>
          <w:spacing w:val="-10"/>
          <w:lang w:eastAsia="zh-CN"/>
        </w:rPr>
        <w:t>”</w:t>
      </w:r>
      <w:r>
        <w:rPr>
          <w:lang w:eastAsia="zh-CN"/>
        </w:rPr>
        <w:t>的时代答案</w:t>
      </w:r>
      <w:r>
        <w:rPr>
          <w:spacing w:val="-114"/>
          <w:lang w:eastAsia="zh-CN"/>
        </w:rPr>
        <w:t>。</w:t>
      </w:r>
      <w:r>
        <w:rPr>
          <w:lang w:eastAsia="zh-CN"/>
        </w:rPr>
        <w:t>【丁】</w:t>
      </w:r>
      <w:r>
        <w:rPr>
          <w:lang w:eastAsia="zh-CN"/>
        </w:rPr>
        <w:tab/>
      </w:r>
      <w:r>
        <w:rPr>
          <w:sz w:val="20"/>
          <w:lang w:eastAsia="zh-CN"/>
        </w:rPr>
        <w:t>图1金</w:t>
      </w:r>
      <w:r>
        <w:rPr>
          <w:spacing w:val="-5"/>
          <w:sz w:val="20"/>
          <w:lang w:eastAsia="zh-CN"/>
        </w:rPr>
        <w:t>文</w:t>
      </w:r>
      <w:r>
        <w:rPr>
          <w:sz w:val="20"/>
          <w:lang w:eastAsia="zh-CN"/>
        </w:rPr>
        <w:t>“中国</w:t>
      </w:r>
      <w:r>
        <w:rPr>
          <w:spacing w:val="-100"/>
          <w:sz w:val="20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3.“流”</w:t>
      </w:r>
      <w:r>
        <w:rPr>
          <w:rFonts w:hint="eastAsia" w:ascii="宋体" w:hAnsi="宋体" w:eastAsia="宋体"/>
          <w:spacing w:val="-2"/>
          <w:lang w:eastAsia="zh-CN"/>
        </w:rPr>
        <w:t>的</w:t>
      </w:r>
      <w:r>
        <w:rPr>
          <w:rFonts w:hint="eastAsia" w:ascii="宋体" w:hAnsi="宋体" w:eastAsia="宋体"/>
          <w:lang w:eastAsia="zh-CN"/>
        </w:rPr>
        <w:t>本义指水的移动。根据语境</w:t>
      </w:r>
      <w:r>
        <w:rPr>
          <w:rFonts w:hint="eastAsia" w:ascii="宋体" w:hAnsi="宋体" w:eastAsia="宋体"/>
          <w:spacing w:val="-105"/>
          <w:lang w:eastAsia="zh-CN"/>
        </w:rPr>
        <w:t>，</w:t>
      </w:r>
      <w:r>
        <w:rPr>
          <w:rFonts w:hint="eastAsia" w:ascii="宋体" w:hAnsi="宋体" w:eastAsia="宋体"/>
          <w:lang w:eastAsia="zh-CN"/>
        </w:rPr>
        <w:t>“源</w:t>
      </w:r>
      <w:r>
        <w:rPr>
          <w:rFonts w:hint="eastAsia" w:ascii="宋体" w:hAnsi="宋体" w:eastAsia="宋体"/>
          <w:spacing w:val="-106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“流</w:t>
      </w:r>
      <w:r>
        <w:rPr>
          <w:rFonts w:hint="eastAsia" w:ascii="宋体" w:hAnsi="宋体" w:eastAsia="宋体"/>
          <w:spacing w:val="-105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“汇</w:t>
      </w:r>
      <w:r>
        <w:rPr>
          <w:rFonts w:hint="eastAsia" w:ascii="宋体" w:hAnsi="宋体" w:eastAsia="宋体"/>
          <w:spacing w:val="-2"/>
          <w:lang w:eastAsia="zh-CN"/>
        </w:rPr>
        <w:t>”</w:t>
      </w:r>
      <w:r>
        <w:rPr>
          <w:rFonts w:hint="eastAsia" w:ascii="宋体" w:hAnsi="宋体" w:eastAsia="宋体"/>
          <w:lang w:eastAsia="zh-CN"/>
        </w:rPr>
        <w:t>的“流”是指：（2分</w:t>
      </w:r>
      <w:r>
        <w:rPr>
          <w:rFonts w:hint="eastAsia" w:ascii="宋体" w:hAnsi="宋体" w:eastAsia="宋体"/>
          <w:spacing w:val="-23"/>
          <w:lang w:eastAsia="zh-CN"/>
        </w:rPr>
        <w:t>）</w:t>
      </w:r>
    </w:p>
    <w:p>
      <w:pPr>
        <w:pStyle w:val="8"/>
        <w:numPr>
          <w:ilvl w:val="0"/>
          <w:numId w:val="2"/>
        </w:numPr>
        <w:tabs>
          <w:tab w:val="left" w:pos="435"/>
        </w:tabs>
        <w:spacing w:line="266" w:lineRule="exact"/>
        <w:rPr>
          <w:sz w:val="21"/>
          <w:lang w:eastAsia="zh-CN"/>
        </w:rPr>
      </w:pPr>
      <w:r>
        <w:rPr>
          <w:sz w:val="21"/>
          <w:lang w:eastAsia="zh-CN"/>
        </w:rPr>
        <w:t>将下面文字填入上文，最恰当的位置是（2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2"/>
        <w:spacing w:before="121"/>
        <w:ind w:left="433"/>
        <w:rPr>
          <w:lang w:eastAsia="zh-CN"/>
        </w:rPr>
      </w:pPr>
      <w:r>
        <w:rPr>
          <w:spacing w:val="-10"/>
          <w:lang w:eastAsia="zh-CN"/>
        </w:rPr>
        <w:t>当后人回望我们的时候，希望能一如我们凝视前人一样，满怀自豪地说</w:t>
      </w:r>
      <w:r>
        <w:rPr>
          <w:spacing w:val="-37"/>
          <w:lang w:eastAsia="zh-CN"/>
        </w:rPr>
        <w:t>：“这，就是中国！”</w:t>
      </w:r>
    </w:p>
    <w:p>
      <w:pPr>
        <w:pStyle w:val="2"/>
        <w:spacing w:before="21" w:line="400" w:lineRule="exact"/>
        <w:ind w:left="223" w:right="2233" w:firstLine="223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A.</w:t>
      </w:r>
      <w:r>
        <w:rPr>
          <w:rFonts w:hint="eastAsia" w:ascii="宋体" w:eastAsia="宋体"/>
          <w:spacing w:val="10"/>
          <w:lang w:eastAsia="zh-CN"/>
        </w:rPr>
        <w:t xml:space="preserve">【甲】       </w:t>
      </w:r>
      <w:r>
        <w:rPr>
          <w:rFonts w:hint="eastAsia" w:ascii="宋体" w:eastAsia="宋体"/>
          <w:lang w:eastAsia="zh-CN"/>
        </w:rPr>
        <w:t>B</w:t>
      </w:r>
      <w:r>
        <w:rPr>
          <w:rFonts w:hint="eastAsia" w:ascii="宋体" w:eastAsia="宋体"/>
          <w:spacing w:val="9"/>
          <w:lang w:eastAsia="zh-CN"/>
        </w:rPr>
        <w:t xml:space="preserve">.【乙】       </w:t>
      </w:r>
      <w:r>
        <w:rPr>
          <w:rFonts w:hint="eastAsia" w:ascii="宋体" w:eastAsia="宋体"/>
          <w:lang w:eastAsia="zh-CN"/>
        </w:rPr>
        <w:t>C.</w:t>
      </w:r>
      <w:r>
        <w:rPr>
          <w:rFonts w:hint="eastAsia" w:ascii="宋体" w:eastAsia="宋体"/>
          <w:spacing w:val="10"/>
          <w:lang w:eastAsia="zh-CN"/>
        </w:rPr>
        <w:t xml:space="preserve">【丙】       </w:t>
      </w:r>
      <w:r>
        <w:rPr>
          <w:rFonts w:hint="eastAsia" w:ascii="宋体" w:eastAsia="宋体"/>
          <w:lang w:eastAsia="zh-CN"/>
        </w:rPr>
        <w:t>D.【丁】5.对画线句中的成语或修辞方法分析</w:t>
      </w:r>
      <w:r>
        <w:rPr>
          <w:rFonts w:hint="eastAsia" w:ascii="宋体" w:eastAsia="宋体"/>
          <w:b/>
          <w:spacing w:val="-147"/>
          <w:lang w:eastAsia="zh-CN"/>
        </w:rPr>
        <w:t>有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b/>
          <w:spacing w:val="-147"/>
          <w:lang w:eastAsia="zh-CN"/>
        </w:rPr>
        <w:t>误</w:t>
      </w:r>
      <w:r>
        <w:rPr>
          <w:rFonts w:hint="eastAsia" w:ascii="宋体" w:eastAsia="宋体"/>
          <w:spacing w:val="-63"/>
          <w:position w:val="-7"/>
          <w:lang w:eastAsia="zh-CN"/>
        </w:rPr>
        <w:t>．</w:t>
      </w:r>
      <w:r>
        <w:rPr>
          <w:rFonts w:hint="eastAsia" w:ascii="宋体" w:eastAsia="宋体"/>
          <w:lang w:eastAsia="zh-CN"/>
        </w:rPr>
        <w:t>的一项是（2</w:t>
      </w:r>
      <w:r>
        <w:rPr>
          <w:rFonts w:hint="eastAsia" w:ascii="宋体" w:eastAsia="宋体"/>
          <w:spacing w:val="-27"/>
          <w:lang w:eastAsia="zh-CN"/>
        </w:rPr>
        <w:t xml:space="preserve"> 分</w:t>
      </w:r>
      <w:r>
        <w:rPr>
          <w:rFonts w:hint="eastAsia" w:ascii="宋体" w:eastAsia="宋体"/>
          <w:lang w:eastAsia="zh-CN"/>
        </w:rPr>
        <w:t xml:space="preserve">） </w:t>
      </w:r>
    </w:p>
    <w:p>
      <w:pPr>
        <w:pStyle w:val="8"/>
        <w:numPr>
          <w:ilvl w:val="1"/>
          <w:numId w:val="2"/>
        </w:numPr>
        <w:tabs>
          <w:tab w:val="left" w:pos="642"/>
        </w:tabs>
        <w:spacing w:before="110" w:line="357" w:lineRule="auto"/>
        <w:ind w:right="145" w:hanging="224"/>
        <w:rPr>
          <w:sz w:val="21"/>
          <w:lang w:eastAsia="zh-CN"/>
        </w:rPr>
      </w:pPr>
      <w:r>
        <w:rPr>
          <w:spacing w:val="-1"/>
          <w:sz w:val="21"/>
          <w:lang w:eastAsia="zh-CN"/>
        </w:rPr>
        <w:t>“概括而鲜明地呈现出华夏大地何以中国，中华民族何以伟大，中华文明何以不朽</w:t>
      </w:r>
      <w:r>
        <w:rPr>
          <w:spacing w:val="-60"/>
          <w:sz w:val="21"/>
          <w:lang w:eastAsia="zh-CN"/>
        </w:rPr>
        <w:t>”，</w:t>
      </w:r>
      <w:r>
        <w:rPr>
          <w:sz w:val="21"/>
          <w:lang w:eastAsia="zh-CN"/>
        </w:rPr>
        <w:t xml:space="preserve">运用排比，全面表达了这次展览的意义。     </w:t>
      </w:r>
    </w:p>
    <w:p>
      <w:pPr>
        <w:pStyle w:val="8"/>
        <w:numPr>
          <w:ilvl w:val="1"/>
          <w:numId w:val="2"/>
        </w:numPr>
        <w:tabs>
          <w:tab w:val="left" w:pos="642"/>
        </w:tabs>
        <w:spacing w:line="357" w:lineRule="auto"/>
        <w:ind w:left="653" w:right="219" w:hanging="224"/>
        <w:rPr>
          <w:sz w:val="21"/>
          <w:lang w:eastAsia="zh-CN"/>
        </w:rPr>
      </w:pPr>
      <w:r>
        <w:rPr>
          <w:spacing w:val="-18"/>
          <w:sz w:val="21"/>
          <w:lang w:eastAsia="zh-CN"/>
        </w:rPr>
        <w:t>“展览中最引人注目的展品是何尊”，“引人注目”一词，应换成“刮目相看”，以体现</w:t>
      </w:r>
      <w:r>
        <w:rPr>
          <w:sz w:val="21"/>
          <w:lang w:eastAsia="zh-CN"/>
        </w:rPr>
        <w:t xml:space="preserve">何尊在展览中的重要地位。 </w:t>
      </w:r>
    </w:p>
    <w:p>
      <w:pPr>
        <w:pStyle w:val="8"/>
        <w:numPr>
          <w:ilvl w:val="1"/>
          <w:numId w:val="2"/>
        </w:numPr>
        <w:tabs>
          <w:tab w:val="left" w:pos="642"/>
        </w:tabs>
        <w:spacing w:line="357" w:lineRule="auto"/>
        <w:ind w:left="653" w:right="228" w:hanging="224"/>
        <w:rPr>
          <w:sz w:val="21"/>
          <w:lang w:eastAsia="zh-CN"/>
        </w:rPr>
      </w:pPr>
      <w:r>
        <w:rPr>
          <w:spacing w:val="-19"/>
          <w:sz w:val="21"/>
          <w:lang w:eastAsia="zh-CN"/>
        </w:rPr>
        <w:t>“器物体方口圆，造型厚重，气象万千”，“气象万千”一词，应换成“气韵不凡”，以</w:t>
      </w:r>
      <w:r>
        <w:rPr>
          <w:sz w:val="21"/>
          <w:lang w:eastAsia="zh-CN"/>
        </w:rPr>
        <w:t xml:space="preserve">表现何尊的特点。 </w:t>
      </w:r>
    </w:p>
    <w:p>
      <w:pPr>
        <w:pStyle w:val="8"/>
        <w:numPr>
          <w:ilvl w:val="1"/>
          <w:numId w:val="2"/>
        </w:numPr>
        <w:tabs>
          <w:tab w:val="left" w:pos="642"/>
        </w:tabs>
        <w:spacing w:line="357" w:lineRule="auto"/>
        <w:ind w:left="653" w:right="219" w:hanging="224"/>
        <w:rPr>
          <w:sz w:val="21"/>
          <w:lang w:eastAsia="zh-CN"/>
        </w:rPr>
      </w:pPr>
      <w:r>
        <w:rPr>
          <w:spacing w:val="-12"/>
          <w:sz w:val="21"/>
          <w:lang w:eastAsia="zh-CN"/>
        </w:rPr>
        <w:t>“重器凝万古之志，典籍汇千载之思”，以对偶的形式，既表现了文物的文化价值，又</w:t>
      </w:r>
      <w:r>
        <w:rPr>
          <w:sz w:val="21"/>
          <w:lang w:eastAsia="zh-CN"/>
        </w:rPr>
        <w:t xml:space="preserve">表达了百世祖先对“何以中国”的回答。 </w:t>
      </w:r>
    </w:p>
    <w:p>
      <w:pPr>
        <w:spacing w:line="357" w:lineRule="auto"/>
        <w:rPr>
          <w:sz w:val="21"/>
          <w:lang w:eastAsia="zh-CN"/>
        </w:rPr>
        <w:sectPr>
          <w:pgSz w:w="11910" w:h="16840"/>
          <w:pgMar w:top="1600" w:right="1620" w:bottom="1880" w:left="1620" w:header="0" w:footer="1688" w:gutter="0"/>
          <w:cols w:space="720" w:num="1"/>
        </w:sectPr>
      </w:pPr>
    </w:p>
    <w:p>
      <w:pPr>
        <w:pStyle w:val="8"/>
        <w:numPr>
          <w:ilvl w:val="0"/>
          <w:numId w:val="3"/>
        </w:numPr>
        <w:tabs>
          <w:tab w:val="left" w:pos="435"/>
        </w:tabs>
        <w:spacing w:before="71"/>
        <w:rPr>
          <w:sz w:val="21"/>
          <w:lang w:eastAsia="zh-CN"/>
        </w:rPr>
      </w:pPr>
      <w:r>
        <w:rPr>
          <w:sz w:val="21"/>
          <w:lang w:eastAsia="zh-CN"/>
        </w:rPr>
        <w:t xml:space="preserve">下面两个“中国邮政”徽标设计，你喜欢哪个？参照前面两段参观记录，说说理由。 </w:t>
      </w:r>
    </w:p>
    <w:p>
      <w:pPr>
        <w:pStyle w:val="2"/>
        <w:spacing w:before="11"/>
        <w:rPr>
          <w:rFonts w:ascii="宋体"/>
          <w:sz w:val="14"/>
          <w:lang w:eastAsia="zh-CN"/>
        </w:rPr>
      </w:pPr>
    </w:p>
    <w:p>
      <w:pPr>
        <w:pStyle w:val="2"/>
        <w:ind w:left="433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（2 分） </w:t>
      </w:r>
    </w:p>
    <w:p>
      <w:pPr>
        <w:pStyle w:val="2"/>
        <w:spacing w:before="10"/>
        <w:rPr>
          <w:rFonts w:ascii="宋体"/>
          <w:sz w:val="25"/>
          <w:lang w:eastAsia="zh-CN"/>
        </w:rPr>
      </w:pPr>
      <w:r>
        <w:rPr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1876425</wp:posOffset>
            </wp:positionH>
            <wp:positionV relativeFrom="paragraph">
              <wp:posOffset>234315</wp:posOffset>
            </wp:positionV>
            <wp:extent cx="1659890" cy="110744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0199" cy="11075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spacing w:before="2"/>
        <w:rPr>
          <w:rFonts w:ascii="宋体"/>
          <w:sz w:val="27"/>
          <w:lang w:eastAsia="zh-CN"/>
        </w:rPr>
      </w:pPr>
    </w:p>
    <w:p>
      <w:pPr>
        <w:pStyle w:val="2"/>
        <w:ind w:left="853" w:right="569"/>
        <w:jc w:val="center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设 计 一    设 计 二 </w:t>
      </w:r>
    </w:p>
    <w:p>
      <w:pPr>
        <w:pStyle w:val="2"/>
        <w:rPr>
          <w:rFonts w:ascii="宋体"/>
          <w:sz w:val="15"/>
          <w:lang w:eastAsia="zh-CN"/>
        </w:rPr>
      </w:pPr>
    </w:p>
    <w:p>
      <w:pPr>
        <w:pStyle w:val="2"/>
        <w:tabs>
          <w:tab w:val="left" w:pos="1707"/>
        </w:tabs>
        <w:ind w:left="448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答：</w:t>
      </w:r>
      <w:r>
        <w:rPr>
          <w:rFonts w:hint="eastAsia" w:ascii="宋体" w:eastAsia="宋体"/>
          <w:lang w:eastAsia="zh-CN"/>
        </w:rPr>
        <w:tab/>
      </w:r>
    </w:p>
    <w:p>
      <w:pPr>
        <w:pStyle w:val="2"/>
        <w:spacing w:line="20" w:lineRule="exact"/>
        <w:ind w:left="862"/>
        <w:rPr>
          <w:rFonts w:ascii="宋体"/>
          <w:sz w:val="2"/>
          <w:lang w:eastAsia="zh-CN"/>
        </w:rPr>
      </w:pPr>
    </w:p>
    <w:p>
      <w:pPr>
        <w:pStyle w:val="2"/>
        <w:spacing w:before="10"/>
        <w:rPr>
          <w:rFonts w:ascii="宋体"/>
          <w:sz w:val="7"/>
          <w:lang w:eastAsia="zh-CN"/>
        </w:rPr>
      </w:pPr>
    </w:p>
    <w:p>
      <w:pPr>
        <w:pStyle w:val="8"/>
        <w:numPr>
          <w:ilvl w:val="0"/>
          <w:numId w:val="3"/>
        </w:numPr>
        <w:tabs>
          <w:tab w:val="left" w:pos="436"/>
        </w:tabs>
        <w:spacing w:before="71" w:line="410" w:lineRule="auto"/>
        <w:ind w:left="433" w:right="219" w:hanging="210"/>
        <w:rPr>
          <w:sz w:val="21"/>
        </w:rPr>
      </w:pPr>
      <w:r>
        <w:rPr>
          <w:sz w:val="21"/>
          <w:lang w:eastAsia="zh-CN"/>
        </w:rPr>
        <w:t>小龙用下一行比上一行多一个字的“宝塔诗”形式，给北海皇家邮驿留言。请你依据</w:t>
      </w:r>
      <w:r>
        <w:rPr>
          <w:spacing w:val="-134"/>
          <w:sz w:val="21"/>
          <w:lang w:eastAsia="zh-CN"/>
        </w:rPr>
        <w:t>参</w:t>
      </w:r>
      <w:r>
        <w:rPr>
          <w:sz w:val="21"/>
          <w:lang w:eastAsia="zh-CN"/>
        </w:rPr>
        <w:t>观记录，用“宝塔诗”的形式</w:t>
      </w:r>
      <w:r>
        <w:rPr>
          <w:b/>
          <w:spacing w:val="-147"/>
          <w:sz w:val="21"/>
          <w:lang w:eastAsia="zh-CN"/>
        </w:rPr>
        <w:t>仿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b/>
          <w:spacing w:val="-148"/>
          <w:sz w:val="21"/>
          <w:lang w:eastAsia="zh-CN"/>
        </w:rPr>
        <w:t>写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9"/>
          <w:sz w:val="21"/>
          <w:lang w:eastAsia="zh-CN"/>
        </w:rPr>
        <w:t>完成“何以中国”展的留言。</w:t>
      </w:r>
      <w:r>
        <w:rPr>
          <w:sz w:val="21"/>
        </w:rPr>
        <w:t>（2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tbl>
      <w:tblPr>
        <w:tblStyle w:val="7"/>
        <w:tblW w:w="7099" w:type="dxa"/>
        <w:tblInd w:w="86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56"/>
        <w:gridCol w:w="585"/>
        <w:gridCol w:w="1258"/>
        <w:gridCol w:w="2000"/>
      </w:tblGrid>
      <w:tr>
        <w:tblPrEx>
          <w:tblLayout w:type="fixed"/>
        </w:tblPrEx>
        <w:trPr>
          <w:trHeight w:val="1450" w:hRule="atLeast"/>
        </w:trPr>
        <w:tc>
          <w:tcPr>
            <w:tcW w:w="3256" w:type="dxa"/>
            <w:tcBorders>
              <w:top w:val="single" w:color="231F20" w:sz="6" w:space="0"/>
              <w:left w:val="single" w:color="231F20" w:sz="6" w:space="0"/>
              <w:right w:val="single" w:color="231F20" w:sz="6" w:space="0"/>
            </w:tcBorders>
          </w:tcPr>
          <w:p>
            <w:pPr>
              <w:pStyle w:val="9"/>
              <w:spacing w:before="8"/>
              <w:rPr>
                <w:sz w:val="15"/>
              </w:rPr>
            </w:pPr>
          </w:p>
          <w:p>
            <w:pPr>
              <w:pStyle w:val="9"/>
              <w:tabs>
                <w:tab w:val="left" w:pos="1575"/>
              </w:tabs>
              <w:ind w:right="1152"/>
              <w:jc w:val="center"/>
              <w:rPr>
                <w:sz w:val="21"/>
              </w:rPr>
            </w:pPr>
            <w:r>
              <w:rPr>
                <w:sz w:val="21"/>
              </w:rPr>
              <w:t>小龙的留言：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看</w:t>
            </w:r>
          </w:p>
          <w:p>
            <w:pPr>
              <w:pStyle w:val="9"/>
              <w:spacing w:before="28" w:line="440" w:lineRule="exact"/>
              <w:ind w:left="1522" w:right="1086" w:hanging="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信鸽 </w:t>
            </w:r>
            <w:r>
              <w:rPr>
                <w:spacing w:val="-6"/>
                <w:sz w:val="21"/>
              </w:rPr>
              <w:t>变手机</w:t>
            </w:r>
          </w:p>
        </w:tc>
        <w:tc>
          <w:tcPr>
            <w:tcW w:w="585" w:type="dxa"/>
            <w:tcBorders>
              <w:left w:val="single" w:color="231F20" w:sz="6" w:space="0"/>
              <w:right w:val="single" w:color="231F20" w:sz="6" w:space="0"/>
            </w:tcBorders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tcBorders>
              <w:top w:val="single" w:color="231F20" w:sz="6" w:space="0"/>
              <w:left w:val="single" w:color="231F20" w:sz="6" w:space="0"/>
            </w:tcBorders>
          </w:tcPr>
          <w:p>
            <w:pPr>
              <w:pStyle w:val="9"/>
              <w:spacing w:before="8"/>
              <w:rPr>
                <w:sz w:val="15"/>
              </w:rPr>
            </w:pPr>
          </w:p>
          <w:p>
            <w:pPr>
              <w:pStyle w:val="9"/>
              <w:ind w:left="150"/>
              <w:rPr>
                <w:sz w:val="21"/>
              </w:rPr>
            </w:pPr>
            <w:r>
              <w:rPr>
                <w:sz w:val="21"/>
              </w:rPr>
              <w:t>你的留言：</w:t>
            </w:r>
          </w:p>
        </w:tc>
        <w:tc>
          <w:tcPr>
            <w:tcW w:w="2000" w:type="dxa"/>
            <w:tcBorders>
              <w:top w:val="single" w:color="231F20" w:sz="6" w:space="0"/>
              <w:right w:val="single" w:color="231F20" w:sz="6" w:space="0"/>
            </w:tcBorders>
          </w:tcPr>
          <w:p>
            <w:pPr>
              <w:pStyle w:val="9"/>
              <w:spacing w:before="8"/>
              <w:rPr>
                <w:sz w:val="15"/>
              </w:rPr>
            </w:pPr>
          </w:p>
          <w:p>
            <w:pPr>
              <w:pStyle w:val="9"/>
              <w:spacing w:line="391" w:lineRule="auto"/>
              <w:ind w:left="165" w:right="1404" w:hanging="1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似 </w:t>
            </w:r>
            <w:r>
              <w:rPr>
                <w:spacing w:val="-9"/>
                <w:sz w:val="21"/>
              </w:rPr>
              <w:t>大河</w:t>
            </w:r>
          </w:p>
          <w:p>
            <w:pPr>
              <w:pStyle w:val="9"/>
              <w:spacing w:before="3"/>
              <w:ind w:left="42" w:right="1279"/>
              <w:jc w:val="center"/>
              <w:rPr>
                <w:sz w:val="21"/>
              </w:rPr>
            </w:pPr>
            <w:r>
              <w:rPr>
                <w:sz w:val="21"/>
              </w:rPr>
              <w:t>源流汇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256" w:type="dxa"/>
            <w:tcBorders>
              <w:left w:val="single" w:color="231F20" w:sz="6" w:space="0"/>
              <w:right w:val="single" w:color="231F20" w:sz="6" w:space="0"/>
            </w:tcBorders>
          </w:tcPr>
          <w:p>
            <w:pPr>
              <w:pStyle w:val="9"/>
              <w:spacing w:before="70"/>
              <w:ind w:right="981"/>
              <w:jc w:val="right"/>
              <w:rPr>
                <w:sz w:val="21"/>
              </w:rPr>
            </w:pPr>
            <w:r>
              <w:rPr>
                <w:sz w:val="21"/>
              </w:rPr>
              <w:t>信息传递</w:t>
            </w:r>
          </w:p>
        </w:tc>
        <w:tc>
          <w:tcPr>
            <w:tcW w:w="585" w:type="dxa"/>
            <w:tcBorders>
              <w:left w:val="single" w:color="231F20" w:sz="6" w:space="0"/>
              <w:right w:val="single" w:color="231F20" w:sz="6" w:space="0"/>
            </w:tcBorders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tcBorders>
              <w:left w:val="single" w:color="231F20" w:sz="6" w:space="0"/>
            </w:tcBorders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000" w:type="dxa"/>
            <w:tcBorders>
              <w:right w:val="single" w:color="231F20" w:sz="6" w:space="0"/>
            </w:tcBorders>
          </w:tcPr>
          <w:p>
            <w:pPr>
              <w:pStyle w:val="9"/>
              <w:spacing w:before="70"/>
              <w:ind w:left="61"/>
              <w:rPr>
                <w:sz w:val="21"/>
              </w:rPr>
            </w:pPr>
            <w:r>
              <w:rPr>
                <w:sz w:val="21"/>
                <w:u w:val="single"/>
              </w:rPr>
              <w:t xml:space="preserve">  ①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256" w:type="dxa"/>
            <w:tcBorders>
              <w:left w:val="single" w:color="231F20" w:sz="6" w:space="0"/>
              <w:bottom w:val="single" w:color="231F20" w:sz="6" w:space="0"/>
              <w:right w:val="single" w:color="231F20" w:sz="6" w:space="0"/>
            </w:tcBorders>
          </w:tcPr>
          <w:p>
            <w:pPr>
              <w:pStyle w:val="9"/>
              <w:spacing w:before="70"/>
              <w:ind w:right="876"/>
              <w:jc w:val="right"/>
              <w:rPr>
                <w:sz w:val="21"/>
              </w:rPr>
            </w:pPr>
            <w:r>
              <w:rPr>
                <w:sz w:val="21"/>
              </w:rPr>
              <w:t>跨入新时代</w:t>
            </w:r>
          </w:p>
        </w:tc>
        <w:tc>
          <w:tcPr>
            <w:tcW w:w="585" w:type="dxa"/>
            <w:tcBorders>
              <w:left w:val="single" w:color="231F20" w:sz="6" w:space="0"/>
              <w:right w:val="single" w:color="231F20" w:sz="6" w:space="0"/>
            </w:tcBorders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1258" w:type="dxa"/>
            <w:tcBorders>
              <w:left w:val="single" w:color="231F20" w:sz="6" w:space="0"/>
              <w:bottom w:val="single" w:color="231F20" w:sz="6" w:space="0"/>
            </w:tcBorders>
          </w:tcPr>
          <w:p>
            <w:pPr>
              <w:pStyle w:val="9"/>
              <w:rPr>
                <w:rFonts w:ascii="Times New Roman"/>
                <w:sz w:val="20"/>
              </w:rPr>
            </w:pPr>
          </w:p>
        </w:tc>
        <w:tc>
          <w:tcPr>
            <w:tcW w:w="2000" w:type="dxa"/>
            <w:tcBorders>
              <w:bottom w:val="single" w:color="231F20" w:sz="6" w:space="0"/>
              <w:right w:val="single" w:color="231F20" w:sz="6" w:space="0"/>
            </w:tcBorders>
          </w:tcPr>
          <w:p>
            <w:pPr>
              <w:pStyle w:val="9"/>
              <w:spacing w:before="70"/>
              <w:ind w:left="61"/>
              <w:rPr>
                <w:sz w:val="21"/>
              </w:rPr>
            </w:pPr>
            <w:r>
              <w:rPr>
                <w:sz w:val="21"/>
                <w:u w:val="single"/>
              </w:rPr>
              <w:t xml:space="preserve">  ②  </w:t>
            </w:r>
          </w:p>
        </w:tc>
      </w:tr>
    </w:tbl>
    <w:p>
      <w:pPr>
        <w:pStyle w:val="2"/>
        <w:spacing w:before="11"/>
        <w:rPr>
          <w:rFonts w:ascii="宋体"/>
          <w:sz w:val="23"/>
        </w:rPr>
      </w:pPr>
    </w:p>
    <w:p>
      <w:pPr>
        <w:pStyle w:val="2"/>
        <w:ind w:left="223"/>
        <w:rPr>
          <w:rFonts w:ascii="宋体" w:eastAsia="宋体"/>
          <w:lang w:eastAsia="zh-CN"/>
        </w:rPr>
      </w:pPr>
      <w:r>
        <w:rPr>
          <w:rFonts w:hint="eastAsia" w:ascii="黑体" w:eastAsia="黑体"/>
          <w:lang w:eastAsia="zh-CN"/>
        </w:rPr>
        <w:t>二</w:t>
      </w:r>
      <w:r>
        <w:rPr>
          <w:rFonts w:hint="eastAsia" w:ascii="宋体" w:eastAsia="宋体"/>
          <w:lang w:eastAsia="zh-CN"/>
        </w:rPr>
        <w:t>、</w:t>
      </w:r>
      <w:r>
        <w:rPr>
          <w:rFonts w:hint="eastAsia" w:ascii="黑体" w:eastAsia="黑体"/>
          <w:lang w:eastAsia="zh-CN"/>
        </w:rPr>
        <w:t>古诗文阅读</w:t>
      </w:r>
      <w:r>
        <w:rPr>
          <w:rFonts w:hint="eastAsia" w:ascii="宋体" w:eastAsia="宋体"/>
          <w:lang w:eastAsia="zh-CN"/>
        </w:rPr>
        <w:t>（共 16 分）</w:t>
      </w:r>
    </w:p>
    <w:p>
      <w:pPr>
        <w:pStyle w:val="2"/>
        <w:spacing w:before="11"/>
        <w:rPr>
          <w:rFonts w:ascii="宋体"/>
          <w:sz w:val="14"/>
          <w:lang w:eastAsia="zh-CN"/>
        </w:rPr>
      </w:pPr>
    </w:p>
    <w:p>
      <w:pPr>
        <w:pStyle w:val="2"/>
        <w:ind w:left="223"/>
        <w:rPr>
          <w:rFonts w:ascii="宋体" w:eastAsia="宋体"/>
        </w:rPr>
      </w:pPr>
      <w:r>
        <w:rPr>
          <w:rFonts w:hint="eastAsia" w:ascii="黑体" w:eastAsia="黑体"/>
        </w:rPr>
        <w:t>（一）默写</w:t>
      </w:r>
      <w:r>
        <w:rPr>
          <w:rFonts w:hint="eastAsia" w:ascii="宋体" w:eastAsia="宋体"/>
          <w:spacing w:val="-106"/>
        </w:rPr>
        <w:t>。</w:t>
      </w:r>
      <w:r>
        <w:rPr>
          <w:rFonts w:hint="eastAsia" w:ascii="宋体" w:eastAsia="宋体"/>
        </w:rPr>
        <w:t>（</w:t>
      </w:r>
      <w:r>
        <w:rPr>
          <w:rFonts w:hint="eastAsia" w:ascii="宋体" w:eastAsia="宋体"/>
          <w:spacing w:val="-27"/>
        </w:rPr>
        <w:t xml:space="preserve">共 </w:t>
      </w:r>
      <w:r>
        <w:rPr>
          <w:rFonts w:hint="eastAsia" w:ascii="宋体" w:eastAsia="宋体"/>
        </w:rPr>
        <w:t>4</w:t>
      </w:r>
      <w:r>
        <w:rPr>
          <w:rFonts w:hint="eastAsia" w:ascii="宋体" w:eastAsia="宋体"/>
          <w:spacing w:val="-26"/>
        </w:rPr>
        <w:t xml:space="preserve"> 分</w:t>
      </w:r>
      <w:r>
        <w:rPr>
          <w:rFonts w:hint="eastAsia" w:ascii="宋体" w:eastAsia="宋体"/>
        </w:rPr>
        <w:t>）</w:t>
      </w:r>
    </w:p>
    <w:p>
      <w:pPr>
        <w:pStyle w:val="2"/>
        <w:spacing w:before="11"/>
        <w:rPr>
          <w:rFonts w:ascii="宋体"/>
          <w:sz w:val="14"/>
        </w:rPr>
      </w:pPr>
    </w:p>
    <w:p>
      <w:pPr>
        <w:pStyle w:val="8"/>
        <w:numPr>
          <w:ilvl w:val="0"/>
          <w:numId w:val="3"/>
        </w:numPr>
        <w:tabs>
          <w:tab w:val="left" w:pos="435"/>
        </w:tabs>
        <w:rPr>
          <w:sz w:val="21"/>
          <w:lang w:eastAsia="zh-CN"/>
        </w:rPr>
      </w:pPr>
      <w:r>
        <w:rPr>
          <w:spacing w:val="-1"/>
          <w:sz w:val="21"/>
          <w:lang w:eastAsia="zh-CN"/>
        </w:rPr>
        <w:t>忽逢桃花林，夹岸数百步，中无杂树，</w:t>
      </w:r>
      <w:r>
        <w:rPr>
          <w:rFonts w:hint="eastAsia" w:ascii="仿宋" w:hAnsi="仿宋" w:eastAsia="仿宋"/>
          <w:sz w:val="21"/>
          <w:u w:val="single"/>
          <w:lang w:eastAsia="zh-CN"/>
        </w:rPr>
        <w:t>①</w:t>
      </w:r>
      <w:r>
        <w:rPr>
          <w:spacing w:val="-1"/>
          <w:sz w:val="21"/>
          <w:lang w:eastAsia="zh-CN"/>
        </w:rPr>
        <w:t>，</w:t>
      </w:r>
      <w:r>
        <w:rPr>
          <w:rFonts w:hint="eastAsia" w:ascii="仿宋" w:hAnsi="仿宋" w:eastAsia="仿宋"/>
          <w:spacing w:val="1"/>
          <w:sz w:val="21"/>
          <w:u w:val="single"/>
          <w:lang w:eastAsia="zh-CN"/>
        </w:rPr>
        <w:t>②</w:t>
      </w:r>
      <w:r>
        <w:rPr>
          <w:spacing w:val="-106"/>
          <w:sz w:val="21"/>
          <w:lang w:eastAsia="zh-CN"/>
        </w:rPr>
        <w:t>。</w:t>
      </w:r>
      <w:r>
        <w:rPr>
          <w:sz w:val="21"/>
          <w:lang w:eastAsia="zh-CN"/>
        </w:rPr>
        <w:t>（</w:t>
      </w:r>
      <w:r>
        <w:rPr>
          <w:spacing w:val="-12"/>
          <w:sz w:val="21"/>
          <w:lang w:eastAsia="zh-CN"/>
        </w:rPr>
        <w:t>陶渊明《桃花源记》</w:t>
      </w:r>
      <w:r>
        <w:rPr>
          <w:spacing w:val="-106"/>
          <w:sz w:val="21"/>
          <w:lang w:eastAsia="zh-CN"/>
        </w:rPr>
        <w:t>）</w:t>
      </w:r>
      <w:r>
        <w:rPr>
          <w:sz w:val="21"/>
          <w:lang w:eastAsia="zh-CN"/>
        </w:rPr>
        <w:t>（2</w:t>
      </w:r>
      <w:r>
        <w:rPr>
          <w:spacing w:val="-26"/>
          <w:sz w:val="21"/>
          <w:lang w:eastAsia="zh-CN"/>
        </w:rPr>
        <w:t xml:space="preserve"> 分</w:t>
      </w:r>
      <w:r>
        <w:rPr>
          <w:spacing w:val="-23"/>
          <w:sz w:val="21"/>
          <w:lang w:eastAsia="zh-CN"/>
        </w:rPr>
        <w:t>）</w:t>
      </w:r>
    </w:p>
    <w:p>
      <w:pPr>
        <w:pStyle w:val="2"/>
        <w:spacing w:before="6"/>
        <w:rPr>
          <w:rFonts w:ascii="宋体"/>
          <w:sz w:val="9"/>
          <w:lang w:eastAsia="zh-CN"/>
        </w:rPr>
      </w:pPr>
    </w:p>
    <w:p>
      <w:pPr>
        <w:pStyle w:val="8"/>
        <w:numPr>
          <w:ilvl w:val="0"/>
          <w:numId w:val="3"/>
        </w:numPr>
        <w:tabs>
          <w:tab w:val="left" w:pos="435"/>
        </w:tabs>
        <w:spacing w:before="71" w:line="410" w:lineRule="auto"/>
        <w:ind w:left="433" w:right="249" w:hanging="210"/>
        <w:rPr>
          <w:sz w:val="21"/>
        </w:rPr>
      </w:pPr>
      <w:r>
        <w:rPr>
          <w:spacing w:val="-1"/>
          <w:sz w:val="21"/>
          <w:lang w:eastAsia="zh-CN"/>
        </w:rPr>
        <w:t>我们遇到困难，以为没有出路，但如果坚持前行，常常会豁然开朗。南宋诗人陆游的诗</w:t>
      </w:r>
      <w:r>
        <w:rPr>
          <w:sz w:val="21"/>
          <w:lang w:eastAsia="zh-CN"/>
        </w:rPr>
        <w:t>句“</w:t>
      </w:r>
      <w:r>
        <w:rPr>
          <w:rFonts w:hint="eastAsia" w:ascii="仿宋" w:hAnsi="仿宋" w:eastAsia="仿宋"/>
          <w:sz w:val="21"/>
          <w:u w:val="single"/>
          <w:lang w:eastAsia="zh-CN"/>
        </w:rPr>
        <w:t xml:space="preserve">① </w:t>
      </w:r>
      <w:r>
        <w:rPr>
          <w:sz w:val="21"/>
          <w:lang w:eastAsia="zh-CN"/>
        </w:rPr>
        <w:t>，</w:t>
      </w:r>
      <w:r>
        <w:rPr>
          <w:rFonts w:hint="eastAsia" w:ascii="仿宋" w:hAnsi="仿宋" w:eastAsia="仿宋"/>
          <w:sz w:val="21"/>
          <w:u w:val="single"/>
          <w:lang w:eastAsia="zh-CN"/>
        </w:rPr>
        <w:t xml:space="preserve">② </w:t>
      </w:r>
      <w:r>
        <w:rPr>
          <w:spacing w:val="-9"/>
          <w:sz w:val="21"/>
          <w:lang w:eastAsia="zh-CN"/>
        </w:rPr>
        <w:t>” 就形象地阐明了这一道理。</w:t>
      </w:r>
      <w:r>
        <w:rPr>
          <w:sz w:val="21"/>
        </w:rPr>
        <w:t>（2</w:t>
      </w:r>
      <w:r>
        <w:rPr>
          <w:spacing w:val="-26"/>
          <w:sz w:val="21"/>
        </w:rPr>
        <w:t xml:space="preserve"> 分</w:t>
      </w:r>
      <w:r>
        <w:rPr>
          <w:sz w:val="21"/>
        </w:rPr>
        <w:t xml:space="preserve">） </w:t>
      </w:r>
    </w:p>
    <w:p>
      <w:pPr>
        <w:pStyle w:val="2"/>
        <w:spacing w:line="268" w:lineRule="exact"/>
        <w:ind w:left="223"/>
        <w:rPr>
          <w:rFonts w:ascii="宋体" w:eastAsia="宋体"/>
          <w:lang w:eastAsia="zh-CN"/>
        </w:rPr>
      </w:pPr>
      <w:r>
        <w:rPr>
          <w:rFonts w:hint="eastAsia" w:ascii="黑体" w:eastAsia="黑体"/>
          <w:lang w:eastAsia="zh-CN"/>
        </w:rPr>
        <w:t>（二）</w:t>
      </w:r>
      <w:r>
        <w:rPr>
          <w:rFonts w:hint="eastAsia" w:ascii="黑体" w:eastAsia="黑体"/>
          <w:spacing w:val="-7"/>
          <w:lang w:eastAsia="zh-CN"/>
        </w:rPr>
        <w:t xml:space="preserve">阅读古诗词，完成 </w:t>
      </w:r>
      <w:r>
        <w:rPr>
          <w:rFonts w:ascii="Times New Roman" w:eastAsia="Times New Roman"/>
          <w:lang w:eastAsia="zh-CN"/>
        </w:rPr>
        <w:t>10</w:t>
      </w:r>
      <w:r>
        <w:rPr>
          <w:rFonts w:hint="eastAsia" w:ascii="黑体" w:eastAsia="黑体"/>
          <w:lang w:eastAsia="zh-CN"/>
        </w:rPr>
        <w:t>-</w:t>
      </w:r>
      <w:r>
        <w:rPr>
          <w:rFonts w:ascii="Times New Roman" w:eastAsia="Times New Roman"/>
          <w:lang w:eastAsia="zh-CN"/>
        </w:rPr>
        <w:t xml:space="preserve">11 </w:t>
      </w:r>
      <w:r>
        <w:rPr>
          <w:rFonts w:hint="eastAsia" w:ascii="黑体" w:eastAsia="黑体"/>
          <w:lang w:eastAsia="zh-CN"/>
        </w:rPr>
        <w:t>题</w:t>
      </w:r>
      <w:r>
        <w:rPr>
          <w:rFonts w:hint="eastAsia" w:ascii="宋体" w:eastAsia="宋体"/>
          <w:spacing w:val="-106"/>
          <w:lang w:eastAsia="zh-CN"/>
        </w:rPr>
        <w:t>。</w:t>
      </w:r>
      <w:r>
        <w:rPr>
          <w:rFonts w:hint="eastAsia" w:ascii="宋体" w:eastAsia="宋体"/>
          <w:lang w:eastAsia="zh-CN"/>
        </w:rPr>
        <w:t>（</w:t>
      </w:r>
      <w:r>
        <w:rPr>
          <w:rFonts w:hint="eastAsia" w:ascii="宋体" w:eastAsia="宋体"/>
          <w:spacing w:val="-27"/>
          <w:lang w:eastAsia="zh-CN"/>
        </w:rPr>
        <w:t xml:space="preserve">共 </w:t>
      </w:r>
      <w:r>
        <w:rPr>
          <w:rFonts w:hint="eastAsia" w:ascii="宋体" w:eastAsia="宋体"/>
          <w:lang w:eastAsia="zh-CN"/>
        </w:rPr>
        <w:t>4</w:t>
      </w:r>
      <w:r>
        <w:rPr>
          <w:rFonts w:hint="eastAsia" w:ascii="宋体" w:eastAsia="宋体"/>
          <w:spacing w:val="-26"/>
          <w:lang w:eastAsia="zh-CN"/>
        </w:rPr>
        <w:t xml:space="preserve"> 分</w:t>
      </w:r>
      <w:r>
        <w:rPr>
          <w:rFonts w:hint="eastAsia" w:ascii="宋体" w:eastAsia="宋体"/>
          <w:lang w:eastAsia="zh-CN"/>
        </w:rPr>
        <w:t>）</w:t>
      </w:r>
    </w:p>
    <w:p>
      <w:pPr>
        <w:pStyle w:val="2"/>
        <w:spacing w:before="191"/>
        <w:ind w:left="853" w:right="853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登幽州台歌</w:t>
      </w:r>
    </w:p>
    <w:p>
      <w:pPr>
        <w:pStyle w:val="2"/>
        <w:spacing w:before="11"/>
        <w:rPr>
          <w:rFonts w:ascii="黑体"/>
          <w:sz w:val="14"/>
          <w:lang w:eastAsia="zh-CN"/>
        </w:rPr>
      </w:pPr>
    </w:p>
    <w:p>
      <w:pPr>
        <w:pStyle w:val="2"/>
        <w:spacing w:before="1"/>
        <w:ind w:left="853" w:right="853"/>
        <w:jc w:val="center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陈子昂</w:t>
      </w:r>
    </w:p>
    <w:p>
      <w:pPr>
        <w:pStyle w:val="2"/>
        <w:spacing w:before="11"/>
        <w:rPr>
          <w:rFonts w:ascii="宋体"/>
          <w:sz w:val="14"/>
          <w:lang w:eastAsia="zh-CN"/>
        </w:rPr>
      </w:pPr>
    </w:p>
    <w:p>
      <w:pPr>
        <w:pStyle w:val="2"/>
        <w:ind w:left="1813"/>
        <w:rPr>
          <w:lang w:eastAsia="zh-CN"/>
        </w:rPr>
      </w:pPr>
      <w:r>
        <w:rPr>
          <w:lang w:eastAsia="zh-CN"/>
        </w:rPr>
        <w:t>前不见古人，后不见来者。念天地之悠悠，独怆然而涕下！</w:t>
      </w:r>
    </w:p>
    <w:p>
      <w:pPr>
        <w:rPr>
          <w:lang w:eastAsia="zh-CN"/>
        </w:rPr>
        <w:sectPr>
          <w:pgSz w:w="11910" w:h="16840"/>
          <w:pgMar w:top="1600" w:right="1620" w:bottom="1880" w:left="1620" w:header="0" w:footer="1688" w:gutter="0"/>
          <w:cols w:space="720" w:num="1"/>
        </w:sectPr>
      </w:pPr>
    </w:p>
    <w:p>
      <w:pPr>
        <w:pStyle w:val="2"/>
        <w:rPr>
          <w:sz w:val="20"/>
          <w:lang w:eastAsia="zh-CN"/>
        </w:rPr>
      </w:pPr>
    </w:p>
    <w:p>
      <w:pPr>
        <w:pStyle w:val="2"/>
        <w:rPr>
          <w:sz w:val="20"/>
          <w:lang w:eastAsia="zh-CN"/>
        </w:rPr>
      </w:pPr>
    </w:p>
    <w:p>
      <w:pPr>
        <w:pStyle w:val="2"/>
        <w:spacing w:before="6"/>
        <w:rPr>
          <w:sz w:val="16"/>
          <w:lang w:eastAsia="zh-CN"/>
        </w:rPr>
      </w:pPr>
    </w:p>
    <w:p>
      <w:pPr>
        <w:pStyle w:val="2"/>
        <w:spacing w:before="70"/>
        <w:ind w:left="853" w:right="851"/>
        <w:jc w:val="center"/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南乡子·登京口北固亭有怀</w:t>
      </w:r>
    </w:p>
    <w:p>
      <w:pPr>
        <w:pStyle w:val="2"/>
        <w:spacing w:before="151"/>
        <w:ind w:left="4017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辛弃疾 </w:t>
      </w:r>
    </w:p>
    <w:p>
      <w:pPr>
        <w:pStyle w:val="2"/>
        <w:spacing w:before="151" w:line="374" w:lineRule="auto"/>
        <w:ind w:left="853" w:right="879"/>
        <w:jc w:val="center"/>
      </w:pPr>
      <w:r>
        <w:rPr>
          <w:lang w:eastAsia="zh-CN"/>
        </w:rPr>
        <w:t>何处望神州？满眼风光北固楼。千古兴亡多少事？悠悠。不尽长江滚滚流。年少万兜鍪，坐断东南战未休。天下英雄谁敌手？曹刘。</w:t>
      </w:r>
      <w:r>
        <w:t>生子当如孙仲谋。</w:t>
      </w:r>
    </w:p>
    <w:p>
      <w:pPr>
        <w:pStyle w:val="8"/>
        <w:numPr>
          <w:ilvl w:val="0"/>
          <w:numId w:val="3"/>
        </w:numPr>
        <w:tabs>
          <w:tab w:val="left" w:pos="540"/>
        </w:tabs>
        <w:spacing w:before="1"/>
        <w:ind w:left="539" w:hanging="317"/>
        <w:rPr>
          <w:sz w:val="21"/>
          <w:lang w:eastAsia="zh-CN"/>
        </w:rPr>
      </w:pPr>
      <w:r>
        <w:rPr>
          <w:sz w:val="21"/>
          <w:lang w:eastAsia="zh-CN"/>
        </w:rPr>
        <w:t>对上面两首作品理解</w:t>
      </w:r>
      <w:r>
        <w:rPr>
          <w:b/>
          <w:spacing w:val="-147"/>
          <w:sz w:val="21"/>
          <w:lang w:eastAsia="zh-CN"/>
        </w:rPr>
        <w:t>有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误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的一项是（2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 xml:space="preserve">） </w:t>
      </w:r>
    </w:p>
    <w:p>
      <w:pPr>
        <w:pStyle w:val="8"/>
        <w:numPr>
          <w:ilvl w:val="1"/>
          <w:numId w:val="3"/>
        </w:numPr>
        <w:tabs>
          <w:tab w:val="left" w:pos="756"/>
        </w:tabs>
        <w:spacing w:before="71" w:line="374" w:lineRule="auto"/>
        <w:ind w:right="219" w:hanging="210"/>
        <w:rPr>
          <w:sz w:val="21"/>
          <w:lang w:eastAsia="zh-CN"/>
        </w:rPr>
      </w:pPr>
      <w:r>
        <w:rPr>
          <w:spacing w:val="-7"/>
          <w:sz w:val="21"/>
          <w:lang w:eastAsia="zh-CN"/>
        </w:rPr>
        <w:t>两首作品都是登高怀古之作。《登幽州台歌》没有对幽州台的描写，都是登台之后的</w:t>
      </w:r>
      <w:r>
        <w:rPr>
          <w:sz w:val="21"/>
          <w:lang w:eastAsia="zh-CN"/>
        </w:rPr>
        <w:t xml:space="preserve">感慨；而《南乡子·登京口北固亭有怀》则由所见之景引发无限感慨。 </w:t>
      </w:r>
    </w:p>
    <w:p>
      <w:pPr>
        <w:pStyle w:val="8"/>
        <w:numPr>
          <w:ilvl w:val="1"/>
          <w:numId w:val="3"/>
        </w:numPr>
        <w:tabs>
          <w:tab w:val="left" w:pos="756"/>
        </w:tabs>
        <w:spacing w:line="374" w:lineRule="auto"/>
        <w:ind w:right="112" w:hanging="210"/>
        <w:rPr>
          <w:sz w:val="21"/>
          <w:lang w:eastAsia="zh-CN"/>
        </w:rPr>
      </w:pPr>
      <w:r>
        <w:rPr>
          <w:spacing w:val="-10"/>
          <w:sz w:val="21"/>
          <w:lang w:eastAsia="zh-CN"/>
        </w:rPr>
        <w:t>《登幽州台歌》起笔一句，诗人俯仰古今，感慨人生。《南乡子</w:t>
      </w:r>
      <w:r>
        <w:rPr>
          <w:spacing w:val="-27"/>
          <w:sz w:val="21"/>
          <w:lang w:eastAsia="zh-CN"/>
        </w:rPr>
        <w:t>·</w:t>
      </w:r>
      <w:r>
        <w:rPr>
          <w:sz w:val="21"/>
          <w:lang w:eastAsia="zh-CN"/>
        </w:rPr>
        <w:t xml:space="preserve">登京口北固亭有怀  </w:t>
      </w:r>
      <w:r>
        <w:rPr>
          <w:spacing w:val="-12"/>
          <w:sz w:val="21"/>
          <w:lang w:eastAsia="zh-CN"/>
        </w:rPr>
        <w:t xml:space="preserve">》起笔一问，意在神州已非大宋所有，作者已是万念俱灰。 </w:t>
      </w:r>
    </w:p>
    <w:p>
      <w:pPr>
        <w:pStyle w:val="8"/>
        <w:numPr>
          <w:ilvl w:val="1"/>
          <w:numId w:val="3"/>
        </w:numPr>
        <w:tabs>
          <w:tab w:val="left" w:pos="756"/>
        </w:tabs>
        <w:spacing w:before="1"/>
        <w:ind w:left="755"/>
        <w:rPr>
          <w:sz w:val="21"/>
        </w:rPr>
      </w:pPr>
      <w:r>
        <w:rPr>
          <w:spacing w:val="-3"/>
          <w:sz w:val="21"/>
          <w:lang w:eastAsia="zh-CN"/>
        </w:rPr>
        <w:t>《楚辞》有云：“惟天地之无穷兮，哀人生之长勤。往者余弗及兮，来者吾不闻。</w:t>
      </w:r>
      <w:r>
        <w:rPr>
          <w:spacing w:val="-3"/>
          <w:sz w:val="21"/>
        </w:rPr>
        <w:t>”</w:t>
      </w:r>
    </w:p>
    <w:p>
      <w:pPr>
        <w:pStyle w:val="2"/>
        <w:spacing w:before="151"/>
        <w:ind w:left="754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《登幽州台歌》化用此句，而意境更为苍茫遒劲，悲怆之感油然而生。 </w:t>
      </w:r>
    </w:p>
    <w:p>
      <w:pPr>
        <w:pStyle w:val="8"/>
        <w:numPr>
          <w:ilvl w:val="1"/>
          <w:numId w:val="3"/>
        </w:numPr>
        <w:tabs>
          <w:tab w:val="left" w:pos="756"/>
        </w:tabs>
        <w:spacing w:before="150" w:line="374" w:lineRule="auto"/>
        <w:ind w:right="219" w:hanging="210"/>
        <w:rPr>
          <w:sz w:val="21"/>
          <w:lang w:eastAsia="zh-CN"/>
        </w:rPr>
      </w:pPr>
      <w:r>
        <w:rPr>
          <w:spacing w:val="-6"/>
          <w:sz w:val="21"/>
          <w:lang w:eastAsia="zh-CN"/>
        </w:rPr>
        <w:t>《三国志》记载曹操与孙权对垒时慨叹“生子当如孙仲谋”，《南乡子</w:t>
      </w:r>
      <w:r>
        <w:rPr>
          <w:spacing w:val="-12"/>
          <w:sz w:val="21"/>
          <w:lang w:eastAsia="zh-CN"/>
        </w:rPr>
        <w:t>·</w:t>
      </w:r>
      <w:r>
        <w:rPr>
          <w:spacing w:val="-27"/>
          <w:sz w:val="21"/>
          <w:lang w:eastAsia="zh-CN"/>
        </w:rPr>
        <w:t>登京口北固</w:t>
      </w:r>
      <w:r>
        <w:rPr>
          <w:sz w:val="21"/>
          <w:lang w:eastAsia="zh-CN"/>
        </w:rPr>
        <w:t>亭有怀》借此表达了奋发图强、收复失地的强烈愿望。</w:t>
      </w:r>
    </w:p>
    <w:p>
      <w:pPr>
        <w:pStyle w:val="8"/>
        <w:numPr>
          <w:ilvl w:val="0"/>
          <w:numId w:val="3"/>
        </w:numPr>
        <w:tabs>
          <w:tab w:val="left" w:pos="540"/>
        </w:tabs>
        <w:spacing w:before="1" w:line="374" w:lineRule="auto"/>
        <w:ind w:left="544" w:right="114" w:hanging="322"/>
        <w:rPr>
          <w:sz w:val="21"/>
        </w:rPr>
      </w:pPr>
      <w:r>
        <w:rPr>
          <w:spacing w:val="-15"/>
          <w:sz w:val="21"/>
          <w:lang w:eastAsia="zh-CN"/>
        </w:rPr>
        <w:t>古诗词中，“悠悠”常用来形容时间的久远和空间的广大，往往蕴含着作者的思想感情。</w:t>
      </w:r>
      <w:r>
        <w:rPr>
          <w:sz w:val="21"/>
          <w:lang w:eastAsia="zh-CN"/>
        </w:rPr>
        <w:t>请谈谈这两首诗词中的“悠悠”分别蕴含了作者怎样的情感。</w:t>
      </w:r>
      <w:r>
        <w:rPr>
          <w:sz w:val="21"/>
        </w:rPr>
        <w:t>（2</w:t>
      </w:r>
      <w:r>
        <w:rPr>
          <w:spacing w:val="-27"/>
          <w:sz w:val="21"/>
        </w:rPr>
        <w:t xml:space="preserve"> 分</w:t>
      </w:r>
      <w:r>
        <w:rPr>
          <w:sz w:val="21"/>
        </w:rPr>
        <w:t xml:space="preserve">） </w:t>
      </w:r>
    </w:p>
    <w:p>
      <w:pPr>
        <w:pStyle w:val="2"/>
        <w:tabs>
          <w:tab w:val="left" w:pos="1817"/>
        </w:tabs>
        <w:spacing w:before="1"/>
        <w:ind w:left="559"/>
        <w:rPr>
          <w:rFonts w:ascii="宋体" w:eastAsia="宋体"/>
        </w:rPr>
      </w:pPr>
      <w:r>
        <w:rPr>
          <w:rFonts w:hint="eastAsia" w:ascii="宋体" w:eastAsia="宋体"/>
        </w:rPr>
        <w:t>答：</w:t>
      </w:r>
      <w:r>
        <w:rPr>
          <w:rFonts w:hint="eastAsia" w:ascii="宋体" w:eastAsia="宋体"/>
        </w:rPr>
        <w:tab/>
      </w:r>
    </w:p>
    <w:p>
      <w:pPr>
        <w:pStyle w:val="2"/>
        <w:spacing w:line="20" w:lineRule="exact"/>
        <w:ind w:left="973"/>
        <w:rPr>
          <w:rFonts w:ascii="宋体"/>
          <w:sz w:val="2"/>
        </w:rPr>
      </w:pPr>
    </w:p>
    <w:p>
      <w:pPr>
        <w:pStyle w:val="2"/>
        <w:spacing w:before="130"/>
        <w:ind w:left="223"/>
        <w:rPr>
          <w:rFonts w:ascii="宋体" w:eastAsia="宋体"/>
          <w:lang w:eastAsia="zh-CN"/>
        </w:rPr>
      </w:pPr>
      <w:r>
        <w:rPr>
          <w:rFonts w:hint="eastAsia" w:ascii="黑体" w:eastAsia="黑体"/>
          <w:lang w:eastAsia="zh-CN"/>
        </w:rPr>
        <w:t>（三）</w:t>
      </w:r>
      <w:r>
        <w:rPr>
          <w:rFonts w:hint="eastAsia" w:ascii="黑体" w:eastAsia="黑体"/>
          <w:spacing w:val="-7"/>
          <w:lang w:eastAsia="zh-CN"/>
        </w:rPr>
        <w:t xml:space="preserve">阅读文言文，完成 </w:t>
      </w:r>
      <w:r>
        <w:rPr>
          <w:rFonts w:ascii="Times New Roman" w:eastAsia="Times New Roman"/>
          <w:lang w:eastAsia="zh-CN"/>
        </w:rPr>
        <w:t>12</w:t>
      </w:r>
      <w:r>
        <w:rPr>
          <w:rFonts w:hint="eastAsia" w:ascii="黑体" w:eastAsia="黑体"/>
          <w:lang w:eastAsia="zh-CN"/>
        </w:rPr>
        <w:t>-</w:t>
      </w:r>
      <w:r>
        <w:rPr>
          <w:rFonts w:ascii="Times New Roman" w:eastAsia="Times New Roman"/>
          <w:lang w:eastAsia="zh-CN"/>
        </w:rPr>
        <w:t xml:space="preserve">14 </w:t>
      </w:r>
      <w:r>
        <w:rPr>
          <w:rFonts w:hint="eastAsia" w:ascii="黑体" w:eastAsia="黑体"/>
          <w:lang w:eastAsia="zh-CN"/>
        </w:rPr>
        <w:t>题</w:t>
      </w:r>
      <w:r>
        <w:rPr>
          <w:rFonts w:hint="eastAsia" w:ascii="宋体" w:eastAsia="宋体"/>
          <w:spacing w:val="-106"/>
          <w:lang w:eastAsia="zh-CN"/>
        </w:rPr>
        <w:t>。</w:t>
      </w:r>
      <w:r>
        <w:rPr>
          <w:rFonts w:hint="eastAsia" w:ascii="宋体" w:eastAsia="宋体"/>
          <w:lang w:eastAsia="zh-CN"/>
        </w:rPr>
        <w:t>（</w:t>
      </w:r>
      <w:r>
        <w:rPr>
          <w:rFonts w:hint="eastAsia" w:ascii="宋体" w:eastAsia="宋体"/>
          <w:spacing w:val="-27"/>
          <w:lang w:eastAsia="zh-CN"/>
        </w:rPr>
        <w:t xml:space="preserve">共 </w:t>
      </w:r>
      <w:r>
        <w:rPr>
          <w:rFonts w:ascii="Times New Roman" w:eastAsia="Times New Roman"/>
          <w:lang w:eastAsia="zh-CN"/>
        </w:rPr>
        <w:t xml:space="preserve">8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2"/>
        <w:spacing w:before="151"/>
        <w:ind w:left="853" w:right="853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陋室铭</w:t>
      </w:r>
    </w:p>
    <w:p>
      <w:pPr>
        <w:pStyle w:val="2"/>
        <w:spacing w:before="151"/>
        <w:ind w:left="4017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刘禹锡</w:t>
      </w:r>
    </w:p>
    <w:p>
      <w:pPr>
        <w:pStyle w:val="2"/>
        <w:spacing w:before="151" w:line="374" w:lineRule="auto"/>
        <w:ind w:left="223" w:right="219" w:firstLine="420"/>
        <w:jc w:val="both"/>
        <w:rPr>
          <w:lang w:eastAsia="zh-CN"/>
        </w:rPr>
      </w:pPr>
      <w:r>
        <w:rPr>
          <w:spacing w:val="-1"/>
          <w:lang w:eastAsia="zh-CN"/>
        </w:rPr>
        <w:t>山不在高，有仙则名。水不在深，有龙则灵。斯是陋室，惟吾德馨。苔痕上阶绿，草</w:t>
      </w:r>
      <w:r>
        <w:rPr>
          <w:lang w:eastAsia="zh-CN"/>
        </w:rPr>
        <w:t>色入帘青。谈笑有鸿儒，往来无白丁。</w:t>
      </w:r>
      <w:r>
        <w:rPr>
          <w:spacing w:val="-1"/>
          <w:u w:val="single"/>
          <w:lang w:eastAsia="zh-CN"/>
        </w:rPr>
        <w:t>可以调素琴，阅金经。无丝竹之乱耳，无案牍之劳</w:t>
      </w:r>
      <w:r>
        <w:rPr>
          <w:spacing w:val="-190"/>
          <w:u w:val="single"/>
          <w:lang w:eastAsia="zh-CN"/>
        </w:rPr>
        <w:t>形</w:t>
      </w:r>
      <w:r>
        <w:rPr>
          <w:u w:val="single"/>
          <w:lang w:eastAsia="zh-CN"/>
        </w:rPr>
        <w:t>。</w:t>
      </w:r>
      <w:r>
        <w:rPr>
          <w:lang w:eastAsia="zh-CN"/>
        </w:rPr>
        <w:t>南阳诸葛庐，西蜀子云亭。孔子云：何陋之有？</w:t>
      </w:r>
    </w:p>
    <w:p>
      <w:pPr>
        <w:pStyle w:val="2"/>
        <w:spacing w:before="1"/>
        <w:ind w:left="853" w:right="853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爱莲说</w:t>
      </w:r>
    </w:p>
    <w:p>
      <w:pPr>
        <w:pStyle w:val="2"/>
        <w:spacing w:before="151"/>
        <w:ind w:left="853" w:right="853"/>
        <w:jc w:val="center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周敦颐</w:t>
      </w:r>
    </w:p>
    <w:p>
      <w:pPr>
        <w:pStyle w:val="2"/>
        <w:spacing w:before="151" w:line="374" w:lineRule="auto"/>
        <w:ind w:left="223" w:right="219" w:firstLine="420"/>
        <w:jc w:val="both"/>
        <w:rPr>
          <w:lang w:eastAsia="zh-CN"/>
        </w:rPr>
      </w:pPr>
      <w:r>
        <w:rPr>
          <w:lang w:eastAsia="zh-CN"/>
        </w:rPr>
        <w:t>水陆草木之花，可爱者甚蕃。晋陶渊明独爱菊。自李唐来，世人甚爱牡丹。予独爱莲之出淤泥而不染，濯清涟而不妖，中通外直，不蔓不枝，香远益清，</w:t>
      </w:r>
      <w:r>
        <w:rPr>
          <w:u w:val="single"/>
          <w:lang w:eastAsia="zh-CN"/>
        </w:rPr>
        <w:t>亭亭净植，可远观而不可亵玩焉。</w:t>
      </w:r>
    </w:p>
    <w:p>
      <w:pPr>
        <w:pStyle w:val="2"/>
        <w:spacing w:before="1" w:line="374" w:lineRule="auto"/>
        <w:ind w:left="223" w:right="220" w:firstLine="420"/>
        <w:rPr>
          <w:lang w:eastAsia="zh-CN"/>
        </w:rPr>
      </w:pPr>
      <w:r>
        <w:rPr>
          <w:lang w:eastAsia="zh-CN"/>
        </w:rPr>
        <w:t>予谓菊，花之隐逸者也；牡丹，花之富贵者也；莲，花之君子者也。噫！</w:t>
      </w:r>
      <w:r>
        <w:rPr>
          <w:u w:val="single"/>
          <w:lang w:eastAsia="zh-CN"/>
        </w:rPr>
        <w:t>菊之爱，陶后鲜有闻。莲之爱，同予者何人？牡丹之爱，宜乎众矣。</w:t>
      </w:r>
    </w:p>
    <w:p>
      <w:pPr>
        <w:spacing w:line="374" w:lineRule="auto"/>
        <w:rPr>
          <w:lang w:eastAsia="zh-CN"/>
        </w:rPr>
        <w:sectPr>
          <w:pgSz w:w="11910" w:h="16840"/>
          <w:pgMar w:top="1600" w:right="1620" w:bottom="1880" w:left="1620" w:header="0" w:footer="1688" w:gutter="0"/>
          <w:cols w:space="720" w:num="1"/>
        </w:sectPr>
      </w:pPr>
    </w:p>
    <w:p>
      <w:pPr>
        <w:pStyle w:val="8"/>
        <w:numPr>
          <w:ilvl w:val="0"/>
          <w:numId w:val="3"/>
        </w:numPr>
        <w:tabs>
          <w:tab w:val="left" w:pos="645"/>
        </w:tabs>
        <w:spacing w:before="77" w:line="357" w:lineRule="auto"/>
        <w:ind w:left="748" w:right="2874" w:hanging="526"/>
        <w:rPr>
          <w:sz w:val="21"/>
          <w:lang w:eastAsia="zh-CN"/>
        </w:rPr>
      </w:pPr>
      <w:r>
        <w:rPr>
          <w:sz w:val="21"/>
          <w:lang w:eastAsia="zh-CN"/>
        </w:rPr>
        <w:t>下列选项中加点字的意思都相同的一项是（</w:t>
      </w:r>
      <w:r>
        <w:rPr>
          <w:rFonts w:ascii="Times New Roman" w:eastAsia="Times New Roman"/>
          <w:sz w:val="21"/>
          <w:lang w:eastAsia="zh-CN"/>
        </w:rPr>
        <w:t>2</w:t>
      </w:r>
      <w:r>
        <w:rPr>
          <w:sz w:val="21"/>
          <w:lang w:eastAsia="zh-CN"/>
        </w:rPr>
        <w:t>分） A．</w:t>
      </w:r>
      <w:r>
        <w:rPr>
          <w:spacing w:val="-74"/>
          <w:sz w:val="21"/>
          <w:lang w:eastAsia="zh-CN"/>
        </w:rPr>
        <w:t>中   通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34"/>
          <w:sz w:val="21"/>
          <w:lang w:eastAsia="zh-CN"/>
        </w:rPr>
        <w:t xml:space="preserve">外直 </w:t>
      </w:r>
      <w:r>
        <w:rPr>
          <w:spacing w:val="-148"/>
          <w:sz w:val="21"/>
          <w:lang w:eastAsia="zh-CN"/>
        </w:rPr>
        <w:t>通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20"/>
          <w:sz w:val="21"/>
          <w:lang w:eastAsia="zh-CN"/>
        </w:rPr>
        <w:t>情达理 政</w:t>
      </w:r>
      <w:r>
        <w:rPr>
          <w:spacing w:val="-148"/>
          <w:sz w:val="21"/>
          <w:lang w:eastAsia="zh-CN"/>
        </w:rPr>
        <w:t>通</w:t>
      </w:r>
      <w:r>
        <w:rPr>
          <w:spacing w:val="-64"/>
          <w:position w:val="-7"/>
          <w:sz w:val="21"/>
          <w:lang w:eastAsia="zh-CN"/>
        </w:rPr>
        <w:t>．</w:t>
      </w:r>
      <w:r>
        <w:rPr>
          <w:spacing w:val="16"/>
          <w:sz w:val="21"/>
          <w:lang w:eastAsia="zh-CN"/>
        </w:rPr>
        <w:t>人和 阡陌交</w:t>
      </w:r>
      <w:r>
        <w:rPr>
          <w:spacing w:val="-148"/>
          <w:sz w:val="21"/>
          <w:lang w:eastAsia="zh-CN"/>
        </w:rPr>
        <w:t>通</w:t>
      </w:r>
      <w:r>
        <w:rPr>
          <w:spacing w:val="-63"/>
          <w:position w:val="-7"/>
          <w:sz w:val="21"/>
          <w:lang w:eastAsia="zh-CN"/>
        </w:rPr>
        <w:t>．</w:t>
      </w:r>
    </w:p>
    <w:p>
      <w:pPr>
        <w:pStyle w:val="8"/>
        <w:tabs>
          <w:tab w:val="left" w:pos="1065"/>
        </w:tabs>
        <w:spacing w:before="74" w:line="285" w:lineRule="auto"/>
        <w:ind w:left="220" w:leftChars="100" w:right="2874" w:firstLine="630" w:firstLineChars="300"/>
        <w:rPr>
          <w:sz w:val="21"/>
          <w:lang w:eastAsia="zh-CN"/>
        </w:rPr>
      </w:pPr>
      <w:r>
        <w:rPr>
          <w:sz w:val="21"/>
          <w:lang w:eastAsia="zh-CN"/>
        </w:rPr>
        <w:t>B.斯</w:t>
      </w:r>
      <w:r>
        <w:rPr>
          <w:sz w:val="21"/>
          <w:em w:val="dot"/>
          <w:lang w:eastAsia="zh-CN"/>
        </w:rPr>
        <w:t>是</w:t>
      </w:r>
      <w:r>
        <w:rPr>
          <w:sz w:val="21"/>
          <w:lang w:eastAsia="zh-CN"/>
        </w:rPr>
        <w:t>陋室</w:t>
      </w:r>
      <w:r>
        <w:rPr>
          <w:rFonts w:hint="eastAsia"/>
          <w:sz w:val="21"/>
          <w:lang w:eastAsia="zh-CN"/>
        </w:rPr>
        <w:t>如</w:t>
      </w:r>
      <w:r>
        <w:rPr>
          <w:rFonts w:hint="eastAsia"/>
          <w:sz w:val="21"/>
          <w:em w:val="dot"/>
          <w:lang w:eastAsia="zh-CN"/>
        </w:rPr>
        <w:t>是</w:t>
      </w:r>
      <w:r>
        <w:rPr>
          <w:rFonts w:hint="eastAsia"/>
          <w:sz w:val="21"/>
          <w:lang w:eastAsia="zh-CN"/>
        </w:rPr>
        <w:t>而己 各行其</w:t>
      </w:r>
      <w:r>
        <w:rPr>
          <w:rFonts w:hint="eastAsia"/>
          <w:sz w:val="21"/>
          <w:em w:val="dot"/>
          <w:lang w:eastAsia="zh-CN"/>
        </w:rPr>
        <w:t>是是</w:t>
      </w:r>
      <w:r>
        <w:rPr>
          <w:rFonts w:hint="eastAsia"/>
          <w:sz w:val="21"/>
          <w:lang w:eastAsia="zh-CN"/>
        </w:rPr>
        <w:t>非曲直</w:t>
      </w:r>
    </w:p>
    <w:p>
      <w:pPr>
        <w:pStyle w:val="8"/>
        <w:tabs>
          <w:tab w:val="left" w:pos="1065"/>
        </w:tabs>
        <w:spacing w:before="74" w:line="285" w:lineRule="auto"/>
        <w:ind w:left="748" w:right="2874" w:firstLine="0"/>
        <w:rPr>
          <w:sz w:val="21"/>
          <w:lang w:eastAsia="zh-CN"/>
        </w:rPr>
      </w:pPr>
      <w:r>
        <w:rPr>
          <w:spacing w:val="-50"/>
          <w:sz w:val="21"/>
          <w:lang w:eastAsia="zh-CN"/>
        </w:rPr>
        <w:t>C.  香 远</w:t>
      </w:r>
      <w:r>
        <w:rPr>
          <w:spacing w:val="-50"/>
          <w:sz w:val="21"/>
          <w:em w:val="dot"/>
          <w:lang w:eastAsia="zh-CN"/>
        </w:rPr>
        <w:t>益</w:t>
      </w:r>
      <w:r>
        <w:rPr>
          <w:spacing w:val="24"/>
          <w:sz w:val="21"/>
          <w:lang w:eastAsia="zh-CN"/>
        </w:rPr>
        <w:t>清  精</w:t>
      </w:r>
      <w:r>
        <w:rPr>
          <w:spacing w:val="-148"/>
          <w:sz w:val="21"/>
          <w:lang w:eastAsia="zh-CN"/>
        </w:rPr>
        <w:t>益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13"/>
          <w:sz w:val="21"/>
          <w:lang w:eastAsia="zh-CN"/>
        </w:rPr>
        <w:t>求精   老当</w:t>
      </w:r>
      <w:r>
        <w:rPr>
          <w:spacing w:val="-148"/>
          <w:sz w:val="21"/>
          <w:lang w:eastAsia="zh-CN"/>
        </w:rPr>
        <w:t>益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16"/>
          <w:sz w:val="21"/>
          <w:lang w:eastAsia="zh-CN"/>
        </w:rPr>
        <w:t>壮   相得</w:t>
      </w:r>
      <w:r>
        <w:rPr>
          <w:spacing w:val="-148"/>
          <w:sz w:val="21"/>
          <w:lang w:eastAsia="zh-CN"/>
        </w:rPr>
        <w:t>益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彰 D．</w:t>
      </w:r>
      <w:r>
        <w:rPr>
          <w:spacing w:val="-74"/>
          <w:sz w:val="21"/>
          <w:lang w:eastAsia="zh-CN"/>
        </w:rPr>
        <w:t>花   之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20"/>
          <w:sz w:val="21"/>
          <w:lang w:eastAsia="zh-CN"/>
        </w:rPr>
        <w:t>君子 何陋</w:t>
      </w:r>
      <w:r>
        <w:rPr>
          <w:spacing w:val="-148"/>
          <w:sz w:val="21"/>
          <w:lang w:eastAsia="zh-CN"/>
        </w:rPr>
        <w:t>之</w:t>
      </w:r>
      <w:r>
        <w:rPr>
          <w:spacing w:val="-64"/>
          <w:position w:val="-7"/>
          <w:sz w:val="21"/>
          <w:lang w:eastAsia="zh-CN"/>
        </w:rPr>
        <w:t>．</w:t>
      </w:r>
      <w:r>
        <w:rPr>
          <w:spacing w:val="25"/>
          <w:sz w:val="21"/>
          <w:lang w:eastAsia="zh-CN"/>
        </w:rPr>
        <w:t>有 醉翁</w:t>
      </w:r>
      <w:r>
        <w:rPr>
          <w:spacing w:val="-148"/>
          <w:sz w:val="21"/>
          <w:lang w:eastAsia="zh-CN"/>
        </w:rPr>
        <w:t>之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34"/>
          <w:sz w:val="21"/>
          <w:lang w:eastAsia="zh-CN"/>
        </w:rPr>
        <w:t>意 持</w:t>
      </w:r>
      <w:r>
        <w:rPr>
          <w:spacing w:val="-148"/>
          <w:sz w:val="21"/>
          <w:lang w:eastAsia="zh-CN"/>
        </w:rPr>
        <w:t>之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 xml:space="preserve">以恒 </w:t>
      </w:r>
    </w:p>
    <w:p>
      <w:pPr>
        <w:pStyle w:val="8"/>
        <w:numPr>
          <w:ilvl w:val="0"/>
          <w:numId w:val="3"/>
        </w:numPr>
        <w:tabs>
          <w:tab w:val="left" w:pos="645"/>
        </w:tabs>
        <w:ind w:left="644" w:hanging="422"/>
        <w:rPr>
          <w:sz w:val="21"/>
          <w:lang w:eastAsia="zh-CN"/>
        </w:rPr>
      </w:pPr>
      <w:r>
        <w:rPr>
          <w:sz w:val="21"/>
          <w:lang w:eastAsia="zh-CN"/>
        </w:rPr>
        <w:t>下列对文中画线句的翻译和理解，全都正确的一项是（</w:t>
      </w:r>
      <w:r>
        <w:rPr>
          <w:rFonts w:ascii="Times New Roman" w:eastAsia="Times New Roman"/>
          <w:sz w:val="21"/>
          <w:lang w:eastAsia="zh-CN"/>
        </w:rPr>
        <w:t>2</w:t>
      </w:r>
      <w:r>
        <w:rPr>
          <w:sz w:val="21"/>
          <w:lang w:eastAsia="zh-CN"/>
        </w:rPr>
        <w:t xml:space="preserve">分） </w:t>
      </w:r>
    </w:p>
    <w:p>
      <w:pPr>
        <w:pStyle w:val="2"/>
        <w:spacing w:before="131"/>
        <w:ind w:left="643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【甲】</w:t>
      </w:r>
      <w:r>
        <w:rPr>
          <w:lang w:eastAsia="zh-CN"/>
        </w:rPr>
        <w:t>可以调素琴，阅金经。无丝竹之乱耳，无案牍之劳形。</w:t>
      </w:r>
    </w:p>
    <w:p>
      <w:pPr>
        <w:pStyle w:val="2"/>
        <w:spacing w:before="130" w:line="357" w:lineRule="auto"/>
        <w:ind w:left="1798" w:right="220" w:hanging="630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10"/>
          <w:lang w:eastAsia="zh-CN"/>
        </w:rPr>
        <w:t>翻译：可以弹奏白色的古琴，浏览珍贵的佛经。没有丝弦竹影扰乱心境，没有官</w:t>
      </w:r>
      <w:r>
        <w:rPr>
          <w:rFonts w:hint="eastAsia" w:ascii="宋体" w:eastAsia="宋体"/>
          <w:lang w:eastAsia="zh-CN"/>
        </w:rPr>
        <w:t xml:space="preserve">府公文劳神伤身。 </w:t>
      </w:r>
    </w:p>
    <w:p>
      <w:pPr>
        <w:pStyle w:val="2"/>
        <w:spacing w:line="357" w:lineRule="auto"/>
        <w:ind w:left="1798" w:right="220" w:hanging="630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10"/>
          <w:lang w:eastAsia="zh-CN"/>
        </w:rPr>
        <w:t>理解：作者写弹古琴、读佛经，远离嘈杂世俗与公务缠身的生活，表达了高洁傲</w:t>
      </w:r>
      <w:r>
        <w:rPr>
          <w:rFonts w:hint="eastAsia" w:ascii="宋体" w:eastAsia="宋体"/>
          <w:lang w:eastAsia="zh-CN"/>
        </w:rPr>
        <w:t xml:space="preserve">岸的节操和安贫乐道的志趣。 </w:t>
      </w:r>
    </w:p>
    <w:p>
      <w:pPr>
        <w:pStyle w:val="2"/>
        <w:spacing w:line="268" w:lineRule="exact"/>
        <w:ind w:left="538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【乙】</w:t>
      </w:r>
      <w:r>
        <w:rPr>
          <w:lang w:eastAsia="zh-CN"/>
        </w:rPr>
        <w:t>亭亭净植，可远观而不可亵玩焉。</w:t>
      </w:r>
    </w:p>
    <w:p>
      <w:pPr>
        <w:pStyle w:val="2"/>
        <w:spacing w:before="130"/>
        <w:ind w:left="1168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翻译：笔直洁净地立在水中，可以从远处观赏，却不能靠近去赏玩啊。 </w:t>
      </w:r>
    </w:p>
    <w:p>
      <w:pPr>
        <w:pStyle w:val="2"/>
        <w:spacing w:before="130" w:line="357" w:lineRule="auto"/>
        <w:ind w:left="1798" w:right="143" w:hanging="630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理解：这两句不仅写出了莲洁净雅致的形象，而且高度概括出莲具有傲然不群、凛然不可侵犯的君子的气质与品格。 </w:t>
      </w:r>
    </w:p>
    <w:p>
      <w:pPr>
        <w:pStyle w:val="2"/>
        <w:spacing w:line="268" w:lineRule="exact"/>
        <w:ind w:left="538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【丙】</w:t>
      </w:r>
      <w:r>
        <w:rPr>
          <w:lang w:eastAsia="zh-CN"/>
        </w:rPr>
        <w:t>菊之爱，陶后鲜有闻。莲之爱，同予者何人？牡丹之爱，宜乎众矣。</w:t>
      </w:r>
    </w:p>
    <w:p>
      <w:pPr>
        <w:pStyle w:val="2"/>
        <w:spacing w:before="131" w:line="357" w:lineRule="auto"/>
        <w:ind w:left="1798" w:right="220" w:hanging="630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10"/>
          <w:lang w:eastAsia="zh-CN"/>
        </w:rPr>
        <w:t>翻译：对于菊花的爱，陶渊明以后很少听到了。对于莲的爱，像我一样的还有什</w:t>
      </w:r>
      <w:r>
        <w:rPr>
          <w:rFonts w:hint="eastAsia" w:ascii="宋体" w:eastAsia="宋体"/>
          <w:lang w:eastAsia="zh-CN"/>
        </w:rPr>
        <w:t xml:space="preserve">么人呢？对于牡丹的爱，那当然是有很多的人了。 </w:t>
      </w:r>
    </w:p>
    <w:p>
      <w:pPr>
        <w:pStyle w:val="2"/>
        <w:spacing w:line="357" w:lineRule="auto"/>
        <w:ind w:left="1798" w:right="216" w:hanging="630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9"/>
          <w:lang w:eastAsia="zh-CN"/>
        </w:rPr>
        <w:t>理解：菊花清高，喻避世隐者、；莲花高洁，喻花中君子；牡丹艳丽，喻富贵俗</w:t>
      </w:r>
      <w:r>
        <w:rPr>
          <w:rFonts w:hint="eastAsia" w:ascii="宋体" w:eastAsia="宋体"/>
          <w:lang w:eastAsia="zh-CN"/>
        </w:rPr>
        <w:t xml:space="preserve">人。作者通过衬托手法，表达了自己对菊花的仰慕和喜爱之情。 </w:t>
      </w:r>
    </w:p>
    <w:p>
      <w:pPr>
        <w:pStyle w:val="8"/>
        <w:numPr>
          <w:ilvl w:val="0"/>
          <w:numId w:val="3"/>
        </w:numPr>
        <w:tabs>
          <w:tab w:val="left" w:pos="647"/>
        </w:tabs>
        <w:spacing w:line="357" w:lineRule="auto"/>
        <w:ind w:left="643" w:right="219" w:hanging="420"/>
        <w:jc w:val="both"/>
        <w:rPr>
          <w:sz w:val="21"/>
        </w:rPr>
      </w:pPr>
      <w:r>
        <w:rPr>
          <w:spacing w:val="-1"/>
          <w:sz w:val="21"/>
          <w:lang w:eastAsia="zh-CN"/>
        </w:rPr>
        <w:t>下面材料中的柳公权和杜甫，哪个属于“斯是陋室，惟吾德馨”的安贫乐道的贤士？ 哪个属于“出淤泥而不染，濯清涟而不妖”的高洁不媚的君子？请结合材料，说明理</w:t>
      </w:r>
      <w:r>
        <w:rPr>
          <w:spacing w:val="-53"/>
          <w:sz w:val="21"/>
          <w:lang w:eastAsia="zh-CN"/>
        </w:rPr>
        <w:t>由。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 xml:space="preserve">4 </w:t>
      </w:r>
      <w:r>
        <w:rPr>
          <w:sz w:val="21"/>
        </w:rPr>
        <w:t>分）</w:t>
      </w:r>
    </w:p>
    <w:p>
      <w:pPr>
        <w:pStyle w:val="2"/>
        <w:spacing w:line="264" w:lineRule="exact"/>
        <w:ind w:left="853" w:right="853"/>
        <w:jc w:val="center"/>
        <w:rPr>
          <w:rFonts w:ascii="黑体" w:eastAsia="黑体"/>
        </w:rPr>
      </w:pPr>
      <w:r>
        <w:rPr>
          <w:rFonts w:hint="eastAsia" w:ascii="黑体" w:eastAsia="黑体"/>
        </w:rPr>
        <w:t>材料一</w:t>
      </w:r>
    </w:p>
    <w:p>
      <w:pPr>
        <w:pStyle w:val="2"/>
        <w:spacing w:before="120" w:line="352" w:lineRule="auto"/>
        <w:ind w:left="643" w:right="216" w:firstLine="480"/>
        <w:jc w:val="both"/>
        <w:rPr>
          <w:lang w:eastAsia="zh-CN"/>
        </w:rPr>
      </w:pPr>
      <w:r>
        <w:rPr>
          <w:lang w:eastAsia="zh-CN"/>
        </w:rPr>
        <w:t>公权</w:t>
      </w:r>
      <w:r>
        <w:rPr>
          <w:position w:val="11"/>
          <w:sz w:val="11"/>
          <w:lang w:eastAsia="zh-CN"/>
        </w:rPr>
        <w:t>①</w:t>
      </w:r>
      <w:r>
        <w:rPr>
          <w:lang w:eastAsia="zh-CN"/>
        </w:rPr>
        <w:t>幼嗜学，十二能为辞赋。元和初，进士擢第。历穆、敬、文三朝。文宗召</w:t>
      </w:r>
      <w:r>
        <w:rPr>
          <w:spacing w:val="2"/>
          <w:lang w:eastAsia="zh-CN"/>
        </w:rPr>
        <w:t>为侍书，后充翰林书诏学士。便殿对六学士，语及汉文恭俭，帝举袂</w:t>
      </w:r>
      <w:r>
        <w:rPr>
          <w:spacing w:val="2"/>
          <w:position w:val="11"/>
          <w:sz w:val="11"/>
          <w:lang w:eastAsia="zh-CN"/>
        </w:rPr>
        <w:t>②</w:t>
      </w:r>
      <w:r>
        <w:rPr>
          <w:spacing w:val="-16"/>
          <w:lang w:eastAsia="zh-CN"/>
        </w:rPr>
        <w:t>曰：“此浣濯</w:t>
      </w:r>
      <w:r>
        <w:rPr>
          <w:position w:val="11"/>
          <w:sz w:val="11"/>
          <w:lang w:eastAsia="zh-CN"/>
        </w:rPr>
        <w:t>③</w:t>
      </w:r>
      <w:r>
        <w:rPr>
          <w:spacing w:val="-14"/>
          <w:lang w:eastAsia="zh-CN"/>
        </w:rPr>
        <w:t>者三矣。”学士皆赞咏帝之俭德，唯公权无言。帝留而问之，对曰：“人主当进贤良，</w:t>
      </w:r>
    </w:p>
    <w:p>
      <w:pPr>
        <w:pStyle w:val="2"/>
        <w:spacing w:before="3"/>
        <w:ind w:left="643"/>
        <w:rPr>
          <w:lang w:eastAsia="zh-CN"/>
        </w:rPr>
      </w:pPr>
      <w:r>
        <w:rPr>
          <w:lang w:eastAsia="zh-CN"/>
        </w:rPr>
        <w:t>退不肖，纳谏诤，明赏罚。服浣濯之衣，乃小节耳。”</w:t>
      </w:r>
    </w:p>
    <w:p>
      <w:pPr>
        <w:pStyle w:val="2"/>
        <w:spacing w:before="42"/>
        <w:ind w:left="539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 xml:space="preserve">（取材于《旧唐书·柳公权传》） </w:t>
      </w:r>
    </w:p>
    <w:p>
      <w:pPr>
        <w:spacing w:before="64"/>
        <w:ind w:left="643"/>
        <w:rPr>
          <w:rFonts w:ascii="仿宋" w:hAnsi="仿宋" w:eastAsia="仿宋"/>
          <w:sz w:val="18"/>
          <w:lang w:eastAsia="zh-CN"/>
        </w:rPr>
      </w:pPr>
      <w:r>
        <w:rPr>
          <w:rFonts w:hint="eastAsia" w:ascii="仿宋" w:hAnsi="仿宋" w:eastAsia="仿宋"/>
          <w:sz w:val="18"/>
          <w:lang w:eastAsia="zh-CN"/>
        </w:rPr>
        <w:t>注：①[公权]指唐朝书法家柳公权，与欧阳询、颜真卿、赵孟頫并称“楷书四大家”。</w:t>
      </w:r>
    </w:p>
    <w:p>
      <w:pPr>
        <w:spacing w:before="56"/>
        <w:ind w:left="1021"/>
        <w:rPr>
          <w:rFonts w:ascii="仿宋" w:hAnsi="仿宋" w:eastAsia="仿宋"/>
          <w:sz w:val="18"/>
        </w:rPr>
      </w:pPr>
      <w:r>
        <w:rPr>
          <w:rFonts w:hint="eastAsia" w:ascii="仿宋" w:hAnsi="仿宋" w:eastAsia="仿宋"/>
          <w:sz w:val="18"/>
        </w:rPr>
        <w:t>②[袂（</w:t>
      </w:r>
      <w:r>
        <w:rPr>
          <w:rFonts w:hint="eastAsia" w:ascii="黑体" w:hAnsi="黑体" w:eastAsia="黑体"/>
          <w:sz w:val="21"/>
        </w:rPr>
        <w:t>mèi</w:t>
      </w:r>
      <w:r>
        <w:rPr>
          <w:rFonts w:hint="eastAsia" w:ascii="仿宋" w:hAnsi="仿宋" w:eastAsia="仿宋"/>
          <w:sz w:val="18"/>
        </w:rPr>
        <w:t>）]衣袖。 ③[浣</w:t>
      </w:r>
      <w:r>
        <w:rPr>
          <w:rFonts w:hint="eastAsia" w:ascii="等线" w:hAnsi="等线" w:eastAsia="等线"/>
          <w:sz w:val="18"/>
        </w:rPr>
        <w:t>（</w:t>
      </w:r>
      <w:r>
        <w:rPr>
          <w:rFonts w:hint="eastAsia" w:ascii="黑体" w:hAnsi="黑体" w:eastAsia="黑体"/>
          <w:sz w:val="21"/>
        </w:rPr>
        <w:t>huàn</w:t>
      </w:r>
      <w:r>
        <w:rPr>
          <w:rFonts w:hint="eastAsia" w:ascii="等线" w:hAnsi="等线" w:eastAsia="等线"/>
          <w:sz w:val="18"/>
        </w:rPr>
        <w:t>）</w:t>
      </w:r>
      <w:r>
        <w:rPr>
          <w:rFonts w:hint="eastAsia" w:ascii="仿宋" w:hAnsi="仿宋" w:eastAsia="仿宋"/>
          <w:sz w:val="18"/>
        </w:rPr>
        <w:t>濯]洗。</w:t>
      </w:r>
    </w:p>
    <w:p>
      <w:pPr>
        <w:rPr>
          <w:rFonts w:ascii="仿宋" w:hAnsi="仿宋" w:eastAsia="仿宋"/>
          <w:sz w:val="18"/>
        </w:rPr>
        <w:sectPr>
          <w:pgSz w:w="11910" w:h="16840"/>
          <w:pgMar w:top="1600" w:right="1620" w:bottom="1880" w:left="1620" w:header="0" w:footer="1688" w:gutter="0"/>
          <w:cols w:space="720" w:num="1"/>
        </w:sectPr>
      </w:pPr>
    </w:p>
    <w:p>
      <w:pPr>
        <w:pStyle w:val="2"/>
        <w:spacing w:before="71"/>
        <w:ind w:left="853" w:right="853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材料二</w:t>
      </w:r>
    </w:p>
    <w:p>
      <w:pPr>
        <w:pStyle w:val="2"/>
        <w:spacing w:before="6"/>
        <w:rPr>
          <w:rFonts w:ascii="黑体"/>
          <w:sz w:val="16"/>
          <w:lang w:eastAsia="zh-CN"/>
        </w:rPr>
      </w:pPr>
    </w:p>
    <w:p>
      <w:pPr>
        <w:pStyle w:val="2"/>
        <w:spacing w:line="427" w:lineRule="auto"/>
        <w:ind w:left="643" w:right="216" w:firstLine="420"/>
        <w:jc w:val="both"/>
        <w:rPr>
          <w:lang w:eastAsia="zh-CN"/>
        </w:rPr>
      </w:pPr>
      <w:r>
        <w:rPr>
          <w:lang w:eastAsia="zh-CN"/>
        </w:rPr>
        <w:t>子美之草堂，人皆知之，是独以其诗哉？蜀自先秦以来，数千年间，通祭祀者才数人。若秦之李冰，汉之文翁、孔明，皆以功德流远。而子美徒以羁旅困穷之人，轩然与之并，是诚不独以其诗也。盖子美之为人，孝友忠信，大节俱备。不知于当时， 而知于后世，子美之名若草堂，与天壤俱存可也。</w:t>
      </w:r>
    </w:p>
    <w:p>
      <w:pPr>
        <w:pStyle w:val="2"/>
        <w:spacing w:before="4"/>
        <w:ind w:left="5398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（取材于《重修杜工部草堂记》） </w:t>
      </w:r>
    </w:p>
    <w:p>
      <w:pPr>
        <w:pStyle w:val="2"/>
        <w:spacing w:before="6"/>
        <w:rPr>
          <w:rFonts w:ascii="宋体"/>
          <w:sz w:val="16"/>
          <w:lang w:eastAsia="zh-CN"/>
        </w:rPr>
      </w:pPr>
    </w:p>
    <w:p>
      <w:pPr>
        <w:pStyle w:val="2"/>
        <w:tabs>
          <w:tab w:val="left" w:pos="1887"/>
        </w:tabs>
        <w:ind w:left="628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答：</w:t>
      </w:r>
      <w:r>
        <w:rPr>
          <w:rFonts w:hint="eastAsia" w:ascii="宋体" w:eastAsia="宋体"/>
          <w:lang w:eastAsia="zh-CN"/>
        </w:rPr>
        <w:tab/>
      </w:r>
    </w:p>
    <w:p>
      <w:pPr>
        <w:pStyle w:val="2"/>
        <w:spacing w:line="20" w:lineRule="exact"/>
        <w:ind w:left="1042"/>
        <w:rPr>
          <w:rFonts w:ascii="宋体"/>
          <w:sz w:val="2"/>
          <w:lang w:eastAsia="zh-CN"/>
        </w:rPr>
      </w:pPr>
    </w:p>
    <w:p>
      <w:pPr>
        <w:pStyle w:val="2"/>
        <w:spacing w:before="2"/>
        <w:rPr>
          <w:rFonts w:ascii="宋体"/>
          <w:sz w:val="28"/>
          <w:lang w:eastAsia="zh-CN"/>
        </w:rPr>
      </w:pPr>
    </w:p>
    <w:p>
      <w:pPr>
        <w:pStyle w:val="2"/>
        <w:spacing w:before="70"/>
        <w:ind w:left="223"/>
        <w:jc w:val="both"/>
        <w:rPr>
          <w:rFonts w:ascii="宋体" w:eastAsia="宋体"/>
          <w:lang w:eastAsia="zh-CN"/>
        </w:rPr>
      </w:pPr>
      <w:r>
        <w:rPr>
          <w:rFonts w:hint="eastAsia" w:ascii="黑体" w:eastAsia="黑体"/>
          <w:lang w:eastAsia="zh-CN"/>
        </w:rPr>
        <w:t>三</w:t>
      </w:r>
      <w:r>
        <w:rPr>
          <w:rFonts w:hint="eastAsia" w:ascii="宋体" w:eastAsia="宋体"/>
          <w:lang w:eastAsia="zh-CN"/>
        </w:rPr>
        <w:t>、</w:t>
      </w:r>
      <w:r>
        <w:rPr>
          <w:rFonts w:hint="eastAsia" w:ascii="黑体" w:eastAsia="黑体"/>
          <w:lang w:eastAsia="zh-CN"/>
        </w:rPr>
        <w:t>名著阅读</w:t>
      </w:r>
      <w:r>
        <w:rPr>
          <w:rFonts w:hint="eastAsia" w:ascii="宋体" w:eastAsia="宋体"/>
          <w:lang w:eastAsia="zh-CN"/>
        </w:rPr>
        <w:t xml:space="preserve">（5 分） </w:t>
      </w:r>
    </w:p>
    <w:p>
      <w:pPr>
        <w:pStyle w:val="2"/>
        <w:spacing w:before="6"/>
        <w:rPr>
          <w:rFonts w:ascii="宋体"/>
          <w:sz w:val="16"/>
          <w:lang w:eastAsia="zh-CN"/>
        </w:rPr>
      </w:pPr>
    </w:p>
    <w:p>
      <w:pPr>
        <w:pStyle w:val="8"/>
        <w:numPr>
          <w:ilvl w:val="0"/>
          <w:numId w:val="3"/>
        </w:numPr>
        <w:tabs>
          <w:tab w:val="left" w:pos="645"/>
        </w:tabs>
        <w:spacing w:line="427" w:lineRule="auto"/>
        <w:ind w:left="628" w:right="250" w:hanging="406"/>
        <w:jc w:val="both"/>
        <w:rPr>
          <w:sz w:val="21"/>
        </w:rPr>
      </w:pPr>
      <w:r>
        <w:rPr>
          <w:spacing w:val="-10"/>
          <w:sz w:val="21"/>
          <w:lang w:eastAsia="zh-CN"/>
        </w:rPr>
        <w:t>班级组织名著片段朗诵会，按主题分组朗诵。请你从“勇气”“理想”“温情”中任选</w:t>
      </w:r>
      <w:r>
        <w:rPr>
          <w:sz w:val="21"/>
          <w:lang w:eastAsia="zh-CN"/>
        </w:rPr>
        <w:t>一个主题，你想朗诵哪部名著的哪个片段来体现这一主题？请结合名著具体内容，说</w:t>
      </w:r>
      <w:r>
        <w:rPr>
          <w:spacing w:val="-27"/>
          <w:sz w:val="21"/>
          <w:lang w:eastAsia="zh-CN"/>
        </w:rPr>
        <w:t>说理由。</w:t>
      </w:r>
      <w:r>
        <w:rPr>
          <w:sz w:val="21"/>
        </w:rPr>
        <w:t>（100</w:t>
      </w:r>
      <w:r>
        <w:rPr>
          <w:spacing w:val="-14"/>
          <w:sz w:val="21"/>
        </w:rPr>
        <w:t xml:space="preserve"> 字左右</w:t>
      </w:r>
      <w:r>
        <w:rPr>
          <w:sz w:val="21"/>
        </w:rPr>
        <w:t xml:space="preserve">） </w:t>
      </w:r>
    </w:p>
    <w:p>
      <w:pPr>
        <w:pStyle w:val="2"/>
        <w:spacing w:before="3"/>
        <w:ind w:left="643"/>
        <w:jc w:val="both"/>
        <w:rPr>
          <w:rFonts w:ascii="宋体" w:eastAsia="宋体"/>
        </w:rPr>
      </w:pPr>
      <w:r>
        <w:rPr>
          <w:rFonts w:hint="eastAsia" w:ascii="宋体" w:eastAsia="宋体"/>
        </w:rPr>
        <w:t xml:space="preserve">答：         </w:t>
      </w:r>
    </w:p>
    <w:p>
      <w:pPr>
        <w:pStyle w:val="2"/>
        <w:spacing w:line="20" w:lineRule="exact"/>
        <w:ind w:left="1057"/>
        <w:rPr>
          <w:rFonts w:ascii="宋体"/>
          <w:sz w:val="2"/>
        </w:rPr>
      </w:pPr>
    </w:p>
    <w:p>
      <w:pPr>
        <w:pStyle w:val="2"/>
        <w:spacing w:before="2"/>
        <w:rPr>
          <w:rFonts w:ascii="宋体"/>
          <w:sz w:val="28"/>
        </w:rPr>
      </w:pPr>
    </w:p>
    <w:p>
      <w:pPr>
        <w:pStyle w:val="2"/>
        <w:spacing w:before="71"/>
        <w:ind w:left="223"/>
        <w:rPr>
          <w:rFonts w:ascii="宋体" w:eastAsia="宋体"/>
          <w:lang w:eastAsia="zh-CN"/>
        </w:rPr>
      </w:pPr>
      <w:r>
        <w:rPr>
          <w:rFonts w:hint="eastAsia" w:ascii="黑体" w:eastAsia="黑体"/>
          <w:lang w:eastAsia="zh-CN"/>
        </w:rPr>
        <w:t>四、现代文阅读</w:t>
      </w:r>
      <w:r>
        <w:rPr>
          <w:rFonts w:hint="eastAsia" w:ascii="宋体" w:eastAsia="宋体"/>
          <w:lang w:eastAsia="zh-CN"/>
        </w:rPr>
        <w:t xml:space="preserve">（共 25 分） </w:t>
      </w:r>
    </w:p>
    <w:p>
      <w:pPr>
        <w:pStyle w:val="2"/>
        <w:spacing w:before="5"/>
        <w:rPr>
          <w:rFonts w:ascii="宋体"/>
          <w:sz w:val="16"/>
          <w:lang w:eastAsia="zh-CN"/>
        </w:rPr>
      </w:pPr>
    </w:p>
    <w:p>
      <w:pPr>
        <w:pStyle w:val="2"/>
        <w:spacing w:before="1"/>
        <w:ind w:right="3925"/>
        <w:jc w:val="right"/>
        <w:rPr>
          <w:rFonts w:ascii="宋体" w:eastAsia="宋体"/>
          <w:lang w:eastAsia="zh-CN"/>
        </w:rPr>
      </w:pPr>
      <w:r>
        <w:rPr>
          <w:rFonts w:hint="eastAsia" w:ascii="黑体" w:eastAsia="黑体"/>
          <w:lang w:eastAsia="zh-CN"/>
        </w:rPr>
        <w:t>（一）阅读下面材料</w:t>
      </w:r>
      <w:r>
        <w:rPr>
          <w:rFonts w:hint="eastAsia" w:ascii="宋体" w:eastAsia="宋体"/>
          <w:lang w:eastAsia="zh-CN"/>
        </w:rPr>
        <w:t>，</w:t>
      </w:r>
      <w:r>
        <w:rPr>
          <w:rFonts w:hint="eastAsia" w:ascii="黑体" w:eastAsia="黑体"/>
          <w:spacing w:val="-19"/>
          <w:lang w:eastAsia="zh-CN"/>
        </w:rPr>
        <w:t xml:space="preserve">完成 </w:t>
      </w:r>
      <w:r>
        <w:rPr>
          <w:rFonts w:ascii="Times New Roman" w:eastAsia="Times New Roman"/>
          <w:lang w:eastAsia="zh-CN"/>
        </w:rPr>
        <w:t>16</w:t>
      </w:r>
      <w:r>
        <w:rPr>
          <w:rFonts w:hint="eastAsia" w:ascii="黑体" w:eastAsia="黑体"/>
          <w:lang w:eastAsia="zh-CN"/>
        </w:rPr>
        <w:t>-</w:t>
      </w:r>
      <w:r>
        <w:rPr>
          <w:rFonts w:ascii="Times New Roman" w:eastAsia="Times New Roman"/>
          <w:lang w:eastAsia="zh-CN"/>
        </w:rPr>
        <w:t xml:space="preserve">18 </w:t>
      </w:r>
      <w:r>
        <w:rPr>
          <w:rFonts w:hint="eastAsia" w:ascii="黑体" w:eastAsia="黑体"/>
          <w:lang w:eastAsia="zh-CN"/>
        </w:rPr>
        <w:t>题</w:t>
      </w:r>
      <w:r>
        <w:rPr>
          <w:rFonts w:hint="eastAsia" w:ascii="宋体" w:eastAsia="宋体"/>
          <w:spacing w:val="-105"/>
          <w:lang w:eastAsia="zh-CN"/>
        </w:rPr>
        <w:t>。</w:t>
      </w:r>
      <w:r>
        <w:rPr>
          <w:rFonts w:hint="eastAsia" w:ascii="宋体" w:eastAsia="宋体"/>
          <w:lang w:eastAsia="zh-CN"/>
        </w:rPr>
        <w:t>（</w:t>
      </w:r>
      <w:r>
        <w:rPr>
          <w:rFonts w:hint="eastAsia" w:ascii="宋体" w:eastAsia="宋体"/>
          <w:spacing w:val="-28"/>
          <w:lang w:eastAsia="zh-CN"/>
        </w:rPr>
        <w:t xml:space="preserve">共 </w:t>
      </w:r>
      <w:r>
        <w:rPr>
          <w:rFonts w:ascii="Times New Roman" w:eastAsia="Times New Roman"/>
          <w:lang w:eastAsia="zh-CN"/>
        </w:rPr>
        <w:t xml:space="preserve">7 </w:t>
      </w:r>
      <w:r>
        <w:rPr>
          <w:rFonts w:hint="eastAsia" w:ascii="宋体" w:eastAsia="宋体"/>
          <w:lang w:eastAsia="zh-CN"/>
        </w:rPr>
        <w:t>分）</w:t>
      </w:r>
    </w:p>
    <w:p>
      <w:pPr>
        <w:pStyle w:val="2"/>
        <w:spacing w:before="5"/>
        <w:rPr>
          <w:rFonts w:ascii="宋体"/>
          <w:sz w:val="16"/>
          <w:lang w:eastAsia="zh-CN"/>
        </w:rPr>
      </w:pPr>
    </w:p>
    <w:p>
      <w:pPr>
        <w:pStyle w:val="2"/>
        <w:ind w:right="4014"/>
        <w:jc w:val="right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材料一</w:t>
      </w:r>
    </w:p>
    <w:p>
      <w:pPr>
        <w:pStyle w:val="2"/>
        <w:spacing w:before="6"/>
        <w:rPr>
          <w:rFonts w:ascii="黑体"/>
          <w:sz w:val="16"/>
          <w:lang w:eastAsia="zh-CN"/>
        </w:rPr>
      </w:pPr>
    </w:p>
    <w:p>
      <w:pPr>
        <w:pStyle w:val="2"/>
        <w:spacing w:line="427" w:lineRule="auto"/>
        <w:ind w:left="223" w:right="220" w:firstLine="420"/>
        <w:rPr>
          <w:lang w:eastAsia="zh-CN"/>
        </w:rPr>
      </w:pPr>
      <w:r>
        <w:rPr>
          <w:lang w:eastAsia="zh-CN"/>
        </w:rPr>
        <w:t>文物属于不可再生资源，文物修复对于保护文化遗产、传承传统文化，具有重要的历史意义和现实价值。</w:t>
      </w:r>
    </w:p>
    <w:p>
      <w:pPr>
        <w:pStyle w:val="2"/>
        <w:spacing w:before="3" w:line="427" w:lineRule="auto"/>
        <w:ind w:left="223" w:right="218" w:firstLine="420"/>
        <w:jc w:val="both"/>
        <w:rPr>
          <w:lang w:eastAsia="zh-CN"/>
        </w:rPr>
      </w:pPr>
      <w:r>
        <w:rPr>
          <w:spacing w:val="-1"/>
          <w:lang w:eastAsia="zh-CN"/>
        </w:rPr>
        <w:t>文物修复要尽量保留和还原文物原有信息，尽可能降低修复对文物价值的负面影响， 因此文物修复人员在工作中需遵循一些重要原则。文物修复要通过最小程度的介入来最大限度地维系文物的原本面貌,保留文物的历史文化价值,以实现延续现状、降低保护性破坏</w:t>
      </w:r>
      <w:r>
        <w:rPr>
          <w:spacing w:val="-14"/>
          <w:lang w:eastAsia="zh-CN"/>
        </w:rPr>
        <w:t>的目标，这就是“最小干预原则”。“可逆性原则”也是文物保护中的重要原则，意思是修</w:t>
      </w:r>
      <w:r>
        <w:rPr>
          <w:spacing w:val="-1"/>
          <w:lang w:eastAsia="zh-CN"/>
        </w:rPr>
        <w:t xml:space="preserve">复中采取的措施都是可逆的，也就是将来可以使文物回到原始状态。此外，还有“修旧如旧”原则，即增添上色、做旧等环节，使修复后的文物达到远观一致、近看有别的效果， </w:t>
      </w:r>
      <w:r>
        <w:rPr>
          <w:lang w:eastAsia="zh-CN"/>
        </w:rPr>
        <w:t>最大限度满足观众参观学习的需求。</w:t>
      </w:r>
    </w:p>
    <w:p>
      <w:pPr>
        <w:spacing w:line="427" w:lineRule="auto"/>
        <w:jc w:val="both"/>
        <w:rPr>
          <w:lang w:eastAsia="zh-CN"/>
        </w:rPr>
        <w:sectPr>
          <w:pgSz w:w="11910" w:h="16840"/>
          <w:pgMar w:top="1600" w:right="1620" w:bottom="1880" w:left="1620" w:header="0" w:footer="1688" w:gutter="0"/>
          <w:cols w:space="720" w:num="1"/>
        </w:sectPr>
      </w:pPr>
    </w:p>
    <w:p>
      <w:pPr>
        <w:pStyle w:val="2"/>
        <w:spacing w:before="70"/>
        <w:ind w:left="853" w:right="853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材料二</w:t>
      </w:r>
    </w:p>
    <w:p>
      <w:pPr>
        <w:pStyle w:val="2"/>
        <w:spacing w:before="170" w:line="393" w:lineRule="auto"/>
        <w:ind w:left="223" w:right="220" w:firstLine="420"/>
        <w:rPr>
          <w:lang w:eastAsia="zh-CN"/>
        </w:rPr>
      </w:pPr>
      <w:r>
        <w:rPr>
          <w:lang w:eastAsia="zh-CN"/>
        </w:rPr>
        <w:t>近年来，越来越多的科学技术被用于文物修复，文物修复人员掌握了与文物修复相关的科学技术手段，发现了基于高科技的文物修复新方法。</w:t>
      </w:r>
    </w:p>
    <w:p>
      <w:pPr>
        <w:pStyle w:val="2"/>
        <w:spacing w:line="362" w:lineRule="auto"/>
        <w:ind w:left="223" w:right="113" w:firstLine="420"/>
        <w:jc w:val="both"/>
        <w:rPr>
          <w:lang w:eastAsia="zh-CN"/>
        </w:rPr>
      </w:pPr>
      <w:r>
        <w:rPr>
          <w:lang w:eastAsia="zh-CN"/>
        </w:rPr>
        <w:t>X</w:t>
      </w:r>
      <w:r>
        <w:rPr>
          <w:spacing w:val="-6"/>
          <w:lang w:eastAsia="zh-CN"/>
        </w:rPr>
        <w:t xml:space="preserve"> 射线探伤技术是金属文物检测分析中的一种重要技术手段，利用 </w:t>
      </w:r>
      <w:r>
        <w:rPr>
          <w:lang w:eastAsia="zh-CN"/>
        </w:rPr>
        <w:t>X</w:t>
      </w:r>
      <w:r>
        <w:rPr>
          <w:spacing w:val="-5"/>
          <w:lang w:eastAsia="zh-CN"/>
        </w:rPr>
        <w:t xml:space="preserve"> 射线能够穿透金</w:t>
      </w:r>
      <w:r>
        <w:rPr>
          <w:spacing w:val="1"/>
          <w:lang w:eastAsia="zh-CN"/>
        </w:rPr>
        <w:t>属材料的特性，可以了解文物的内部情况。例如一件青铜簋</w:t>
      </w:r>
      <w:r>
        <w:rPr>
          <w:spacing w:val="2"/>
          <w:lang w:eastAsia="zh-CN"/>
        </w:rPr>
        <w:t>（</w:t>
      </w:r>
      <w:r>
        <w:rPr>
          <w:rFonts w:hint="eastAsia" w:ascii="等线" w:hAnsi="等线" w:eastAsia="等线"/>
          <w:spacing w:val="-1"/>
          <w:lang w:eastAsia="zh-CN"/>
        </w:rPr>
        <w:t>g</w:t>
      </w:r>
      <w:r>
        <w:rPr>
          <w:rFonts w:hint="eastAsia" w:ascii="等线" w:hAnsi="等线" w:eastAsia="等线"/>
          <w:lang w:eastAsia="zh-CN"/>
        </w:rPr>
        <w:t>u</w:t>
      </w:r>
      <w:r>
        <w:rPr>
          <w:rFonts w:hint="eastAsia" w:ascii="等线" w:hAnsi="等线" w:eastAsia="等线"/>
          <w:spacing w:val="1"/>
          <w:lang w:eastAsia="zh-CN"/>
        </w:rPr>
        <w:t>ǐ</w:t>
      </w:r>
      <w:r>
        <w:rPr>
          <w:spacing w:val="-104"/>
          <w:lang w:eastAsia="zh-CN"/>
        </w:rPr>
        <w:t>）</w:t>
      </w:r>
      <w:r>
        <w:rPr>
          <w:lang w:eastAsia="zh-CN"/>
        </w:rPr>
        <w:t>，仅凭肉眼无法判断其</w:t>
      </w:r>
      <w:r>
        <w:rPr>
          <w:spacing w:val="-6"/>
          <w:lang w:eastAsia="zh-CN"/>
        </w:rPr>
        <w:t xml:space="preserve">制作工艺以及底部是否有铭文。经过 </w:t>
      </w:r>
      <w:r>
        <w:rPr>
          <w:lang w:eastAsia="zh-CN"/>
        </w:rPr>
        <w:t>X</w:t>
      </w:r>
      <w:r>
        <w:rPr>
          <w:spacing w:val="-11"/>
          <w:lang w:eastAsia="zh-CN"/>
        </w:rPr>
        <w:t xml:space="preserve"> 光射线成像，可以看出簋底部有布局规则的小方块，</w:t>
      </w:r>
    </w:p>
    <w:p>
      <w:pPr>
        <w:pStyle w:val="2"/>
        <w:spacing w:before="28" w:line="391" w:lineRule="auto"/>
        <w:ind w:left="223" w:right="219"/>
        <w:jc w:val="both"/>
        <w:rPr>
          <w:lang w:eastAsia="zh-CN"/>
        </w:rPr>
      </w:pPr>
      <w:r>
        <w:rPr>
          <w:spacing w:val="-2"/>
          <w:lang w:eastAsia="zh-CN"/>
        </w:rPr>
        <w:t xml:space="preserve">这是铸造时支钉的位置，由此可知，其铸造工艺为整体铸造成型。从 </w:t>
      </w:r>
      <w:r>
        <w:rPr>
          <w:lang w:eastAsia="zh-CN"/>
        </w:rPr>
        <w:t>X</w:t>
      </w:r>
      <w:r>
        <w:rPr>
          <w:spacing w:val="-8"/>
          <w:lang w:eastAsia="zh-CN"/>
        </w:rPr>
        <w:t xml:space="preserve"> 光射线成像的放大</w:t>
      </w:r>
      <w:r>
        <w:rPr>
          <w:lang w:eastAsia="zh-CN"/>
        </w:rPr>
        <w:t>图可以看出簋底部有铭文。这样，文物修复人员就可以进行更有针对性的修复。</w:t>
      </w:r>
    </w:p>
    <w:p>
      <w:pPr>
        <w:pStyle w:val="2"/>
        <w:spacing w:before="3"/>
        <w:ind w:left="853" w:right="853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材料三</w:t>
      </w:r>
    </w:p>
    <w:p>
      <w:pPr>
        <w:pStyle w:val="2"/>
        <w:spacing w:before="171" w:line="391" w:lineRule="auto"/>
        <w:ind w:left="223" w:right="301" w:firstLine="420"/>
        <w:rPr>
          <w:lang w:eastAsia="zh-CN"/>
        </w:rPr>
      </w:pPr>
      <w:r>
        <w:rPr>
          <w:lang w:eastAsia="zh-CN"/>
        </w:rPr>
        <w:t>2021</w:t>
      </w:r>
      <w:r>
        <w:rPr>
          <w:spacing w:val="-14"/>
          <w:lang w:eastAsia="zh-CN"/>
        </w:rPr>
        <w:t xml:space="preserve"> 年，《文物修复师国家职业技能标准》正式发布。这是我国文物行业第一个职业</w:t>
      </w:r>
      <w:r>
        <w:rPr>
          <w:lang w:eastAsia="zh-CN"/>
        </w:rPr>
        <w:t>技能标准，将推动文物修复向社会开放，对文物事业发展产生深远影响。</w:t>
      </w:r>
    </w:p>
    <w:p>
      <w:pPr>
        <w:pStyle w:val="2"/>
        <w:spacing w:before="3"/>
        <w:ind w:left="643"/>
        <w:rPr>
          <w:lang w:eastAsia="zh-CN"/>
        </w:rPr>
      </w:pPr>
      <w:r>
        <w:rPr>
          <w:lang w:eastAsia="zh-CN"/>
        </w:rPr>
        <w:t>2015 年，文博系统首次开展关于全国文物修复人员的调研。参与调查的 533 家文博单</w:t>
      </w:r>
    </w:p>
    <w:p>
      <w:pPr>
        <w:pStyle w:val="2"/>
        <w:spacing w:before="171"/>
        <w:ind w:left="223"/>
        <w:jc w:val="both"/>
        <w:rPr>
          <w:lang w:eastAsia="zh-CN"/>
        </w:rPr>
      </w:pPr>
      <w:r>
        <w:rPr>
          <w:lang w:eastAsia="zh-CN"/>
        </w:rPr>
        <w:t>位中，92%</w:t>
      </w:r>
      <w:r>
        <w:rPr>
          <w:spacing w:val="-3"/>
          <w:lang w:eastAsia="zh-CN"/>
        </w:rPr>
        <w:t xml:space="preserve">的单位认为文物修复人员配备不足。参与调查的 </w:t>
      </w:r>
      <w:r>
        <w:rPr>
          <w:lang w:eastAsia="zh-CN"/>
        </w:rPr>
        <w:t>2207</w:t>
      </w:r>
      <w:r>
        <w:rPr>
          <w:spacing w:val="-26"/>
          <w:lang w:eastAsia="zh-CN"/>
        </w:rPr>
        <w:t xml:space="preserve"> 人，近 </w:t>
      </w:r>
      <w:r>
        <w:rPr>
          <w:lang w:eastAsia="zh-CN"/>
        </w:rPr>
        <w:t>5</w:t>
      </w:r>
      <w:r>
        <w:rPr>
          <w:spacing w:val="-9"/>
          <w:lang w:eastAsia="zh-CN"/>
        </w:rPr>
        <w:t xml:space="preserve"> 年人均每年修复</w:t>
      </w:r>
    </w:p>
    <w:p>
      <w:pPr>
        <w:pStyle w:val="2"/>
        <w:spacing w:before="170"/>
        <w:ind w:left="223"/>
        <w:jc w:val="both"/>
        <w:rPr>
          <w:lang w:eastAsia="zh-CN"/>
        </w:rPr>
      </w:pPr>
      <w:r>
        <w:rPr>
          <w:spacing w:val="-10"/>
          <w:lang w:eastAsia="zh-CN"/>
        </w:rPr>
        <w:t xml:space="preserve">馆藏文物约 </w:t>
      </w:r>
      <w:r>
        <w:rPr>
          <w:lang w:eastAsia="zh-CN"/>
        </w:rPr>
        <w:t>15</w:t>
      </w:r>
      <w:r>
        <w:rPr>
          <w:spacing w:val="-12"/>
          <w:lang w:eastAsia="zh-CN"/>
        </w:rPr>
        <w:t xml:space="preserve"> 件。调研估算，全国文物保护修复人员缺口约为 </w:t>
      </w:r>
      <w:r>
        <w:rPr>
          <w:lang w:eastAsia="zh-CN"/>
        </w:rPr>
        <w:t>26000</w:t>
      </w:r>
      <w:r>
        <w:rPr>
          <w:spacing w:val="-16"/>
          <w:lang w:eastAsia="zh-CN"/>
        </w:rPr>
        <w:t xml:space="preserve"> 人。因为</w:t>
      </w:r>
      <w:r>
        <w:rPr>
          <w:spacing w:val="64"/>
          <w:u w:val="single"/>
          <w:lang w:eastAsia="zh-CN"/>
        </w:rPr>
        <w:t xml:space="preserve"> ① </w:t>
      </w:r>
      <w:r>
        <w:rPr>
          <w:spacing w:val="-10"/>
          <w:lang w:eastAsia="zh-CN"/>
        </w:rPr>
        <w:t>，同</w:t>
      </w:r>
    </w:p>
    <w:p>
      <w:pPr>
        <w:pStyle w:val="2"/>
        <w:tabs>
          <w:tab w:val="left" w:pos="1063"/>
          <w:tab w:val="left" w:pos="2323"/>
        </w:tabs>
        <w:spacing w:before="172"/>
        <w:ind w:left="223"/>
        <w:rPr>
          <w:lang w:eastAsia="zh-CN"/>
        </w:rPr>
      </w:pPr>
      <w:r>
        <w:rPr>
          <w:lang w:eastAsia="zh-CN"/>
        </w:rPr>
        <w:t>时</w:t>
      </w:r>
      <w:r>
        <w:rPr>
          <w:u w:val="single"/>
          <w:lang w:eastAsia="zh-CN"/>
        </w:rPr>
        <w:t xml:space="preserve">  ②</w:t>
      </w:r>
      <w:r>
        <w:rPr>
          <w:u w:val="single"/>
          <w:lang w:eastAsia="zh-CN"/>
        </w:rPr>
        <w:tab/>
      </w:r>
      <w:r>
        <w:rPr>
          <w:lang w:eastAsia="zh-CN"/>
        </w:rPr>
        <w:t>，所以</w:t>
      </w:r>
      <w:r>
        <w:rPr>
          <w:u w:val="single"/>
          <w:lang w:eastAsia="zh-CN"/>
        </w:rPr>
        <w:t xml:space="preserve">  ③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2"/>
        <w:spacing w:before="11"/>
        <w:rPr>
          <w:sz w:val="7"/>
          <w:lang w:eastAsia="zh-CN"/>
        </w:rPr>
      </w:pPr>
    </w:p>
    <w:p>
      <w:pPr>
        <w:pStyle w:val="2"/>
        <w:spacing w:before="70" w:line="391" w:lineRule="auto"/>
        <w:ind w:left="223" w:right="219" w:firstLine="420"/>
        <w:jc w:val="both"/>
        <w:rPr>
          <w:lang w:eastAsia="zh-CN"/>
        </w:rPr>
      </w:pPr>
      <w:r>
        <w:rPr>
          <w:spacing w:val="-1"/>
          <w:lang w:eastAsia="zh-CN"/>
        </w:rPr>
        <w:t>培养文物修复人才不仅需要完善高等院校专业设置，还需要在各级博物馆建立好“师承制”和“传帮带”等有效的人才培养机制，促进人才快速成长。文物修复人才的培养尤</w:t>
      </w:r>
      <w:r>
        <w:rPr>
          <w:lang w:eastAsia="zh-CN"/>
        </w:rPr>
        <w:t>其需要重视文物修复基础知识的掌握</w:t>
      </w:r>
      <w:r>
        <w:rPr>
          <w:spacing w:val="-16"/>
          <w:lang w:eastAsia="zh-CN"/>
        </w:rPr>
        <w:t>。《文物修复师国家职业技能标准》对于基础知识的掌</w:t>
      </w:r>
      <w:r>
        <w:rPr>
          <w:spacing w:val="-1"/>
          <w:lang w:eastAsia="zh-CN"/>
        </w:rPr>
        <w:t>握也有了十分明确的规定。以“纺织品文物修复师”为例，要求必须掌握纺织材料、织物</w:t>
      </w:r>
      <w:r>
        <w:rPr>
          <w:lang w:eastAsia="zh-CN"/>
        </w:rPr>
        <w:t>基本组织、服饰裁剪、织物染整工艺、纺织品清洁、手工缝纫等基础知识。</w:t>
      </w:r>
    </w:p>
    <w:p>
      <w:pPr>
        <w:pStyle w:val="8"/>
        <w:numPr>
          <w:ilvl w:val="0"/>
          <w:numId w:val="3"/>
        </w:numPr>
        <w:tabs>
          <w:tab w:val="left" w:pos="540"/>
        </w:tabs>
        <w:spacing w:before="7"/>
        <w:ind w:left="539" w:hanging="317"/>
        <w:rPr>
          <w:sz w:val="21"/>
          <w:lang w:eastAsia="zh-CN"/>
        </w:rPr>
      </w:pPr>
      <w:r>
        <w:rPr>
          <w:sz w:val="21"/>
          <w:lang w:eastAsia="zh-CN"/>
        </w:rPr>
        <w:t>阅读材料一，下列</w:t>
      </w:r>
      <w:r>
        <w:rPr>
          <w:b/>
          <w:spacing w:val="-147"/>
          <w:sz w:val="21"/>
          <w:lang w:eastAsia="zh-CN"/>
        </w:rPr>
        <w:t>没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有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遵循文物修复原则的一项是（2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 xml:space="preserve">） </w:t>
      </w:r>
    </w:p>
    <w:p>
      <w:pPr>
        <w:pStyle w:val="2"/>
        <w:spacing w:before="91" w:line="391" w:lineRule="auto"/>
        <w:ind w:left="1063" w:right="114" w:hanging="63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18"/>
          <w:lang w:eastAsia="zh-CN"/>
        </w:rPr>
        <w:t>【甲】“清青花碗”的修复：用可去除的白胶补配碗的缺口部分，然后对这部分进行找平、</w:t>
      </w:r>
      <w:r>
        <w:rPr>
          <w:rFonts w:hint="eastAsia" w:ascii="宋体" w:hAnsi="宋体" w:eastAsia="宋体"/>
          <w:lang w:eastAsia="zh-CN"/>
        </w:rPr>
        <w:t xml:space="preserve">做色、上釉等，最大限度地维系其原本面貌。 </w:t>
      </w:r>
    </w:p>
    <w:p>
      <w:pPr>
        <w:pStyle w:val="2"/>
        <w:spacing w:before="3" w:line="393" w:lineRule="auto"/>
        <w:ind w:left="1063" w:right="220" w:hanging="63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15"/>
          <w:lang w:eastAsia="zh-CN"/>
        </w:rPr>
        <w:t>【乙】“清花鸟罐”的修复：打磨去除瓷器与生俱来的不美观的窑裂，并对整个器物重新</w:t>
      </w:r>
      <w:r>
        <w:rPr>
          <w:rFonts w:hint="eastAsia" w:ascii="宋体" w:hAnsi="宋体" w:eastAsia="宋体"/>
          <w:lang w:eastAsia="zh-CN"/>
        </w:rPr>
        <w:t xml:space="preserve">补色，重新上釉，做出让人感觉十分完美的修复效果。 </w:t>
      </w:r>
    </w:p>
    <w:p>
      <w:pPr>
        <w:pStyle w:val="2"/>
        <w:spacing w:line="393" w:lineRule="auto"/>
        <w:ind w:left="1063" w:right="220" w:hanging="63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15"/>
          <w:lang w:eastAsia="zh-CN"/>
        </w:rPr>
        <w:t>【丙】“清紫檀椅”的修复：用可去除的鱼鳔胶粘好开裂部分，用近似的紫檀木补配缺失</w:t>
      </w:r>
      <w:r>
        <w:rPr>
          <w:rFonts w:hint="eastAsia" w:ascii="宋体" w:hAnsi="宋体" w:eastAsia="宋体"/>
          <w:lang w:eastAsia="zh-CN"/>
        </w:rPr>
        <w:t xml:space="preserve">部分。有些微小损伤部分不影响椅子结构，则保留原状。 </w:t>
      </w:r>
    </w:p>
    <w:p>
      <w:pPr>
        <w:spacing w:line="393" w:lineRule="auto"/>
        <w:rPr>
          <w:rFonts w:ascii="宋体" w:hAnsi="宋体" w:eastAsia="宋体"/>
          <w:lang w:eastAsia="zh-CN"/>
        </w:rPr>
        <w:sectPr>
          <w:pgSz w:w="11910" w:h="16840"/>
          <w:pgMar w:top="1600" w:right="1620" w:bottom="1880" w:left="1620" w:header="0" w:footer="1688" w:gutter="0"/>
          <w:cols w:space="720" w:num="1"/>
        </w:sectPr>
      </w:pPr>
    </w:p>
    <w:p>
      <w:pPr>
        <w:pStyle w:val="8"/>
        <w:numPr>
          <w:ilvl w:val="0"/>
          <w:numId w:val="3"/>
        </w:numPr>
        <w:tabs>
          <w:tab w:val="left" w:pos="540"/>
        </w:tabs>
        <w:spacing w:before="71"/>
        <w:ind w:left="539" w:hanging="317"/>
        <w:rPr>
          <w:sz w:val="21"/>
          <w:lang w:eastAsia="zh-CN"/>
        </w:rPr>
      </w:pPr>
      <w:r>
        <w:rPr>
          <w:sz w:val="21"/>
          <w:lang w:eastAsia="zh-CN"/>
        </w:rPr>
        <w:t>根据下列图表信息，结合上下文，填入材料三横线处最恰当的一项是（2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 xml:space="preserve">） </w:t>
      </w:r>
    </w:p>
    <w:p>
      <w:pPr>
        <w:pStyle w:val="2"/>
        <w:spacing w:before="4"/>
        <w:rPr>
          <w:rFonts w:ascii="宋体"/>
          <w:sz w:val="18"/>
          <w:lang w:eastAsia="zh-CN"/>
        </w:rPr>
      </w:pPr>
    </w:p>
    <w:p>
      <w:pPr>
        <w:pStyle w:val="2"/>
        <w:spacing w:before="10"/>
        <w:rPr>
          <w:rFonts w:ascii="宋体"/>
          <w:sz w:val="11"/>
          <w:lang w:eastAsia="zh-CN"/>
        </w:rPr>
      </w:pPr>
    </w:p>
    <w:p>
      <w:pPr>
        <w:pStyle w:val="2"/>
        <w:spacing w:before="71" w:line="410" w:lineRule="auto"/>
        <w:ind w:left="544" w:right="114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 xml:space="preserve">A.①文物修复有了“职业标准”②急需修复的文物不多③培养文物修复师不能急于求成B.①文物修复人员严重不足 ②急需修复的文物不多③培养文物修复师不能急于求成C.①文物修复人员严重不足  ②待修复的文物极多 ③要重视文物修复人才的培养D.①文物修复有了“职业标准”②待修复的文物极多 ③要重视文物修复人才的培养 </w:t>
      </w:r>
    </w:p>
    <w:p>
      <w:pPr>
        <w:pStyle w:val="8"/>
        <w:numPr>
          <w:ilvl w:val="0"/>
          <w:numId w:val="3"/>
        </w:numPr>
        <w:tabs>
          <w:tab w:val="left" w:pos="540"/>
        </w:tabs>
        <w:spacing w:line="268" w:lineRule="exact"/>
        <w:ind w:left="539" w:hanging="317"/>
        <w:rPr>
          <w:sz w:val="21"/>
          <w:lang w:eastAsia="zh-CN"/>
        </w:rPr>
      </w:pPr>
      <w:r>
        <w:rPr>
          <w:sz w:val="21"/>
          <w:lang w:eastAsia="zh-CN"/>
        </w:rPr>
        <w:t>从上述三则材料可以看出，文物修复人员的基本素质包括：</w:t>
      </w:r>
      <w:r>
        <w:rPr>
          <w:spacing w:val="51"/>
          <w:sz w:val="21"/>
          <w:u w:val="single"/>
          <w:lang w:eastAsia="zh-CN"/>
        </w:rPr>
        <w:t xml:space="preserve"> ①</w:t>
      </w:r>
      <w:r>
        <w:rPr>
          <w:spacing w:val="52"/>
          <w:sz w:val="21"/>
          <w:lang w:eastAsia="zh-CN"/>
        </w:rPr>
        <w:t xml:space="preserve"> ，</w:t>
      </w:r>
      <w:r>
        <w:rPr>
          <w:spacing w:val="52"/>
          <w:sz w:val="21"/>
          <w:u w:val="single"/>
          <w:lang w:eastAsia="zh-CN"/>
        </w:rPr>
        <w:t xml:space="preserve"> ②</w:t>
      </w:r>
      <w:r>
        <w:rPr>
          <w:spacing w:val="52"/>
          <w:sz w:val="21"/>
          <w:lang w:eastAsia="zh-CN"/>
        </w:rPr>
        <w:t xml:space="preserve"> ，</w:t>
      </w:r>
      <w:r>
        <w:rPr>
          <w:spacing w:val="52"/>
          <w:sz w:val="21"/>
          <w:u w:val="single"/>
          <w:lang w:eastAsia="zh-CN"/>
        </w:rPr>
        <w:t xml:space="preserve"> ③</w:t>
      </w:r>
      <w:r>
        <w:rPr>
          <w:spacing w:val="13"/>
          <w:sz w:val="21"/>
          <w:lang w:eastAsia="zh-CN"/>
        </w:rPr>
        <w:t xml:space="preserve"> 。</w:t>
      </w:r>
    </w:p>
    <w:p>
      <w:pPr>
        <w:pStyle w:val="2"/>
        <w:spacing w:before="5"/>
        <w:rPr>
          <w:rFonts w:ascii="宋体"/>
          <w:sz w:val="9"/>
          <w:lang w:eastAsia="zh-CN"/>
        </w:rPr>
      </w:pPr>
    </w:p>
    <w:p>
      <w:pPr>
        <w:pStyle w:val="2"/>
        <w:spacing w:before="71"/>
        <w:ind w:left="433"/>
        <w:rPr>
          <w:rFonts w:ascii="宋体" w:eastAsia="宋体"/>
          <w:lang w:eastAsia="zh-CN"/>
        </w:rPr>
      </w:pPr>
      <w:r>
        <w:rPr>
          <w:rFonts w:hint="eastAsia" w:ascii="宋体" w:eastAsia="宋体"/>
          <w:spacing w:val="-1"/>
          <w:lang w:eastAsia="zh-CN"/>
        </w:rPr>
        <w:t>（</w:t>
      </w:r>
      <w:r>
        <w:rPr>
          <w:rFonts w:hint="eastAsia" w:ascii="宋体" w:eastAsia="宋体"/>
          <w:spacing w:val="-14"/>
          <w:lang w:eastAsia="zh-CN"/>
        </w:rPr>
        <w:t xml:space="preserve">每空限 </w:t>
      </w:r>
      <w:r>
        <w:rPr>
          <w:rFonts w:hint="eastAsia" w:ascii="宋体" w:eastAsia="宋体"/>
          <w:spacing w:val="-1"/>
          <w:lang w:eastAsia="zh-CN"/>
        </w:rPr>
        <w:t>1</w:t>
      </w:r>
      <w:r>
        <w:rPr>
          <w:rFonts w:hint="eastAsia" w:ascii="宋体" w:eastAsia="宋体"/>
          <w:lang w:eastAsia="zh-CN"/>
        </w:rPr>
        <w:t>0</w:t>
      </w:r>
      <w:r>
        <w:rPr>
          <w:rFonts w:hint="eastAsia" w:ascii="宋体" w:eastAsia="宋体"/>
          <w:spacing w:val="-13"/>
          <w:lang w:eastAsia="zh-CN"/>
        </w:rPr>
        <w:t xml:space="preserve"> 个字以内</w:t>
      </w:r>
      <w:r>
        <w:rPr>
          <w:rFonts w:hint="eastAsia" w:ascii="宋体" w:eastAsia="宋体"/>
          <w:spacing w:val="-105"/>
          <w:lang w:eastAsia="zh-CN"/>
        </w:rPr>
        <w:t>）</w:t>
      </w:r>
      <w:r>
        <w:rPr>
          <w:rFonts w:hint="eastAsia" w:ascii="宋体" w:eastAsia="宋体"/>
          <w:spacing w:val="-2"/>
          <w:lang w:eastAsia="zh-CN"/>
        </w:rPr>
        <w:t>（</w:t>
      </w:r>
      <w:r>
        <w:rPr>
          <w:rFonts w:hint="eastAsia" w:ascii="宋体" w:eastAsia="宋体"/>
          <w:lang w:eastAsia="zh-CN"/>
        </w:rPr>
        <w:t>3</w:t>
      </w:r>
      <w:r>
        <w:rPr>
          <w:rFonts w:hint="eastAsia" w:ascii="宋体" w:eastAsia="宋体"/>
          <w:spacing w:val="-26"/>
          <w:lang w:eastAsia="zh-CN"/>
        </w:rPr>
        <w:t xml:space="preserve"> 分</w:t>
      </w:r>
      <w:r>
        <w:rPr>
          <w:rFonts w:hint="eastAsia" w:ascii="宋体" w:eastAsia="宋体"/>
          <w:spacing w:val="-2"/>
          <w:lang w:eastAsia="zh-CN"/>
        </w:rPr>
        <w:t>）</w:t>
      </w:r>
    </w:p>
    <w:p>
      <w:pPr>
        <w:pStyle w:val="2"/>
        <w:spacing w:before="11"/>
        <w:rPr>
          <w:rFonts w:ascii="宋体"/>
          <w:sz w:val="14"/>
          <w:lang w:eastAsia="zh-CN"/>
        </w:rPr>
      </w:pPr>
    </w:p>
    <w:p>
      <w:pPr>
        <w:pStyle w:val="2"/>
        <w:ind w:left="223"/>
        <w:rPr>
          <w:rFonts w:ascii="宋体" w:eastAsia="宋体"/>
          <w:lang w:eastAsia="zh-CN"/>
        </w:rPr>
      </w:pPr>
      <w:r>
        <w:rPr>
          <w:rFonts w:hint="eastAsia" w:ascii="黑体" w:eastAsia="黑体"/>
          <w:lang w:eastAsia="zh-CN"/>
        </w:rPr>
        <w:t>（二）</w:t>
      </w:r>
      <w:r>
        <w:rPr>
          <w:rFonts w:hint="eastAsia" w:ascii="黑体" w:eastAsia="黑体"/>
          <w:spacing w:val="-15"/>
          <w:lang w:eastAsia="zh-CN"/>
        </w:rPr>
        <w:t xml:space="preserve">阅读《故乡花开》，完成 </w:t>
      </w:r>
      <w:r>
        <w:rPr>
          <w:rFonts w:ascii="Times New Roman" w:eastAsia="Times New Roman"/>
          <w:lang w:eastAsia="zh-CN"/>
        </w:rPr>
        <w:t>19</w:t>
      </w:r>
      <w:r>
        <w:rPr>
          <w:rFonts w:hint="eastAsia" w:ascii="黑体" w:eastAsia="黑体"/>
          <w:lang w:eastAsia="zh-CN"/>
        </w:rPr>
        <w:t>-</w:t>
      </w:r>
      <w:r>
        <w:rPr>
          <w:rFonts w:ascii="Times New Roman" w:eastAsia="Times New Roman"/>
          <w:lang w:eastAsia="zh-CN"/>
        </w:rPr>
        <w:t xml:space="preserve">21 </w:t>
      </w:r>
      <w:r>
        <w:rPr>
          <w:rFonts w:hint="eastAsia" w:ascii="黑体" w:eastAsia="黑体"/>
          <w:lang w:eastAsia="zh-CN"/>
        </w:rPr>
        <w:t>题</w:t>
      </w:r>
      <w:r>
        <w:rPr>
          <w:rFonts w:hint="eastAsia" w:ascii="宋体" w:eastAsia="宋体"/>
          <w:spacing w:val="-105"/>
          <w:lang w:eastAsia="zh-CN"/>
        </w:rPr>
        <w:t>。</w:t>
      </w:r>
      <w:r>
        <w:rPr>
          <w:rFonts w:hint="eastAsia" w:ascii="宋体" w:eastAsia="宋体"/>
          <w:lang w:eastAsia="zh-CN"/>
        </w:rPr>
        <w:t>（</w:t>
      </w:r>
      <w:r>
        <w:rPr>
          <w:rFonts w:hint="eastAsia" w:ascii="宋体" w:eastAsia="宋体"/>
          <w:spacing w:val="-27"/>
          <w:lang w:eastAsia="zh-CN"/>
        </w:rPr>
        <w:t xml:space="preserve">共 </w:t>
      </w:r>
      <w:r>
        <w:rPr>
          <w:rFonts w:hint="eastAsia" w:ascii="宋体" w:eastAsia="宋体"/>
          <w:lang w:eastAsia="zh-CN"/>
        </w:rPr>
        <w:t>11</w:t>
      </w:r>
      <w:r>
        <w:rPr>
          <w:rFonts w:hint="eastAsia" w:ascii="宋体" w:eastAsia="宋体"/>
          <w:spacing w:val="-27"/>
          <w:lang w:eastAsia="zh-CN"/>
        </w:rPr>
        <w:t xml:space="preserve"> 分</w:t>
      </w:r>
      <w:r>
        <w:rPr>
          <w:rFonts w:hint="eastAsia" w:ascii="宋体" w:eastAsia="宋体"/>
          <w:lang w:eastAsia="zh-CN"/>
        </w:rPr>
        <w:t>）</w:t>
      </w:r>
    </w:p>
    <w:p>
      <w:pPr>
        <w:pStyle w:val="2"/>
        <w:spacing w:before="191"/>
        <w:ind w:left="853" w:right="431"/>
        <w:jc w:val="center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故乡花开</w:t>
      </w:r>
    </w:p>
    <w:p>
      <w:pPr>
        <w:pStyle w:val="2"/>
        <w:spacing w:before="12"/>
        <w:rPr>
          <w:rFonts w:ascii="黑体"/>
          <w:sz w:val="14"/>
          <w:lang w:eastAsia="zh-CN"/>
        </w:rPr>
      </w:pPr>
    </w:p>
    <w:p>
      <w:pPr>
        <w:pStyle w:val="2"/>
        <w:spacing w:line="410" w:lineRule="auto"/>
        <w:ind w:left="223" w:right="249" w:firstLine="420"/>
        <w:jc w:val="both"/>
        <w:rPr>
          <w:lang w:eastAsia="zh-CN"/>
        </w:rPr>
      </w:pPr>
      <w:r>
        <w:rPr>
          <w:lang w:eastAsia="zh-CN"/>
        </w:rPr>
        <w:t>①我的老家是湖北赤壁市大田畈的莲花塘。莲花塘的桃花涧山腰上，有一片竹林围着的菜园。园中央一棵梨树，长势雄健茂盛，枝干根根向上。晚春时节，梨树开花，风吹梨花雨，落地一片白。由于怕孩子们等不及果实成熟就糟蹋它，大人早早地用刺蓬围住了主干。直到阔叶间成熟的梨儿肚皮撑白了，早馋得不行了的孩子们踮起脚，用长竹篙东一个西一个地敲得差不多了。但每每树顶上总会有三两只硕大的梨儿够不着。胆儿大一点儿的孩子爬上光溜溜的梨树干，起劲一摇拽，一只只肥梨从枝叶间坠下，不知哪一只“嘭”地砸在我的脑门上，来不及哭就眉开眼笑了。</w:t>
      </w:r>
    </w:p>
    <w:p>
      <w:pPr>
        <w:spacing w:line="410" w:lineRule="auto"/>
        <w:jc w:val="both"/>
        <w:rPr>
          <w:lang w:eastAsia="zh-CN"/>
        </w:rPr>
        <w:sectPr>
          <w:pgSz w:w="11910" w:h="16840"/>
          <w:pgMar w:top="1600" w:right="1620" w:bottom="1880" w:left="1620" w:header="0" w:footer="1688" w:gutter="0"/>
          <w:cols w:space="720" w:num="1"/>
        </w:sectPr>
      </w:pPr>
    </w:p>
    <w:p>
      <w:pPr>
        <w:pStyle w:val="2"/>
        <w:spacing w:before="71" w:line="446" w:lineRule="auto"/>
        <w:ind w:left="223" w:right="114" w:firstLine="420"/>
        <w:rPr>
          <w:lang w:eastAsia="zh-CN"/>
        </w:rPr>
      </w:pPr>
      <w:r>
        <w:rPr>
          <w:spacing w:val="-7"/>
          <w:lang w:eastAsia="zh-CN"/>
        </w:rPr>
        <w:t xml:space="preserve">②莲花塘水草丰沛，果子树成片成林，最多的当数李树。屋后，婀娜的李树郁郁葱葱， </w:t>
      </w:r>
      <w:r>
        <w:rPr>
          <w:lang w:eastAsia="zh-CN"/>
        </w:rPr>
        <w:t>素净的李花挤挤密密。抓住某根粗枝一顿狂摇，便下起了李花雨，天上一阵雨，地上一片白。真正果实累累的李树，多生在港汊泽畔、塘边井口。青的绿的红的黄的李子们成串、满枝，点缀在茂密的枝叶之间，把枝条都压弯了。李树好攀，树不高，枝干多，登之如拾级而上，一脚勾稳斜枝，信手揪来一颗李子，拂去一层白霜就入了口。</w:t>
      </w:r>
    </w:p>
    <w:p>
      <w:pPr>
        <w:pStyle w:val="2"/>
        <w:spacing w:line="446" w:lineRule="auto"/>
        <w:ind w:left="223" w:right="114" w:firstLine="420"/>
        <w:rPr>
          <w:lang w:eastAsia="zh-CN"/>
        </w:rPr>
      </w:pPr>
      <w:r>
        <w:rPr>
          <w:spacing w:val="-6"/>
          <w:lang w:eastAsia="zh-CN"/>
        </w:rPr>
        <w:t xml:space="preserve">③莲花塘的桃树数量不多，几乎生长在最好的位置。花期一到，枝放艳丽，蕊吐芬芳， </w:t>
      </w:r>
      <w:r>
        <w:rPr>
          <w:lang w:eastAsia="zh-CN"/>
        </w:rPr>
        <w:t>满枝的桃花放肆地开，难见几片绿叶了。满溪满沟地簇拥，漫山漫坡地绽放，似绿水青山间的霓裳少女，用粉红点燃了春天的风情。桃花多而密，果儿却不多，但只要有果，就一定是绿叶不掩丹霞。我依稀记得，小时候常常梦到突然发现绿叶里掩藏着嫣红的桃儿，或者是遇到纷纷扬扬的桃花雨，那是躲都躲不开的桃花运。有一年天热了，我和小伙伴窜进谁家的院墙，吱溜溜地爬上桃树冠，突然吱呀呀一声，木门开了，谁家老奶奶搬了竹椅在树荫下歇着。这可苦了我们，不敢下树，摘的几个毛桃塞在短裤背心里，毛茸茸的奇痒难耐。终于等到老太眯着了，赶紧如猿猴探涧般蹑手蹑脚地溜之大吉。跳进莲花塘，衣裤一褪，蘸着塘水啃青桃，嘻嘻哈哈，得意忘形。</w:t>
      </w:r>
    </w:p>
    <w:p>
      <w:pPr>
        <w:pStyle w:val="2"/>
        <w:spacing w:line="446" w:lineRule="auto"/>
        <w:ind w:left="223" w:right="112" w:firstLine="420"/>
        <w:rPr>
          <w:lang w:eastAsia="zh-CN"/>
        </w:rPr>
      </w:pPr>
      <w:r>
        <w:rPr>
          <w:lang w:eastAsia="zh-CN"/>
        </w:rPr>
        <w:t>④桃红李白梨儿青，幼时贪恋的是果，记忆里留存的却是花，尤其是雨中的花。第一次看到“千树万树梨花开”的场景，才七八岁。记得是一大早走过岭上，前夜走过的梨树下一夜之间变成一片白，白得像老师的白粉笔，雨意迷迷蒙蒙地浸渍着，感觉空气都是梨</w:t>
      </w:r>
      <w:r>
        <w:rPr>
          <w:spacing w:val="-9"/>
          <w:lang w:eastAsia="zh-CN"/>
        </w:rPr>
        <w:t xml:space="preserve">花味，像是明清的一幅写意画。有时一场夜雨，大人会说，睡吧，明儿早起看桃雨。果然， </w:t>
      </w:r>
      <w:r>
        <w:rPr>
          <w:lang w:eastAsia="zh-CN"/>
        </w:rPr>
        <w:t>第二天清早上学的路上、村口、山坳里，落红一片，踩着的，是一脚春泥。</w:t>
      </w:r>
    </w:p>
    <w:p>
      <w:pPr>
        <w:pStyle w:val="2"/>
        <w:spacing w:line="446" w:lineRule="auto"/>
        <w:ind w:left="223" w:right="114" w:firstLine="420"/>
        <w:rPr>
          <w:lang w:eastAsia="zh-CN"/>
        </w:rPr>
      </w:pPr>
      <w:r>
        <w:rPr>
          <w:lang w:eastAsia="zh-CN"/>
        </w:rPr>
        <w:t>⑤莲花塘的花儿们争奇斗艳，但要比拼香气，当数兰草花、栀子花。这两种花儿并不十分妖艳，却是香气逼人。兰草花叶儿不硕大，花色不艳丽，那逼人的幽香却能撞击你的嗅觉，直抵你的心扉。花脚下的泥土并不肥沃，但风雨不凋其香，贵贱不移其位，岁月不</w:t>
      </w:r>
      <w:r>
        <w:rPr>
          <w:spacing w:val="-8"/>
          <w:lang w:eastAsia="zh-CN"/>
        </w:rPr>
        <w:t xml:space="preserve">改其志。幽兰不择土壤，不攀高枝，甘守贫瘠与荒凉，甘于寂寞与孤独，却留清气在人间， </w:t>
      </w:r>
      <w:r>
        <w:rPr>
          <w:spacing w:val="-12"/>
          <w:lang w:eastAsia="zh-CN"/>
        </w:rPr>
        <w:t>是花中的君子。幽兰君子性、虚竹学士风，是品高之人追求的境界。与兰草花的幽香相比，</w:t>
      </w:r>
    </w:p>
    <w:p>
      <w:pPr>
        <w:spacing w:line="446" w:lineRule="auto"/>
        <w:rPr>
          <w:lang w:eastAsia="zh-CN"/>
        </w:rPr>
        <w:sectPr>
          <w:pgSz w:w="11910" w:h="16840"/>
          <w:pgMar w:top="1600" w:right="1620" w:bottom="1880" w:left="1620" w:header="0" w:footer="1688" w:gutter="0"/>
          <w:cols w:space="720" w:num="1"/>
        </w:sectPr>
      </w:pPr>
    </w:p>
    <w:p>
      <w:pPr>
        <w:pStyle w:val="2"/>
        <w:spacing w:before="71" w:line="446" w:lineRule="auto"/>
        <w:ind w:left="223" w:right="249"/>
        <w:jc w:val="both"/>
        <w:rPr>
          <w:lang w:eastAsia="zh-CN"/>
        </w:rPr>
      </w:pPr>
      <w:r>
        <w:rPr>
          <w:lang w:eastAsia="zh-CN"/>
        </w:rPr>
        <w:t>栀子花有着不可抵挡的清香。栀子花白得没有一丝杂质，花瓣或开或闭，开着香力四射， 合着香气不减，色不俏艳却很坦白，花不热烈香却浓烈。它藏在深绿灌叶丛的树心处，不伴花柳，不事张扬，只见叶浓，不见花开，让你醒悟到内敛的力量、朴素的力量。采一束兰草花插在有水的瓶里，斗室生香；摘几枝栀子花挂在衣角前襟，是最好的装饰物、最好的香水味。故乡的兰草花和栀子花，得雨露之滋养，乃天地之精华，是智慧的奇葩，有人生的味道。</w:t>
      </w:r>
    </w:p>
    <w:p>
      <w:pPr>
        <w:pStyle w:val="2"/>
        <w:spacing w:line="446" w:lineRule="auto"/>
        <w:ind w:left="223" w:right="249" w:firstLine="420"/>
        <w:jc w:val="both"/>
        <w:rPr>
          <w:lang w:eastAsia="zh-CN"/>
        </w:rPr>
      </w:pPr>
      <w:r>
        <w:rPr>
          <w:lang w:eastAsia="zh-CN"/>
        </w:rPr>
        <w:t>⑥年复一年，花开花落，果熟果落，村里没人在意，没有林妹妹“花谢花飞花满天， 红消香断有谁怜”的感叹，没有崔护“人面不知何处去，桃花依旧笑春风”的惆怅。就像村里的庄稼、村里的毛头小子，一茬又一茬在成长，留不显迹，走无涟漪。我应该也算是其中的一茬，只不过移栽到了北方的京城，但根须依然连着水草肥美的南方，枝丫依然向着遥远的山冲，仍然是莲花塘的味道。</w:t>
      </w:r>
    </w:p>
    <w:p>
      <w:pPr>
        <w:pStyle w:val="2"/>
        <w:spacing w:line="446" w:lineRule="auto"/>
        <w:ind w:left="223" w:right="249" w:firstLine="420"/>
        <w:rPr>
          <w:lang w:eastAsia="zh-CN"/>
        </w:rPr>
      </w:pPr>
      <w:r>
        <w:rPr>
          <w:lang w:eastAsia="zh-CN"/>
        </w:rPr>
        <w:t>⑦我奢望着，什么时候能拥有一处属于自己的院落，院里种着几株桃、李、梨树，一丛的兰草花，一树的栀子花，让我在静谧中，听那夜夜的花开。</w:t>
      </w:r>
    </w:p>
    <w:p>
      <w:pPr>
        <w:pStyle w:val="2"/>
        <w:spacing w:line="446" w:lineRule="auto"/>
        <w:ind w:left="223" w:firstLine="5983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（取材于刘汉俊的文章</w:t>
      </w:r>
      <w:r>
        <w:rPr>
          <w:rFonts w:hint="eastAsia" w:ascii="宋体" w:hAnsi="宋体" w:eastAsia="宋体"/>
          <w:spacing w:val="-16"/>
          <w:lang w:eastAsia="zh-CN"/>
        </w:rPr>
        <w:t xml:space="preserve">） </w:t>
      </w:r>
      <w:r>
        <w:rPr>
          <w:rFonts w:hint="eastAsia" w:ascii="宋体" w:hAnsi="宋体" w:eastAsia="宋体"/>
          <w:lang w:eastAsia="zh-CN"/>
        </w:rPr>
        <w:t>19.作者围绕幼时贪恋故乡的果，写了和小伙伴所做的事及心情。</w:t>
      </w:r>
      <w:r>
        <w:rPr>
          <w:rFonts w:hint="eastAsia" w:ascii="宋体" w:hAnsi="宋体" w:eastAsia="宋体"/>
          <w:spacing w:val="68"/>
          <w:u w:val="single"/>
          <w:lang w:eastAsia="zh-CN"/>
        </w:rPr>
        <w:t xml:space="preserve"> ① </w:t>
      </w:r>
      <w:r>
        <w:rPr>
          <w:rFonts w:hint="eastAsia" w:ascii="宋体" w:hAnsi="宋体" w:eastAsia="宋体"/>
          <w:lang w:eastAsia="zh-CN"/>
        </w:rPr>
        <w:t xml:space="preserve">时，眉开眼笑； </w:t>
      </w:r>
    </w:p>
    <w:p>
      <w:pPr>
        <w:pStyle w:val="2"/>
        <w:spacing w:line="262" w:lineRule="exact"/>
        <w:ind w:left="530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51"/>
          <w:u w:val="single"/>
          <w:lang w:eastAsia="zh-CN"/>
        </w:rPr>
        <w:t xml:space="preserve">② </w:t>
      </w:r>
      <w:r>
        <w:rPr>
          <w:rFonts w:hint="eastAsia" w:ascii="宋体" w:hAnsi="宋体" w:eastAsia="宋体"/>
          <w:lang w:eastAsia="zh-CN"/>
        </w:rPr>
        <w:t>时，轻松愉快；偷摘毛桃，跳进莲花塘蘸着糖水啃青桃时，</w:t>
      </w:r>
      <w:r>
        <w:rPr>
          <w:rFonts w:hint="eastAsia" w:ascii="宋体" w:hAnsi="宋体" w:eastAsia="宋体"/>
          <w:spacing w:val="68"/>
          <w:u w:val="single"/>
          <w:lang w:eastAsia="zh-CN"/>
        </w:rPr>
        <w:t xml:space="preserve"> ③ </w:t>
      </w:r>
      <w:r>
        <w:rPr>
          <w:rFonts w:hint="eastAsia" w:ascii="宋体" w:hAnsi="宋体" w:eastAsia="宋体"/>
          <w:lang w:eastAsia="zh-CN"/>
        </w:rPr>
        <w:t>。（3</w:t>
      </w:r>
      <w:r>
        <w:rPr>
          <w:rFonts w:hint="eastAsia" w:ascii="宋体" w:hAnsi="宋体" w:eastAsia="宋体"/>
          <w:spacing w:val="-26"/>
          <w:lang w:eastAsia="zh-CN"/>
        </w:rPr>
        <w:t xml:space="preserve"> 分</w:t>
      </w:r>
      <w:r>
        <w:rPr>
          <w:rFonts w:hint="eastAsia" w:ascii="宋体" w:hAnsi="宋体" w:eastAsia="宋体"/>
          <w:lang w:eastAsia="zh-CN"/>
        </w:rPr>
        <w:t xml:space="preserve">） </w:t>
      </w:r>
    </w:p>
    <w:p>
      <w:pPr>
        <w:pStyle w:val="2"/>
        <w:spacing w:before="5"/>
        <w:rPr>
          <w:rFonts w:ascii="宋体"/>
          <w:sz w:val="12"/>
          <w:lang w:eastAsia="zh-CN"/>
        </w:rPr>
      </w:pPr>
    </w:p>
    <w:p>
      <w:pPr>
        <w:tabs>
          <w:tab w:val="left" w:pos="527"/>
        </w:tabs>
        <w:spacing w:before="71" w:line="446" w:lineRule="auto"/>
        <w:ind w:left="212" w:right="220"/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2</w:t>
      </w:r>
      <w:r>
        <w:rPr>
          <w:rFonts w:ascii="宋体" w:hAnsi="宋体" w:eastAsia="宋体"/>
          <w:sz w:val="21"/>
          <w:szCs w:val="21"/>
          <w:lang w:eastAsia="zh-CN"/>
        </w:rPr>
        <w:t xml:space="preserve">0.本文对花的描写颇具特色。请从③④段中任选一处抄写在答题卡上，结合上下文，从修辞方法或有富有表现力的词语等角度，赏析其妙处。（4 分） </w:t>
      </w:r>
    </w:p>
    <w:p>
      <w:pPr>
        <w:pStyle w:val="2"/>
        <w:tabs>
          <w:tab w:val="left" w:pos="1797"/>
        </w:tabs>
        <w:ind w:left="538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>答：</w:t>
      </w:r>
      <w:r>
        <w:rPr>
          <w:rFonts w:hint="eastAsia" w:ascii="宋体" w:eastAsia="宋体"/>
          <w:lang w:eastAsia="zh-CN"/>
        </w:rPr>
        <w:tab/>
      </w:r>
    </w:p>
    <w:p>
      <w:pPr>
        <w:pStyle w:val="2"/>
        <w:spacing w:line="20" w:lineRule="exact"/>
        <w:ind w:left="952"/>
        <w:rPr>
          <w:rFonts w:ascii="宋体"/>
          <w:sz w:val="2"/>
          <w:lang w:eastAsia="zh-CN"/>
        </w:rPr>
      </w:pPr>
    </w:p>
    <w:p>
      <w:pPr>
        <w:pStyle w:val="2"/>
        <w:spacing w:before="11"/>
        <w:rPr>
          <w:rFonts w:ascii="宋体"/>
          <w:sz w:val="10"/>
          <w:lang w:eastAsia="zh-CN"/>
        </w:rPr>
      </w:pPr>
    </w:p>
    <w:p>
      <w:pPr>
        <w:tabs>
          <w:tab w:val="left" w:pos="526"/>
        </w:tabs>
        <w:spacing w:before="71" w:line="446" w:lineRule="auto"/>
        <w:ind w:right="218"/>
        <w:rPr>
          <w:rFonts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  <w:lang w:eastAsia="zh-CN"/>
        </w:rPr>
        <w:t xml:space="preserve">21.“我奢望着，什么时候能拥有一处属于自己的院落，院里种着几株桃、李、梨树，一丛的兰草花，一树的栀子花，让我在静谧中，听那夜夜的花开。”请结合全文，从思想感情和人生感悟两个角度说说作者会听到什么。（4 分） </w:t>
      </w:r>
    </w:p>
    <w:p>
      <w:pPr>
        <w:pStyle w:val="2"/>
        <w:spacing w:line="268" w:lineRule="exact"/>
        <w:ind w:left="538"/>
        <w:jc w:val="both"/>
        <w:rPr>
          <w:rFonts w:ascii="宋体" w:eastAsia="宋体"/>
          <w:lang w:eastAsia="zh-CN"/>
        </w:rPr>
      </w:pPr>
      <w:r>
        <w:rPr>
          <w:rFonts w:hint="eastAsia" w:ascii="宋体" w:eastAsia="宋体"/>
          <w:lang w:eastAsia="zh-CN"/>
        </w:rPr>
        <w:t xml:space="preserve">答：         </w:t>
      </w:r>
    </w:p>
    <w:p>
      <w:pPr>
        <w:pStyle w:val="2"/>
        <w:spacing w:line="20" w:lineRule="exact"/>
        <w:ind w:left="952"/>
        <w:rPr>
          <w:rFonts w:ascii="宋体"/>
          <w:sz w:val="2"/>
          <w:lang w:eastAsia="zh-CN"/>
        </w:rPr>
      </w:pPr>
    </w:p>
    <w:p>
      <w:pPr>
        <w:spacing w:line="20" w:lineRule="exact"/>
        <w:rPr>
          <w:rFonts w:ascii="宋体"/>
          <w:sz w:val="2"/>
          <w:lang w:eastAsia="zh-CN"/>
        </w:rPr>
        <w:sectPr>
          <w:pgSz w:w="11910" w:h="16840"/>
          <w:pgMar w:top="1600" w:right="1620" w:bottom="1880" w:left="1620" w:header="0" w:footer="1688" w:gutter="0"/>
          <w:cols w:space="720" w:num="1"/>
        </w:sectPr>
      </w:pPr>
    </w:p>
    <w:p>
      <w:pPr>
        <w:pStyle w:val="2"/>
        <w:rPr>
          <w:rFonts w:ascii="宋体"/>
          <w:sz w:val="20"/>
          <w:lang w:eastAsia="zh-CN"/>
        </w:rPr>
      </w:pPr>
    </w:p>
    <w:p>
      <w:pPr>
        <w:pStyle w:val="2"/>
        <w:spacing w:before="77"/>
        <w:ind w:left="223"/>
        <w:jc w:val="both"/>
        <w:rPr>
          <w:rFonts w:ascii="宋体" w:eastAsia="宋体"/>
          <w:lang w:eastAsia="zh-CN"/>
        </w:rPr>
      </w:pPr>
      <w:r>
        <w:rPr>
          <w:rFonts w:hint="eastAsia" w:ascii="黑体" w:eastAsia="黑体"/>
          <w:lang w:eastAsia="zh-CN"/>
        </w:rPr>
        <w:t>（三）阅读师生的微信对话</w:t>
      </w:r>
      <w:r>
        <w:rPr>
          <w:rFonts w:hint="eastAsia" w:ascii="宋体" w:eastAsia="宋体"/>
          <w:lang w:eastAsia="zh-CN"/>
        </w:rPr>
        <w:t>，</w:t>
      </w:r>
      <w:r>
        <w:rPr>
          <w:rFonts w:hint="eastAsia" w:ascii="黑体" w:eastAsia="黑体"/>
          <w:spacing w:val="-18"/>
          <w:lang w:eastAsia="zh-CN"/>
        </w:rPr>
        <w:t xml:space="preserve">完成 </w:t>
      </w:r>
      <w:r>
        <w:rPr>
          <w:rFonts w:ascii="Times New Roman" w:eastAsia="Times New Roman"/>
          <w:lang w:eastAsia="zh-CN"/>
        </w:rPr>
        <w:t>22</w:t>
      </w:r>
      <w:r>
        <w:rPr>
          <w:rFonts w:hint="eastAsia" w:ascii="黑体" w:eastAsia="黑体"/>
          <w:lang w:eastAsia="zh-CN"/>
        </w:rPr>
        <w:t>-</w:t>
      </w:r>
      <w:r>
        <w:rPr>
          <w:rFonts w:ascii="Times New Roman" w:eastAsia="Times New Roman"/>
          <w:lang w:eastAsia="zh-CN"/>
        </w:rPr>
        <w:t xml:space="preserve">24 </w:t>
      </w:r>
      <w:r>
        <w:rPr>
          <w:rFonts w:hint="eastAsia" w:ascii="黑体" w:eastAsia="黑体"/>
          <w:lang w:eastAsia="zh-CN"/>
        </w:rPr>
        <w:t>题</w:t>
      </w:r>
      <w:r>
        <w:rPr>
          <w:rFonts w:hint="eastAsia" w:ascii="宋体" w:eastAsia="宋体"/>
          <w:spacing w:val="-105"/>
          <w:lang w:eastAsia="zh-CN"/>
        </w:rPr>
        <w:t>。</w:t>
      </w:r>
      <w:r>
        <w:rPr>
          <w:rFonts w:hint="eastAsia" w:ascii="宋体" w:eastAsia="宋体"/>
          <w:lang w:eastAsia="zh-CN"/>
        </w:rPr>
        <w:t>（</w:t>
      </w:r>
      <w:r>
        <w:rPr>
          <w:rFonts w:hint="eastAsia" w:ascii="宋体" w:eastAsia="宋体"/>
          <w:spacing w:val="-27"/>
          <w:lang w:eastAsia="zh-CN"/>
        </w:rPr>
        <w:t xml:space="preserve">共 </w:t>
      </w:r>
      <w:r>
        <w:rPr>
          <w:rFonts w:hint="eastAsia" w:ascii="宋体" w:eastAsia="宋体"/>
          <w:lang w:eastAsia="zh-CN"/>
        </w:rPr>
        <w:t>7</w:t>
      </w:r>
      <w:r>
        <w:rPr>
          <w:rFonts w:hint="eastAsia" w:ascii="宋体" w:eastAsia="宋体"/>
          <w:spacing w:val="-26"/>
          <w:lang w:eastAsia="zh-CN"/>
        </w:rPr>
        <w:t xml:space="preserve"> 分</w:t>
      </w:r>
      <w:r>
        <w:rPr>
          <w:rFonts w:hint="eastAsia" w:ascii="宋体" w:eastAsia="宋体"/>
          <w:lang w:eastAsia="zh-CN"/>
        </w:rPr>
        <w:t>）</w:t>
      </w:r>
    </w:p>
    <w:p>
      <w:pPr>
        <w:pStyle w:val="2"/>
        <w:spacing w:before="151"/>
        <w:ind w:left="853"/>
        <w:rPr>
          <w:lang w:eastAsia="zh-CN"/>
        </w:rPr>
      </w:pPr>
      <w:r>
        <w:rPr>
          <w:spacing w:val="-17"/>
          <w:lang w:eastAsia="zh-CN"/>
        </w:rPr>
        <w:t>古人说：“万般皆下品，唯有读书高。”老师，读书真有这样重要吗？</w:t>
      </w:r>
    </w:p>
    <w:p>
      <w:pPr>
        <w:pStyle w:val="2"/>
        <w:spacing w:before="151" w:line="374" w:lineRule="auto"/>
        <w:ind w:left="223" w:right="848"/>
        <w:jc w:val="both"/>
        <w:rPr>
          <w:lang w:eastAsia="zh-CN"/>
        </w:rPr>
      </w:pPr>
      <w:r>
        <w:rPr>
          <w:lang w:eastAsia="zh-CN"/>
        </w:rPr>
        <w:t>阅读是伴随人类文明的诞生而形成的，是原始人之所以演化成文明人的标志之一。美国学者史蒂芬·科特勒，在《跨越不可能》一书中认为：我们花几分钟读一篇文章，可能是作者花了几个小时甚至几天才写成的；我们花几天读一本书，可能凝聚着作者几年甚至一辈子的人生感悟。可见，阅读是一种回报率极高的活动，它可以推动我们完善自我，传承文明，探索未来。</w:t>
      </w:r>
    </w:p>
    <w:p>
      <w:pPr>
        <w:pStyle w:val="2"/>
        <w:spacing w:before="1" w:line="374" w:lineRule="auto"/>
        <w:ind w:left="223" w:right="848" w:firstLine="630"/>
        <w:rPr>
          <w:lang w:eastAsia="zh-CN"/>
        </w:rPr>
      </w:pPr>
      <w:r>
        <w:rPr>
          <w:lang w:eastAsia="zh-CN"/>
        </w:rPr>
        <w:t>看来阅读可以使我们获得人类文明的遗传密码。那我们需要读多少书呢？ 2022</w:t>
      </w:r>
      <w:r>
        <w:rPr>
          <w:spacing w:val="-19"/>
          <w:lang w:eastAsia="zh-CN"/>
        </w:rPr>
        <w:t xml:space="preserve"> 年最新颁布的《义务教育语文课程标准》要求初中生的课外阅读总量不少于 </w:t>
      </w:r>
      <w:r>
        <w:rPr>
          <w:spacing w:val="-5"/>
          <w:lang w:eastAsia="zh-CN"/>
        </w:rPr>
        <w:t xml:space="preserve">260 </w:t>
      </w:r>
      <w:r>
        <w:rPr>
          <w:spacing w:val="-1"/>
          <w:lang w:eastAsia="zh-CN"/>
        </w:rPr>
        <w:t xml:space="preserve">万字。一个学生如果在基础教育阶段能达到上千万字的阅读量，那么他就可能为自己未来的人生奠定坚实的基础。这个阅读量听起来很大，但日积月累，持之以恒， </w:t>
      </w:r>
      <w:r>
        <w:rPr>
          <w:lang w:eastAsia="zh-CN"/>
        </w:rPr>
        <w:t>还是可以达成的。</w:t>
      </w:r>
    </w:p>
    <w:p>
      <w:pPr>
        <w:pStyle w:val="2"/>
        <w:spacing w:before="2"/>
        <w:ind w:left="853"/>
        <w:rPr>
          <w:lang w:eastAsia="zh-CN"/>
        </w:rPr>
      </w:pPr>
      <w:r>
        <w:rPr>
          <w:lang w:eastAsia="zh-CN"/>
        </w:rPr>
        <w:t>除了好读书，还要读好书。您认为什么是好书呢？</w:t>
      </w:r>
    </w:p>
    <w:p>
      <w:pPr>
        <w:pStyle w:val="2"/>
        <w:spacing w:before="150" w:line="374" w:lineRule="auto"/>
        <w:ind w:left="223" w:right="744"/>
        <w:rPr>
          <w:lang w:eastAsia="zh-CN"/>
        </w:rPr>
      </w:pPr>
      <w:r>
        <w:rPr>
          <w:lang w:eastAsia="zh-CN"/>
        </w:rPr>
        <w:t>首先，要选那些经过长时间沉淀下来的经典作品，因为时间会帮我们过滤掉一些质量不高的书籍。其次，历史上各领域领军人物的著作也是好书。第三，在翻译作品</w:t>
      </w:r>
      <w:r>
        <w:rPr>
          <w:spacing w:val="-9"/>
          <w:lang w:eastAsia="zh-CN"/>
        </w:rPr>
        <w:t>中，学贯中西的翻译大家会带给我们不亚于原作的震撼。例如严复、傅雷、许渊冲、</w:t>
      </w:r>
      <w:r>
        <w:rPr>
          <w:lang w:eastAsia="zh-CN"/>
        </w:rPr>
        <w:t>董乐山等先生的很多经典译作。此外，业内公认的水平较高的出版社能更大概率带给读者精品图书。</w:t>
      </w:r>
    </w:p>
    <w:p>
      <w:pPr>
        <w:pStyle w:val="2"/>
        <w:spacing w:before="2"/>
        <w:ind w:left="853"/>
        <w:rPr>
          <w:lang w:eastAsia="zh-CN"/>
        </w:rPr>
      </w:pPr>
      <w:r>
        <w:rPr>
          <w:lang w:eastAsia="zh-CN"/>
        </w:rPr>
        <w:t>您觉得我们的阅读方式有什么需要改进的吗？</w:t>
      </w:r>
    </w:p>
    <w:p>
      <w:pPr>
        <w:pStyle w:val="2"/>
        <w:spacing w:before="151" w:line="374" w:lineRule="auto"/>
        <w:ind w:left="223" w:right="848"/>
        <w:jc w:val="both"/>
        <w:rPr>
          <w:lang w:eastAsia="zh-CN"/>
        </w:rPr>
      </w:pPr>
      <w:r>
        <w:rPr>
          <w:spacing w:val="-11"/>
          <w:lang w:eastAsia="zh-CN"/>
        </w:rPr>
        <w:t>在改进阅读方式上，我想说一个“避免”，一个“希望”。一个“避免”是避免沉湎</w:t>
      </w:r>
      <w:r>
        <w:rPr>
          <w:spacing w:val="-1"/>
          <w:lang w:eastAsia="zh-CN"/>
        </w:rPr>
        <w:t>于片面化网络阅读。有学者提出“信息茧房”的概念，认为人们只会选择想要的信息，久而久之获取的信息就会越来越局限，就像蚕用吐出来的丝把自己包裹起来， 最终导致自己被困在“信息茧房”内。这种选择性偏差又被大数据技术加强，网络推送给读者的信息往往符合这个人的阅读喜好，导致读者误认为绝大多数人和自己观点一致。这对于客观认识和创新思维具有极强的杀伤力。我的一个“希望”是读以致用。通过阅读吃进去的营养要转化成生命能量才有意义。所谓“读书破万卷， 下笔如有神”的读写结合就是读以致用的一个方面。终身阅读，不断产生新的生命</w:t>
      </w:r>
      <w:r>
        <w:rPr>
          <w:lang w:eastAsia="zh-CN"/>
        </w:rPr>
        <w:t>能量，改变自我，认识世界，是我希望你们追求的更高阅读目标。</w:t>
      </w:r>
    </w:p>
    <w:p>
      <w:pPr>
        <w:pStyle w:val="2"/>
        <w:spacing w:before="2"/>
        <w:ind w:left="853"/>
        <w:jc w:val="both"/>
        <w:rPr>
          <w:lang w:eastAsia="zh-CN"/>
        </w:rPr>
      </w:pPr>
      <w:r>
        <w:rPr>
          <w:lang w:eastAsia="zh-CN"/>
        </w:rPr>
        <w:t>您的话让我受益匪浅。读书很重要，我们要大量阅读，要</w:t>
      </w:r>
      <w:r>
        <w:rPr>
          <w:spacing w:val="66"/>
          <w:u w:val="single"/>
          <w:lang w:eastAsia="zh-CN"/>
        </w:rPr>
        <w:t xml:space="preserve"> ① </w:t>
      </w:r>
      <w:r>
        <w:rPr>
          <w:lang w:eastAsia="zh-CN"/>
        </w:rPr>
        <w:t>，还要</w:t>
      </w:r>
      <w:r>
        <w:rPr>
          <w:spacing w:val="67"/>
          <w:u w:val="single"/>
          <w:lang w:eastAsia="zh-CN"/>
        </w:rPr>
        <w:t xml:space="preserve"> ② </w:t>
      </w:r>
      <w:r>
        <w:rPr>
          <w:lang w:eastAsia="zh-CN"/>
        </w:rPr>
        <w:t>。</w:t>
      </w:r>
    </w:p>
    <w:p>
      <w:pPr>
        <w:jc w:val="both"/>
        <w:rPr>
          <w:lang w:eastAsia="zh-CN"/>
        </w:rPr>
        <w:sectPr>
          <w:pgSz w:w="11910" w:h="16840"/>
          <w:pgMar w:top="1600" w:right="1620" w:bottom="1880" w:left="1620" w:header="0" w:footer="1688" w:gutter="0"/>
          <w:cols w:space="720" w:num="1"/>
        </w:sectPr>
      </w:pPr>
    </w:p>
    <w:p>
      <w:pPr>
        <w:pStyle w:val="2"/>
        <w:spacing w:before="6"/>
        <w:rPr>
          <w:sz w:val="16"/>
          <w:lang w:eastAsia="zh-CN"/>
        </w:rPr>
      </w:pPr>
    </w:p>
    <w:p>
      <w:pPr>
        <w:tabs>
          <w:tab w:val="left" w:pos="540"/>
        </w:tabs>
        <w:spacing w:before="70"/>
        <w:ind w:left="212"/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2</w:t>
      </w:r>
      <w:r>
        <w:rPr>
          <w:rFonts w:ascii="宋体" w:hAnsi="宋体" w:eastAsia="宋体"/>
          <w:sz w:val="21"/>
          <w:szCs w:val="21"/>
          <w:lang w:eastAsia="zh-CN"/>
        </w:rPr>
        <w:t xml:space="preserve">2.根据文章内容，在①②处填写恰当的内容。（2 分） </w:t>
      </w:r>
    </w:p>
    <w:p>
      <w:pPr>
        <w:tabs>
          <w:tab w:val="left" w:pos="540"/>
        </w:tabs>
        <w:spacing w:before="168"/>
        <w:ind w:left="212"/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2</w:t>
      </w:r>
      <w:r>
        <w:rPr>
          <w:rFonts w:ascii="宋体" w:hAnsi="宋体" w:eastAsia="宋体"/>
          <w:sz w:val="21"/>
          <w:szCs w:val="21"/>
          <w:lang w:eastAsia="zh-CN"/>
        </w:rPr>
        <w:t xml:space="preserve">3.下列对本文分析有误的一项是（2 分）  </w:t>
      </w:r>
    </w:p>
    <w:p>
      <w:pPr>
        <w:pStyle w:val="2"/>
        <w:spacing w:before="90" w:line="393" w:lineRule="auto"/>
        <w:ind w:left="1231" w:right="220" w:hanging="65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 xml:space="preserve">【甲】老师引史蒂芬·科特勒在《跨越不可能》中的话，是为了告诉学生阅读是伴随着人类文明而形成的，是文明人的标志之一。 </w:t>
      </w:r>
    </w:p>
    <w:p>
      <w:pPr>
        <w:pStyle w:val="2"/>
        <w:spacing w:line="391" w:lineRule="auto"/>
        <w:ind w:left="1231" w:right="220" w:hanging="65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 xml:space="preserve">【乙】学者以“信息茧房”的比喻，形象地点明了片面化阅读的危害：因为获取的信息越来越局限，不利于客观认识和创新思维的形成。 </w:t>
      </w:r>
    </w:p>
    <w:p>
      <w:pPr>
        <w:pStyle w:val="2"/>
        <w:spacing w:before="1" w:line="393" w:lineRule="auto"/>
        <w:ind w:left="1231" w:right="219" w:hanging="658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spacing w:val="-9"/>
          <w:lang w:eastAsia="zh-CN"/>
        </w:rPr>
        <w:t>【丙】老师引“读书破万卷，下笔如有神”，阐明这种读写结合是将阅读营养转化为写</w:t>
      </w:r>
      <w:r>
        <w:rPr>
          <w:rFonts w:hint="eastAsia" w:ascii="宋体" w:hAnsi="宋体" w:eastAsia="宋体"/>
          <w:lang w:eastAsia="zh-CN"/>
        </w:rPr>
        <w:t xml:space="preserve">作能量，是读以致用的一种表现。 </w:t>
      </w:r>
    </w:p>
    <w:p>
      <w:pPr>
        <w:tabs>
          <w:tab w:val="left" w:pos="540"/>
        </w:tabs>
        <w:spacing w:line="266" w:lineRule="exact"/>
        <w:ind w:left="212"/>
        <w:rPr>
          <w:rFonts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2</w:t>
      </w:r>
      <w:r>
        <w:rPr>
          <w:rFonts w:ascii="宋体" w:hAnsi="宋体" w:eastAsia="宋体"/>
          <w:sz w:val="21"/>
          <w:szCs w:val="21"/>
          <w:lang w:eastAsia="zh-CN"/>
        </w:rPr>
        <w:t xml:space="preserve">3.阅读下面材料，结合文中观点，谈谈小龙同学在阅读上的哪些做法值得借鉴。（3 分） </w:t>
      </w:r>
    </w:p>
    <w:p>
      <w:pPr>
        <w:pStyle w:val="2"/>
        <w:spacing w:before="171" w:line="393" w:lineRule="auto"/>
        <w:ind w:left="538" w:right="137" w:firstLine="426"/>
        <w:rPr>
          <w:rFonts w:ascii="宋体" w:eastAsia="宋体"/>
          <w:lang w:eastAsia="zh-CN"/>
        </w:rPr>
      </w:pPr>
      <w:r>
        <w:pict>
          <v:line id="_x0000_s1110" o:spid="_x0000_s1110" o:spt="20" style="position:absolute;left:0pt;margin-left:128.95pt;margin-top:109.55pt;height:0pt;width:41.95pt;mso-position-horizontal-relative:page;z-index:-25165516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spacing w:val="-7"/>
          <w:lang w:eastAsia="zh-CN"/>
        </w:rPr>
        <w:t>小龙同学最近在阅读《红星照耀中国》。他精心选择了人民文学出版社出版的著名</w:t>
      </w:r>
      <w:r>
        <w:rPr>
          <w:spacing w:val="-8"/>
          <w:lang w:eastAsia="zh-CN"/>
        </w:rPr>
        <w:t>翻译家董乐山翻译的版本。这本书有三十三万字，小龙给自己设定了每天的阅读计划。</w:t>
      </w:r>
      <w:r>
        <w:rPr>
          <w:spacing w:val="-7"/>
          <w:lang w:eastAsia="zh-CN"/>
        </w:rPr>
        <w:t>在阅读原著的过程中，他翻阅了《斯诺与中国》和另一位美国记者史沫特莱写的《伟大</w:t>
      </w:r>
      <w:r>
        <w:rPr>
          <w:spacing w:val="-15"/>
          <w:lang w:eastAsia="zh-CN"/>
        </w:rPr>
        <w:t xml:space="preserve">的道路》。伴随着阅读，小龙还完成了几千字的阅读笔记和读书心得《时代的选择》。         </w:t>
      </w:r>
      <w:r>
        <w:rPr>
          <w:rFonts w:hint="eastAsia" w:ascii="宋体" w:eastAsia="宋体"/>
          <w:spacing w:val="-15"/>
          <w:lang w:eastAsia="zh-CN"/>
        </w:rPr>
        <w:t>答：</w:t>
      </w:r>
    </w:p>
    <w:p>
      <w:pPr>
        <w:pStyle w:val="2"/>
        <w:spacing w:before="9"/>
        <w:rPr>
          <w:rFonts w:ascii="宋体"/>
          <w:sz w:val="12"/>
          <w:lang w:eastAsia="zh-CN"/>
        </w:rPr>
      </w:pPr>
    </w:p>
    <w:p>
      <w:pPr>
        <w:pStyle w:val="2"/>
        <w:spacing w:before="71"/>
        <w:ind w:left="223"/>
        <w:rPr>
          <w:rFonts w:ascii="宋体" w:eastAsia="宋体"/>
          <w:lang w:eastAsia="zh-CN"/>
        </w:rPr>
      </w:pPr>
      <w:r>
        <w:rPr>
          <w:rFonts w:hint="eastAsia" w:ascii="黑体" w:eastAsia="黑体"/>
          <w:lang w:eastAsia="zh-CN"/>
        </w:rPr>
        <w:t>五</w:t>
      </w:r>
      <w:r>
        <w:rPr>
          <w:rFonts w:hint="eastAsia" w:ascii="宋体" w:eastAsia="宋体"/>
          <w:lang w:eastAsia="zh-CN"/>
        </w:rPr>
        <w:t>、</w:t>
      </w:r>
      <w:r>
        <w:rPr>
          <w:rFonts w:hint="eastAsia" w:ascii="黑体" w:eastAsia="黑体"/>
          <w:lang w:eastAsia="zh-CN"/>
        </w:rPr>
        <w:t>写作</w:t>
      </w:r>
      <w:r>
        <w:rPr>
          <w:rFonts w:hint="eastAsia" w:ascii="宋体" w:eastAsia="宋体"/>
          <w:lang w:eastAsia="zh-CN"/>
        </w:rPr>
        <w:t>（40 分）</w:t>
      </w:r>
    </w:p>
    <w:p>
      <w:pPr>
        <w:tabs>
          <w:tab w:val="left" w:pos="645"/>
        </w:tabs>
        <w:spacing w:before="171"/>
        <w:ind w:left="212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2</w:t>
      </w:r>
      <w:r>
        <w:rPr>
          <w:sz w:val="21"/>
          <w:lang w:eastAsia="zh-CN"/>
        </w:rPr>
        <w:t>4.从下面两个题目中</w:t>
      </w:r>
      <w:r>
        <w:rPr>
          <w:b/>
          <w:spacing w:val="-147"/>
          <w:sz w:val="21"/>
          <w:lang w:eastAsia="zh-CN"/>
        </w:rPr>
        <w:t>任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选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一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b/>
          <w:spacing w:val="-147"/>
          <w:sz w:val="21"/>
          <w:lang w:eastAsia="zh-CN"/>
        </w:rPr>
        <w:t>题</w:t>
      </w:r>
      <w:r>
        <w:rPr>
          <w:spacing w:val="-33"/>
          <w:position w:val="-7"/>
          <w:sz w:val="21"/>
          <w:lang w:eastAsia="zh-CN"/>
        </w:rPr>
        <w:t>．</w:t>
      </w:r>
      <w:r>
        <w:rPr>
          <w:spacing w:val="-6"/>
          <w:sz w:val="21"/>
          <w:lang w:eastAsia="zh-CN"/>
        </w:rPr>
        <w:t>，按要求写一篇文章。</w:t>
      </w:r>
    </w:p>
    <w:p>
      <w:pPr>
        <w:pStyle w:val="8"/>
        <w:numPr>
          <w:ilvl w:val="1"/>
          <w:numId w:val="4"/>
        </w:numPr>
        <w:tabs>
          <w:tab w:val="left" w:pos="967"/>
        </w:tabs>
        <w:spacing w:before="91" w:line="391" w:lineRule="auto"/>
        <w:ind w:right="218" w:hanging="526"/>
        <w:rPr>
          <w:sz w:val="21"/>
        </w:rPr>
      </w:pPr>
      <w:r>
        <w:rPr>
          <w:spacing w:val="2"/>
          <w:sz w:val="21"/>
          <w:lang w:eastAsia="zh-CN"/>
        </w:rPr>
        <w:t>火花是物体燃烧时迸溅的火星，在瞬间闪亮，是生命中绽放的光彩，是头脑中突</w:t>
      </w:r>
      <w:r>
        <w:rPr>
          <w:spacing w:val="3"/>
          <w:sz w:val="21"/>
          <w:lang w:eastAsia="zh-CN"/>
        </w:rPr>
        <w:t>发的灵感，是暗夜中不灭的理想……请以“</w:t>
      </w:r>
      <w:r>
        <w:rPr>
          <w:rFonts w:hint="eastAsia" w:ascii="黑体" w:hAnsi="黑体" w:eastAsia="黑体"/>
          <w:spacing w:val="4"/>
          <w:sz w:val="21"/>
          <w:lang w:eastAsia="zh-CN"/>
        </w:rPr>
        <w:t>火花</w:t>
      </w:r>
      <w:r>
        <w:rPr>
          <w:spacing w:val="2"/>
          <w:sz w:val="21"/>
          <w:lang w:eastAsia="zh-CN"/>
        </w:rPr>
        <w:t>”为题，写一篇文章。</w:t>
      </w:r>
      <w:r>
        <w:rPr>
          <w:spacing w:val="2"/>
          <w:sz w:val="21"/>
        </w:rPr>
        <w:t>不限文体</w:t>
      </w:r>
    </w:p>
    <w:p>
      <w:pPr>
        <w:pStyle w:val="2"/>
        <w:spacing w:before="3"/>
        <w:ind w:left="850"/>
        <w:rPr>
          <w:rFonts w:ascii="宋体" w:eastAsia="宋体"/>
        </w:rPr>
      </w:pPr>
      <w:r>
        <w:rPr>
          <w:rFonts w:hint="eastAsia" w:ascii="宋体" w:eastAsia="宋体"/>
        </w:rPr>
        <w:t>（诗歌除外</w:t>
      </w:r>
      <w:r>
        <w:rPr>
          <w:rFonts w:hint="eastAsia" w:ascii="宋体" w:eastAsia="宋体"/>
          <w:spacing w:val="-106"/>
        </w:rPr>
        <w:t>）</w:t>
      </w:r>
      <w:r>
        <w:rPr>
          <w:rFonts w:hint="eastAsia" w:ascii="宋体" w:eastAsia="宋体"/>
        </w:rPr>
        <w:t>。</w:t>
      </w:r>
    </w:p>
    <w:p>
      <w:pPr>
        <w:pStyle w:val="8"/>
        <w:numPr>
          <w:ilvl w:val="1"/>
          <w:numId w:val="4"/>
        </w:numPr>
        <w:tabs>
          <w:tab w:val="left" w:pos="960"/>
        </w:tabs>
        <w:spacing w:before="171"/>
        <w:ind w:left="959" w:hanging="527"/>
        <w:rPr>
          <w:sz w:val="21"/>
          <w:lang w:eastAsia="zh-CN"/>
        </w:rPr>
      </w:pPr>
      <w:r>
        <w:rPr>
          <w:sz w:val="21"/>
          <w:lang w:eastAsia="zh-CN"/>
        </w:rPr>
        <w:t>请以“</w:t>
      </w:r>
      <w:r>
        <w:rPr>
          <w:rFonts w:hint="eastAsia" w:ascii="楷体" w:hAnsi="楷体" w:eastAsia="楷体"/>
          <w:sz w:val="21"/>
          <w:lang w:eastAsia="zh-CN"/>
        </w:rPr>
        <w:t>这是一个好机会</w:t>
      </w:r>
      <w:r>
        <w:rPr>
          <w:sz w:val="21"/>
          <w:lang w:eastAsia="zh-CN"/>
        </w:rPr>
        <w:t>”为开头，发挥想象，写一篇故事，</w:t>
      </w:r>
      <w:r>
        <w:rPr>
          <w:spacing w:val="-148"/>
          <w:sz w:val="21"/>
          <w:lang w:eastAsia="zh-CN"/>
        </w:rPr>
        <w:t>题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8"/>
          <w:sz w:val="21"/>
          <w:lang w:eastAsia="zh-CN"/>
        </w:rPr>
        <w:t>目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8"/>
          <w:sz w:val="21"/>
          <w:lang w:eastAsia="zh-CN"/>
        </w:rPr>
        <w:t>自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8"/>
          <w:sz w:val="21"/>
          <w:lang w:eastAsia="zh-CN"/>
        </w:rPr>
        <w:t>拟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。</w:t>
      </w:r>
    </w:p>
    <w:p>
      <w:pPr>
        <w:pStyle w:val="2"/>
        <w:spacing w:before="90" w:line="393" w:lineRule="auto"/>
        <w:ind w:left="511" w:right="170" w:firstLine="420"/>
      </w:pPr>
      <w:r>
        <w:rPr>
          <w:rFonts w:hint="eastAsia" w:ascii="宋体" w:eastAsia="宋体"/>
          <w:spacing w:val="-2"/>
          <w:lang w:eastAsia="zh-CN"/>
        </w:rPr>
        <w:t xml:space="preserve">要求：请将作文题目填写在答题卡上，作文内容积极向上，字数在 </w:t>
      </w:r>
      <w:r>
        <w:rPr>
          <w:rFonts w:hint="eastAsia" w:ascii="宋体" w:eastAsia="宋体"/>
          <w:lang w:eastAsia="zh-CN"/>
        </w:rPr>
        <w:t>600-800</w:t>
      </w:r>
      <w:r>
        <w:rPr>
          <w:rFonts w:hint="eastAsia" w:ascii="宋体" w:eastAsia="宋体"/>
          <w:spacing w:val="-18"/>
          <w:lang w:eastAsia="zh-CN"/>
        </w:rPr>
        <w:t xml:space="preserve"> 之间， </w:t>
      </w:r>
      <w:r>
        <w:rPr>
          <w:rFonts w:hint="eastAsia" w:ascii="宋体" w:eastAsia="宋体"/>
          <w:lang w:eastAsia="zh-CN"/>
        </w:rPr>
        <w:t>不要出现所在学校的校名或师生姓名。</w:t>
      </w:r>
    </w:p>
    <w:sectPr>
      <w:headerReference r:id="rId9" w:type="default"/>
      <w:footerReference r:id="rId10" w:type="default"/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6786A"/>
    <w:multiLevelType w:val="multilevel"/>
    <w:tmpl w:val="19C6786A"/>
    <w:lvl w:ilvl="0" w:tentative="0">
      <w:start w:val="4"/>
      <w:numFmt w:val="decimal"/>
      <w:lvlText w:val="%1."/>
      <w:lvlJc w:val="left"/>
      <w:pPr>
        <w:ind w:left="434" w:hanging="212"/>
        <w:jc w:val="left"/>
      </w:pPr>
      <w:rPr>
        <w:rFonts w:hint="default" w:ascii="宋体" w:hAnsi="宋体" w:eastAsia="宋体" w:cs="宋体"/>
        <w:spacing w:val="-52"/>
        <w:w w:val="100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654" w:hanging="212"/>
        <w:jc w:val="left"/>
      </w:pPr>
      <w:rPr>
        <w:rFonts w:hint="default" w:ascii="宋体" w:hAnsi="宋体" w:eastAsia="宋体" w:cs="宋体"/>
        <w:spacing w:val="-112"/>
        <w:w w:val="100"/>
        <w:sz w:val="19"/>
        <w:szCs w:val="19"/>
      </w:rPr>
    </w:lvl>
    <w:lvl w:ilvl="2" w:tentative="0">
      <w:start w:val="2"/>
      <w:numFmt w:val="upperLetter"/>
      <w:lvlText w:val="%3."/>
      <w:lvlJc w:val="left"/>
      <w:pPr>
        <w:ind w:left="1064" w:hanging="317"/>
        <w:jc w:val="left"/>
      </w:pPr>
      <w:rPr>
        <w:rFonts w:hint="default" w:ascii="宋体" w:hAnsi="宋体" w:eastAsia="宋体" w:cs="宋体"/>
        <w:spacing w:val="-148"/>
        <w:w w:val="100"/>
        <w:sz w:val="19"/>
        <w:szCs w:val="19"/>
      </w:rPr>
    </w:lvl>
    <w:lvl w:ilvl="3" w:tentative="0">
      <w:start w:val="0"/>
      <w:numFmt w:val="bullet"/>
      <w:lvlText w:val="•"/>
      <w:lvlJc w:val="left"/>
      <w:pPr>
        <w:ind w:left="2010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961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911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862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812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763" w:hanging="317"/>
      </w:pPr>
      <w:rPr>
        <w:rFonts w:hint="default"/>
      </w:rPr>
    </w:lvl>
  </w:abstractNum>
  <w:abstractNum w:abstractNumId="1">
    <w:nsid w:val="25D516C4"/>
    <w:multiLevelType w:val="multilevel"/>
    <w:tmpl w:val="25D516C4"/>
    <w:lvl w:ilvl="0" w:tentative="0">
      <w:start w:val="20"/>
      <w:numFmt w:val="decimal"/>
      <w:lvlText w:val="%1."/>
      <w:lvlJc w:val="left"/>
      <w:pPr>
        <w:ind w:left="529" w:hanging="317"/>
        <w:jc w:val="left"/>
      </w:pPr>
      <w:rPr>
        <w:rFonts w:hint="default" w:ascii="宋体" w:hAnsi="宋体" w:eastAsia="宋体" w:cs="宋体"/>
        <w:spacing w:val="-52"/>
        <w:w w:val="100"/>
        <w:sz w:val="19"/>
        <w:szCs w:val="19"/>
      </w:rPr>
    </w:lvl>
    <w:lvl w:ilvl="1" w:tentative="0">
      <w:start w:val="1"/>
      <w:numFmt w:val="decimal"/>
      <w:lvlText w:val="（%2）"/>
      <w:lvlJc w:val="left"/>
      <w:pPr>
        <w:ind w:left="956" w:hanging="536"/>
        <w:jc w:val="left"/>
      </w:pPr>
      <w:rPr>
        <w:rFonts w:hint="default" w:ascii="宋体" w:hAnsi="宋体" w:eastAsia="宋体" w:cs="宋体"/>
        <w:spacing w:val="0"/>
        <w:w w:val="100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816" w:hanging="53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72" w:hanging="53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28" w:hanging="53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84" w:hanging="53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40" w:hanging="53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96" w:hanging="53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52" w:hanging="536"/>
      </w:pPr>
      <w:rPr>
        <w:rFonts w:hint="default"/>
      </w:rPr>
    </w:lvl>
  </w:abstractNum>
  <w:abstractNum w:abstractNumId="2">
    <w:nsid w:val="56717AB4"/>
    <w:multiLevelType w:val="multilevel"/>
    <w:tmpl w:val="56717AB4"/>
    <w:lvl w:ilvl="0" w:tentative="0">
      <w:start w:val="6"/>
      <w:numFmt w:val="decimal"/>
      <w:lvlText w:val="%1."/>
      <w:lvlJc w:val="left"/>
      <w:pPr>
        <w:ind w:left="434" w:hanging="212"/>
        <w:jc w:val="left"/>
      </w:pPr>
      <w:rPr>
        <w:rFonts w:hint="default" w:ascii="宋体" w:hAnsi="宋体" w:eastAsia="宋体" w:cs="宋体"/>
        <w:spacing w:val="-2"/>
        <w:w w:val="100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754" w:hanging="212"/>
        <w:jc w:val="left"/>
      </w:pPr>
      <w:rPr>
        <w:rFonts w:hint="default" w:ascii="宋体" w:hAnsi="宋体" w:eastAsia="宋体" w:cs="宋体"/>
        <w:spacing w:val="-41"/>
        <w:w w:val="100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760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748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736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724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712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700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688" w:hanging="212"/>
      </w:pPr>
      <w:rPr>
        <w:rFonts w:hint="default"/>
      </w:rPr>
    </w:lvl>
  </w:abstractNum>
  <w:abstractNum w:abstractNumId="3">
    <w:nsid w:val="69A35A15"/>
    <w:multiLevelType w:val="multilevel"/>
    <w:tmpl w:val="69A35A15"/>
    <w:lvl w:ilvl="0" w:tentative="0">
      <w:start w:val="1"/>
      <w:numFmt w:val="decimal"/>
      <w:lvlText w:val="%1."/>
      <w:lvlJc w:val="left"/>
      <w:pPr>
        <w:ind w:left="434" w:hanging="212"/>
        <w:jc w:val="left"/>
      </w:pPr>
      <w:rPr>
        <w:rFonts w:hint="default" w:ascii="宋体" w:hAnsi="宋体" w:eastAsia="宋体" w:cs="宋体"/>
        <w:spacing w:val="-52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62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84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07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9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52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74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97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19" w:hanging="212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EF16D4"/>
    <w:rsid w:val="00255CA1"/>
    <w:rsid w:val="00582F57"/>
    <w:rsid w:val="00707D8A"/>
    <w:rsid w:val="00EF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楷体" w:hAnsi="楷体" w:eastAsia="楷体" w:cs="楷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1"/>
      <w:szCs w:val="21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539" w:hanging="317"/>
    </w:pPr>
    <w:rPr>
      <w:rFonts w:ascii="宋体" w:hAnsi="宋体" w:eastAsia="宋体" w:cs="宋体"/>
    </w:rPr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0">
    <w:name w:val="页眉 Char"/>
    <w:basedOn w:val="5"/>
    <w:link w:val="4"/>
    <w:qFormat/>
    <w:uiPriority w:val="99"/>
    <w:rPr>
      <w:rFonts w:ascii="楷体" w:hAnsi="楷体" w:eastAsia="楷体" w:cs="楷体"/>
      <w:sz w:val="18"/>
      <w:szCs w:val="18"/>
    </w:rPr>
  </w:style>
  <w:style w:type="character" w:customStyle="1" w:styleId="11">
    <w:name w:val="页脚 Char"/>
    <w:basedOn w:val="5"/>
    <w:link w:val="3"/>
    <w:qFormat/>
    <w:uiPriority w:val="99"/>
    <w:rPr>
      <w:rFonts w:ascii="楷体" w:hAnsi="楷体" w:eastAsia="楷体" w:cs="楷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112"/>
    <customShpInfo spid="_x0000_s1026"/>
    <customShpInfo spid="_x0000_s111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1328</Words>
  <Characters>7575</Characters>
  <Lines>63</Lines>
  <Paragraphs>17</Paragraphs>
  <TotalTime>1</TotalTime>
  <ScaleCrop>false</ScaleCrop>
  <LinksUpToDate>false</LinksUpToDate>
  <CharactersWithSpaces>8886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2022-05-30T13:20:00Z</dcterms:created>
  <dcterms:modified xsi:type="dcterms:W3CDTF">2022-06-02T07:13:00Z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