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ind w:firstLine="361" w:firstLineChars="150"/>
        <w:rPr>
          <w:rFonts w:cs="Times New Roman" w:asciiTheme="minorEastAsia" w:hAnsiTheme="minorEastAsia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10718800</wp:posOffset>
            </wp:positionV>
            <wp:extent cx="317500" cy="4445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沂水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县2022年九年级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语文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>一模试题</w:t>
      </w:r>
    </w:p>
    <w:p>
      <w:pPr>
        <w:spacing w:line="30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 xml:space="preserve">一、积累与运用(22分) 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1.下列词语中加点字的注音全都正确的一项是(   ) (2分) 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  <w:em w:val="dot"/>
        </w:rPr>
        <w:t>绯</w:t>
      </w:r>
      <w:r>
        <w:rPr>
          <w:rFonts w:hint="eastAsia" w:asciiTheme="minorEastAsia" w:hAnsiTheme="minorEastAsia" w:eastAsiaTheme="minorEastAsia"/>
          <w:szCs w:val="21"/>
        </w:rPr>
        <w:t xml:space="preserve">红(fēi)  </w:t>
      </w:r>
      <w:r>
        <w:rPr>
          <w:rFonts w:hint="eastAsia" w:asciiTheme="minorEastAsia" w:hAnsiTheme="minorEastAsia" w:eastAsiaTheme="minorEastAsia"/>
          <w:szCs w:val="21"/>
          <w:em w:val="dot"/>
        </w:rPr>
        <w:t>锱</w:t>
      </w:r>
      <w:r>
        <w:rPr>
          <w:rFonts w:hint="eastAsia" w:asciiTheme="minorEastAsia" w:hAnsiTheme="minorEastAsia" w:eastAsiaTheme="minorEastAsia"/>
          <w:szCs w:val="21"/>
        </w:rPr>
        <w:t xml:space="preserve">铢(zī)  </w:t>
      </w:r>
      <w:r>
        <w:rPr>
          <w:rFonts w:hint="eastAsia" w:asciiTheme="minorEastAsia" w:hAnsiTheme="minorEastAsia" w:eastAsiaTheme="minorEastAsia"/>
          <w:szCs w:val="21"/>
          <w:em w:val="dot"/>
        </w:rPr>
        <w:t>夹</w:t>
      </w:r>
      <w:r>
        <w:rPr>
          <w:rFonts w:hint="eastAsia" w:asciiTheme="minorEastAsia" w:hAnsiTheme="minorEastAsia" w:eastAsiaTheme="minorEastAsia"/>
          <w:szCs w:val="21"/>
        </w:rPr>
        <w:t xml:space="preserve">袄(jiā)  </w:t>
      </w:r>
      <w:r>
        <w:rPr>
          <w:rFonts w:hint="eastAsia" w:asciiTheme="minorEastAsia" w:hAnsiTheme="minorEastAsia" w:eastAsiaTheme="minorEastAsia"/>
          <w:szCs w:val="21"/>
          <w:em w:val="dot"/>
        </w:rPr>
        <w:t>中</w:t>
      </w:r>
      <w:r>
        <w:rPr>
          <w:rFonts w:hint="eastAsia" w:asciiTheme="minorEastAsia" w:hAnsiTheme="minorEastAsia" w:eastAsiaTheme="minorEastAsia"/>
          <w:szCs w:val="21"/>
        </w:rPr>
        <w:t>规</w:t>
      </w:r>
      <w:r>
        <w:rPr>
          <w:rFonts w:hint="eastAsia" w:asciiTheme="minorEastAsia" w:hAnsiTheme="minorEastAsia" w:eastAsiaTheme="minorEastAsia"/>
          <w:szCs w:val="21"/>
          <w:em w:val="dot"/>
        </w:rPr>
        <w:t>中</w:t>
      </w:r>
      <w:r>
        <w:rPr>
          <w:rFonts w:hint="eastAsia" w:asciiTheme="minorEastAsia" w:hAnsiTheme="minorEastAsia" w:eastAsiaTheme="minorEastAsia"/>
          <w:szCs w:val="21"/>
        </w:rPr>
        <w:t xml:space="preserve">矩(zhóng) 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  <w:em w:val="dot"/>
        </w:rPr>
        <w:t>嗔</w:t>
      </w:r>
      <w:r>
        <w:rPr>
          <w:rFonts w:hint="eastAsia" w:asciiTheme="minorEastAsia" w:hAnsiTheme="minorEastAsia" w:eastAsiaTheme="minorEastAsia"/>
          <w:szCs w:val="21"/>
        </w:rPr>
        <w:t xml:space="preserve">怪(chēn) </w:t>
      </w:r>
      <w:r>
        <w:rPr>
          <w:rFonts w:hint="eastAsia" w:asciiTheme="minorEastAsia" w:hAnsiTheme="minorEastAsia" w:eastAsiaTheme="minorEastAsia"/>
          <w:szCs w:val="21"/>
          <w:em w:val="dot"/>
        </w:rPr>
        <w:t>间</w:t>
      </w:r>
      <w:r>
        <w:rPr>
          <w:rFonts w:hint="eastAsia" w:asciiTheme="minorEastAsia" w:hAnsiTheme="minorEastAsia" w:eastAsiaTheme="minorEastAsia"/>
          <w:szCs w:val="21"/>
        </w:rPr>
        <w:t xml:space="preserve">或(jiàn) </w:t>
      </w:r>
      <w:r>
        <w:rPr>
          <w:rFonts w:hint="eastAsia" w:asciiTheme="minorEastAsia" w:hAnsiTheme="minorEastAsia" w:eastAsiaTheme="minorEastAsia"/>
          <w:szCs w:val="21"/>
          <w:em w:val="dot"/>
        </w:rPr>
        <w:t xml:space="preserve"> 伫</w:t>
      </w:r>
      <w:r>
        <w:rPr>
          <w:rFonts w:hint="eastAsia" w:asciiTheme="minorEastAsia" w:hAnsiTheme="minorEastAsia" w:eastAsiaTheme="minorEastAsia"/>
          <w:szCs w:val="21"/>
        </w:rPr>
        <w:t>立(zhù)   吹毛求</w:t>
      </w:r>
      <w:r>
        <w:rPr>
          <w:rFonts w:hint="eastAsia" w:asciiTheme="minorEastAsia" w:hAnsiTheme="minorEastAsia" w:eastAsiaTheme="minorEastAsia"/>
          <w:szCs w:val="21"/>
          <w:em w:val="dot"/>
        </w:rPr>
        <w:t>疵</w:t>
      </w:r>
      <w:r>
        <w:rPr>
          <w:rFonts w:hint="eastAsia" w:asciiTheme="minorEastAsia" w:hAnsiTheme="minorEastAsia" w:eastAsiaTheme="minorEastAsia"/>
          <w:szCs w:val="21"/>
        </w:rPr>
        <w:t xml:space="preserve">(cī) 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C.字</w:t>
      </w:r>
      <w:r>
        <w:rPr>
          <w:rFonts w:hint="eastAsia" w:asciiTheme="minorEastAsia" w:hAnsiTheme="minorEastAsia" w:eastAsiaTheme="minorEastAsia"/>
          <w:szCs w:val="21"/>
          <w:em w:val="dot"/>
        </w:rPr>
        <w:t>帖</w:t>
      </w:r>
      <w:r>
        <w:rPr>
          <w:rFonts w:hint="eastAsia" w:asciiTheme="minorEastAsia" w:hAnsiTheme="minorEastAsia" w:eastAsiaTheme="minorEastAsia"/>
          <w:szCs w:val="21"/>
        </w:rPr>
        <w:t xml:space="preserve">(tiě)  </w:t>
      </w:r>
      <w:r>
        <w:rPr>
          <w:rFonts w:hint="eastAsia" w:asciiTheme="minorEastAsia" w:hAnsiTheme="minorEastAsia" w:eastAsiaTheme="minorEastAsia"/>
          <w:szCs w:val="21"/>
          <w:em w:val="dot"/>
        </w:rPr>
        <w:t>稽</w:t>
      </w:r>
      <w:r>
        <w:rPr>
          <w:rFonts w:hint="eastAsia" w:asciiTheme="minorEastAsia" w:hAnsiTheme="minorEastAsia" w:eastAsiaTheme="minorEastAsia"/>
          <w:szCs w:val="21"/>
        </w:rPr>
        <w:t>首(qǐ)  拘</w:t>
      </w:r>
      <w:r>
        <w:rPr>
          <w:rFonts w:hint="eastAsia" w:asciiTheme="minorEastAsia" w:hAnsiTheme="minorEastAsia" w:eastAsiaTheme="minorEastAsia"/>
          <w:szCs w:val="21"/>
          <w:em w:val="dot"/>
        </w:rPr>
        <w:t>泥</w:t>
      </w:r>
      <w:r>
        <w:rPr>
          <w:rFonts w:hint="eastAsia" w:asciiTheme="minorEastAsia" w:hAnsiTheme="minorEastAsia" w:eastAsiaTheme="minorEastAsia"/>
          <w:szCs w:val="21"/>
        </w:rPr>
        <w:t>(nì)   如坐针</w:t>
      </w:r>
      <w:r>
        <w:rPr>
          <w:rFonts w:hint="eastAsia" w:asciiTheme="minorEastAsia" w:hAnsiTheme="minorEastAsia" w:eastAsiaTheme="minorEastAsia"/>
          <w:szCs w:val="21"/>
          <w:em w:val="dot"/>
        </w:rPr>
        <w:t>毡</w:t>
      </w:r>
      <w:r>
        <w:rPr>
          <w:rFonts w:hint="eastAsia" w:asciiTheme="minorEastAsia" w:hAnsiTheme="minorEastAsia" w:eastAsiaTheme="minorEastAsia"/>
          <w:szCs w:val="21"/>
        </w:rPr>
        <w:t xml:space="preserve">(zhān) 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D.诡</w:t>
      </w:r>
      <w:r>
        <w:rPr>
          <w:rFonts w:hint="eastAsia" w:asciiTheme="minorEastAsia" w:hAnsiTheme="minorEastAsia" w:eastAsiaTheme="minorEastAsia"/>
          <w:szCs w:val="21"/>
          <w:em w:val="dot"/>
        </w:rPr>
        <w:t>谲</w:t>
      </w:r>
      <w:r>
        <w:rPr>
          <w:rFonts w:hint="eastAsia" w:asciiTheme="minorEastAsia" w:hAnsiTheme="minorEastAsia" w:eastAsiaTheme="minorEastAsia"/>
          <w:szCs w:val="21"/>
        </w:rPr>
        <w:t>(jué)  萦</w:t>
      </w:r>
      <w:r>
        <w:rPr>
          <w:rFonts w:hint="eastAsia" w:asciiTheme="minorEastAsia" w:hAnsiTheme="minorEastAsia" w:eastAsiaTheme="minorEastAsia"/>
          <w:szCs w:val="21"/>
          <w:em w:val="dot"/>
        </w:rPr>
        <w:t>纡</w:t>
      </w:r>
      <w:r>
        <w:rPr>
          <w:rFonts w:hint="eastAsia" w:asciiTheme="minorEastAsia" w:hAnsiTheme="minorEastAsia" w:eastAsiaTheme="minorEastAsia"/>
          <w:szCs w:val="21"/>
        </w:rPr>
        <w:t xml:space="preserve">(yū)  </w:t>
      </w:r>
      <w:r>
        <w:rPr>
          <w:rFonts w:hint="eastAsia" w:asciiTheme="minorEastAsia" w:hAnsiTheme="minorEastAsia" w:eastAsiaTheme="minorEastAsia"/>
          <w:szCs w:val="21"/>
          <w:em w:val="dot"/>
        </w:rPr>
        <w:t>校</w:t>
      </w:r>
      <w:r>
        <w:rPr>
          <w:rFonts w:hint="eastAsia" w:asciiTheme="minorEastAsia" w:hAnsiTheme="minorEastAsia" w:eastAsiaTheme="minorEastAsia"/>
          <w:szCs w:val="21"/>
        </w:rPr>
        <w:t>对(jiào)   味同</w:t>
      </w:r>
      <w:r>
        <w:rPr>
          <w:rFonts w:hint="eastAsia" w:asciiTheme="minorEastAsia" w:hAnsiTheme="minorEastAsia" w:eastAsiaTheme="minorEastAsia"/>
          <w:szCs w:val="21"/>
          <w:em w:val="dot"/>
        </w:rPr>
        <w:t>嚼</w:t>
      </w:r>
      <w:r>
        <w:rPr>
          <w:rFonts w:hint="eastAsia" w:asciiTheme="minorEastAsia" w:hAnsiTheme="minorEastAsia" w:eastAsiaTheme="minorEastAsia"/>
          <w:szCs w:val="21"/>
        </w:rPr>
        <w:t xml:space="preserve">蜡(jué) 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2.下列词语中有错别字的一项是(    )(2分) 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A.笑涡   荣膺   无精打采   不屑置辩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B.要诀   附丽   哗众取宠   铢两悉称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C.睥睨   囫囵   蹑手蹑脚   雕梁画栋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D.侍候   礼聘   千均之力   取义成仁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3.下列句子中加点的成语使用不恰当的一项是(  ) (2分) </w:t>
      </w:r>
    </w:p>
    <w:p>
      <w:pPr>
        <w:spacing w:line="30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A.“整本书阅读”受到广泛关注，这项教学活动在我市部分中小学也开展得</w:t>
      </w:r>
      <w:r>
        <w:rPr>
          <w:rFonts w:hint="eastAsia" w:asciiTheme="minorEastAsia" w:hAnsiTheme="minorEastAsia" w:eastAsiaTheme="minorEastAsia"/>
          <w:szCs w:val="21"/>
          <w:em w:val="dot"/>
        </w:rPr>
        <w:t>绘声绘色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0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B.中国共产党经过百年淬炼锻造形成的一系列伟大精神</w:t>
      </w:r>
      <w:r>
        <w:rPr>
          <w:rFonts w:hint="eastAsia" w:asciiTheme="minorEastAsia" w:hAnsiTheme="minorEastAsia" w:eastAsiaTheme="minorEastAsia"/>
          <w:szCs w:val="21"/>
          <w:em w:val="dot"/>
        </w:rPr>
        <w:t>历久弥新</w:t>
      </w:r>
      <w:r>
        <w:rPr>
          <w:rFonts w:hint="eastAsia" w:asciiTheme="minorEastAsia" w:hAnsiTheme="minorEastAsia" w:eastAsiaTheme="minorEastAsia"/>
          <w:szCs w:val="21"/>
        </w:rPr>
        <w:t>，是我党宝贵的精神财富。</w:t>
      </w:r>
    </w:p>
    <w:p>
      <w:pPr>
        <w:spacing w:line="30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C.为构筑群体免疫屏障，医护人员</w:t>
      </w:r>
      <w:r>
        <w:rPr>
          <w:rFonts w:hint="eastAsia" w:asciiTheme="minorEastAsia" w:hAnsiTheme="minorEastAsia" w:eastAsiaTheme="minorEastAsia"/>
          <w:szCs w:val="21"/>
          <w:em w:val="dot"/>
        </w:rPr>
        <w:t>夜以继日</w:t>
      </w:r>
      <w:r>
        <w:rPr>
          <w:rFonts w:hint="eastAsia" w:asciiTheme="minorEastAsia" w:hAnsiTheme="minorEastAsia" w:eastAsiaTheme="minorEastAsia"/>
          <w:szCs w:val="21"/>
        </w:rPr>
        <w:t>地给广大群众接种疫苗，在疫情防控工作中做出了巨大贡献。</w:t>
      </w:r>
    </w:p>
    <w:p>
      <w:pPr>
        <w:spacing w:line="300" w:lineRule="exact"/>
        <w:ind w:left="21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D.袁隆平将一生浸在稻田里，用一粒种子书写</w:t>
      </w:r>
      <w:r>
        <w:rPr>
          <w:rFonts w:hint="eastAsia" w:asciiTheme="minorEastAsia" w:hAnsiTheme="minorEastAsia" w:eastAsiaTheme="minorEastAsia"/>
          <w:szCs w:val="21"/>
          <w:em w:val="dot"/>
        </w:rPr>
        <w:t>波澜壮阔</w:t>
      </w:r>
      <w:r>
        <w:rPr>
          <w:rFonts w:hint="eastAsia" w:asciiTheme="minorEastAsia" w:hAnsiTheme="minorEastAsia" w:eastAsiaTheme="minorEastAsia"/>
          <w:szCs w:val="21"/>
        </w:rPr>
        <w:t>的稻田史诗，将功勋镌刻在广阔的大地上。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4.下列关于文学文化常识的表述不正确的一项是( )(2分) </w:t>
      </w:r>
    </w:p>
    <w:p>
      <w:pPr>
        <w:spacing w:line="300" w:lineRule="exact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A.高尔基，苏联作家，主要作品有自传体小说《童年》《在人间》《我的大学》等。《海燕》是高尔基写的短篇小说“幻想曲”《春天的旋律》的结尾部分，原题为《海燕之歌》。</w:t>
      </w:r>
    </w:p>
    <w:p>
      <w:pPr>
        <w:spacing w:line="300" w:lineRule="exact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B.《鱼我所欲也》使用了比喻论证、举例论证、对比论证等论证方法，以严肃的态度，庄重的语言，阐述“生”与“义”的关系，指出“义”的价值高于生命，在必要时人要“舍生取义”,而不能“见利忘义”。</w:t>
      </w:r>
    </w:p>
    <w:p>
      <w:pPr>
        <w:spacing w:line="300" w:lineRule="exact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《送东阳马生序》中“既加冠”是指已成年。古时男子二十岁举行加冠(束发戴帽)仪式，表示已经成人。后人常用“冠”或“加冠”表示年已二十。“今虽耄老，未有所成”中的“耄”是指八九十岁，“耄耋”指年纪很大的人。</w:t>
      </w:r>
    </w:p>
    <w:p>
      <w:pPr>
        <w:spacing w:line="300" w:lineRule="exact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D.契诃夫，俄国作家，与法国的莫泊桑、美国的欧·亨利并称为“世界三大短篇小说巨匠”，契诃夫主要作品有小说《羊脂球》《装在套子里的人》等。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5.补写出下列名句名篇中的空缺部分。(6分) 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(1)了却君王天下事,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/>
          <w:szCs w:val="21"/>
        </w:rPr>
        <w:t>， 千树万树梨花开。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(3)人生自古谁无死?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(4)为篱下黄花开遍,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/>
          <w:szCs w:val="21"/>
        </w:rPr>
        <w:t xml:space="preserve">。 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(5)塞下秋来风景异,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(6)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/>
          <w:szCs w:val="21"/>
        </w:rPr>
        <w:t>，半竿斜日旧关城。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6.综合性学习。(8分) </w:t>
      </w:r>
    </w:p>
    <w:p>
      <w:pPr>
        <w:spacing w:line="300" w:lineRule="exact"/>
        <w:ind w:firstLine="525" w:firstLineChars="2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(1)相识犹如昨天，离别却又在即。全班同学决定制作一本班史纪念册，为三年青春时光留下一份永久的纪念。(2分) </w:t>
      </w:r>
    </w:p>
    <w:p>
      <w:pPr>
        <w:spacing w:line="30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任务一：请你为本班的班史纪念册取一个名字，力求新颖别致：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    </w:t>
      </w:r>
      <w:r>
        <w:rPr>
          <w:rFonts w:hint="eastAsia" w:asciiTheme="minorEastAsia" w:hAnsiTheme="minorEastAsia" w:eastAsiaTheme="minorEastAsia"/>
          <w:szCs w:val="21"/>
        </w:rPr>
        <w:t>(1分)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任务二：班史纪念册分成四个板块。请你参与设计，将它补充完整：(1分) </w:t>
      </w:r>
    </w:p>
    <w:p>
      <w:pPr>
        <w:spacing w:line="300" w:lineRule="exact"/>
        <w:ind w:firstLine="525" w:firstLineChars="250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 xml:space="preserve">①班级史话       ②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</w:t>
      </w:r>
    </w:p>
    <w:p>
      <w:pPr>
        <w:spacing w:line="300" w:lineRule="exact"/>
        <w:ind w:firstLine="525" w:firstLineChars="2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③班级日记摘抄   ④班主任寄语</w:t>
      </w:r>
    </w:p>
    <w:p>
      <w:pPr>
        <w:spacing w:line="300" w:lineRule="exact"/>
        <w:ind w:left="315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(2)班上准备举办毕业晚会，主持人在“难忘师恩”环节，设计了一段话，其中有一处标点，一处语病使用错误，请你为其修改。(4分)</w:t>
      </w:r>
    </w:p>
    <w:p>
      <w:pPr>
        <w:spacing w:line="300" w:lineRule="exact"/>
        <w:ind w:left="315" w:leftChars="150"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①在我们从青涩少年到顽皮稚童再到风华青年的生命历程中，老师都是最值得我们尊重和感恩的人。②杜甫有诗云：“好雨知时节，当春乃发生，随风潜入夜，润物细无声”。③我们的老师也正如这春天的雨露，默默地滋润着我们成长。④在这个特别的日子里，我们要用我们的真心来报答这份难忘的恩情。</w:t>
      </w:r>
    </w:p>
    <w:p>
      <w:pPr>
        <w:spacing w:line="300" w:lineRule="exac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标点(2分):第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Cs w:val="21"/>
        </w:rPr>
        <w:t xml:space="preserve"> 句,修改意见: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</w:t>
      </w:r>
    </w:p>
    <w:p>
      <w:pPr>
        <w:spacing w:line="300" w:lineRule="exac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 xml:space="preserve"> 语病(2分):第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Cs w:val="21"/>
        </w:rPr>
        <w:t>句,修改意见: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</w:t>
      </w:r>
    </w:p>
    <w:p>
      <w:pPr>
        <w:spacing w:line="300" w:lineRule="exac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                  </w:t>
      </w:r>
    </w:p>
    <w:p>
      <w:pPr>
        <w:spacing w:line="300" w:lineRule="exact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(3)晚会拟用音乐来渲染气氛，主持人确定好了上联，请你从下面选项中，选出最合适的下联。(2分)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上联:笛音飘声声传情      下联:选(    )项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A.丝竹韵悠悠绵长         B.鼓点响阵阵送暖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C.琴音起首首入梦         D.琵琶响嘈嘈切切</w:t>
      </w:r>
    </w:p>
    <w:p>
      <w:pPr>
        <w:spacing w:line="30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三、阅读理解(48分)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(一)阅读《江城子·密州出猎》，完成7~8题。(4分)</w:t>
      </w:r>
    </w:p>
    <w:p>
      <w:pPr>
        <w:spacing w:line="300" w:lineRule="exact"/>
        <w:ind w:firstLine="1470" w:firstLineChars="7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江城子·密州出猎</w:t>
      </w:r>
    </w:p>
    <w:p>
      <w:pPr>
        <w:spacing w:line="300" w:lineRule="exact"/>
        <w:ind w:firstLine="2100" w:firstLineChars="10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苏轼</w:t>
      </w:r>
    </w:p>
    <w:p>
      <w:pPr>
        <w:spacing w:line="300" w:lineRule="exact"/>
        <w:ind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老夫聊发少年狂，左牵黄，右擎苍，锦帽貂裘，千骑卷平冈。为报倾城随太守，亲射虎，看孙郎。</w:t>
      </w:r>
    </w:p>
    <w:p>
      <w:pPr>
        <w:spacing w:line="300" w:lineRule="exact"/>
        <w:ind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酒酣胸胆尚开张。鬓微霜，又何妨！持节云中，何日遣冯唐?</w:t>
      </w:r>
      <w:r>
        <w:rPr>
          <w:rFonts w:hint="eastAsia" w:ascii="楷体" w:hAnsi="楷体" w:eastAsia="楷体"/>
          <w:szCs w:val="21"/>
          <w:u w:val="single"/>
        </w:rPr>
        <w:t>会挽雕弓如满月，西北望，射天狼。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7.对这首词的解说不恰当的一项是()(2分)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A.该词起句着一“狂”字，贯穿全篇，统摄了全词。</w:t>
      </w:r>
    </w:p>
    <w:p>
      <w:pPr>
        <w:spacing w:line="300" w:lineRule="exact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“千骑”形容骑马的随从很多，表现出猎队伍威武雄壮。“卷”说明行走之快，出猎者情绪高昂,精神抖擞。</w:t>
      </w:r>
    </w:p>
    <w:p>
      <w:pPr>
        <w:spacing w:line="300" w:lineRule="exact"/>
        <w:ind w:left="420" w:leftChars="10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C.“亲射虎，看孙郎”即“看孙郎亲射虎”，孙权曾经“亲乘马射虎”，这里是作者自喻，表达自己虽“鬓微霜”，但仍希望报效朝廷的愿望。</w:t>
      </w:r>
    </w:p>
    <w:p>
      <w:pPr>
        <w:spacing w:line="300" w:lineRule="exact"/>
        <w:ind w:left="525" w:leftChars="100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D.“持节云中，何日遣冯唐?”词人以冯唐自比，表示自己敢于为蒙冤受屈的将领直言,使他们重新复职。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8.请任选一个角度赏析划线句子。(2分)</w:t>
      </w:r>
    </w:p>
    <w:p>
      <w:pPr>
        <w:spacing w:line="300" w:lineRule="exact"/>
        <w:ind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会挽雕弓如满月，西北望，射天狼。</w:t>
      </w:r>
    </w:p>
    <w:p>
      <w:pPr>
        <w:spacing w:line="30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(二)阅读下面的文言文，完成9~12题。(14分)</w:t>
      </w:r>
    </w:p>
    <w:p>
      <w:pPr>
        <w:spacing w:line="300" w:lineRule="exact"/>
        <w:ind w:firstLine="2415" w:firstLineChars="1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【甲】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于是入朝见威王，曰：“臣诚知不如徐公美。臣之妻私臣，臣之妾畏臣，臣之客欲有求于臣，皆以美于徐公，今齐地方千里，百二十城，宫妇左右莫不私王，朝廷之臣莫不畏王，四境之内莫不有求于王：由此观之，王之蔽甚矣，”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王曰:“善。”乃下令:“群臣吏民能面刺寡人之过者，受上赏；上书谏寡人者，受中赏；能谤讥于市朝，闻寡人之耳者，受下赏”令初下；群臣进谏，门庭若市；数月之后，时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时而间进；期年之后，虽欲言，无可进者。燕、赵、韩、魏闻之；皆朝于齐。此所谓战胜于朝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廷。</w:t>
      </w:r>
    </w:p>
    <w:p>
      <w:pPr>
        <w:spacing w:line="300" w:lineRule="exact"/>
        <w:ind w:firstLine="2730" w:firstLineChars="13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【乙】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伏伽曰:“臣闻‘性相近，习相远’今皇太子诸王左右执事，不可不择。大抵不义无赖及驰骋射猎歌舞声色慢游之人，止可悦耳目，备驱驰、至拾遗补阙，决不能也，泛观前世，子姓不克孝，兄弟不克友，莫不由左右乱之，愿选贤才，澄僚友之选。”帝大悦，即诏：“</w:t>
      </w:r>
      <w:r>
        <w:rPr>
          <w:rFonts w:hint="eastAsia" w:ascii="楷体" w:hAnsi="楷体" w:eastAsia="楷体"/>
          <w:szCs w:val="21"/>
          <w:u w:val="single"/>
        </w:rPr>
        <w:t>周、隋之晚，忠臣结舌，是谓一言丧邦者</w:t>
      </w:r>
      <w:r>
        <w:rPr>
          <w:rFonts w:hint="eastAsia" w:ascii="楷体" w:hAnsi="楷体" w:eastAsia="楷体"/>
          <w:szCs w:val="21"/>
        </w:rPr>
        <w:t>，朕惟寡德，不能性与天道，然冀弼谐以辅不逮，而群公卿士罕进直言。伏伽至诚慷慨，据义恳切，指朕失无所讳。其以伏伽为治书侍御史，赐帛三百匹，”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【注释】①伏伽：孙伏伽，唐初大臣，历史上有据可查的第一位状元。②子姓：子孙，子孙辈。③僚友:指官职相同的人。④帝:指唐高祖。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9.解释下列句中加点词语的意思(3分)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(1)臣之妻私臣             私: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(2)群臣吏民能面刺寡人之过者   面: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(3)莫不由左右乱之       莫: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10.下列各组加点词的意思和用法相同的一项是(  )(2分)</w:t>
      </w:r>
    </w:p>
    <w:p>
      <w:pPr>
        <w:spacing w:line="300" w:lineRule="exact"/>
        <w:ind w:firstLine="105" w:firstLineChars="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A.皆以美于徐公每假借于藏书之家(《送东阳马生序》)</w:t>
      </w:r>
    </w:p>
    <w:p>
      <w:pPr>
        <w:spacing w:line="300" w:lineRule="exact"/>
        <w:ind w:firstLine="105" w:firstLineChars="5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闻寡人之耳者悉以咨之(《出师表》)</w:t>
      </w:r>
    </w:p>
    <w:p>
      <w:pPr>
        <w:spacing w:line="300" w:lineRule="exact"/>
        <w:ind w:left="315" w:leftChars="5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C.而群公卿士罕进直言由是则生而有不用也(《鱼我所欲也》)</w:t>
      </w:r>
    </w:p>
    <w:p>
      <w:pPr>
        <w:spacing w:line="300" w:lineRule="exact"/>
        <w:ind w:left="315" w:leftChars="50" w:hanging="210" w:hanging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D.其以伏伽为治书侍御史乃入见。问：“何以战?”(《曹刿论战》)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11.用现代汉语翻译下列句子。(5分)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(1)令初下，群臣进谏，门庭若市。(2分)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(2)周、隋之晚，忠臣结舌，是谓一言丧邦者。(3分)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12.联系上下文，结合下面句中加点词语，分析齐威王和唐高祖两人的共同点。(4分)</w:t>
      </w:r>
    </w:p>
    <w:p>
      <w:pPr>
        <w:spacing w:line="30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王曰:“善”乃下令……     帝大悦,即诏……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(三)阅读下面的文章，完成13--15题。(8分)</w:t>
      </w:r>
    </w:p>
    <w:p>
      <w:pPr>
        <w:spacing w:line="300" w:lineRule="exact"/>
        <w:ind w:firstLine="1995" w:firstLineChars="9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略谈孝文化</w:t>
      </w:r>
    </w:p>
    <w:p>
      <w:pPr>
        <w:spacing w:line="300" w:lineRule="exact"/>
        <w:ind w:firstLine="2205" w:firstLineChars="10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叶小文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①母亲节，给母亲献一束什么花?外国人是康乃馨，国人则往往是忘忧草“谁言寸草心，报得三春晖”，感恩慈母爱，不妨回首略谈孝文化，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②孝文化贯穿于中华民族的历史长河，构成了传统文化的重要根基，浸染于华夏儿女的心灵深处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③不必讳言，封建孝道将千年文明古国桎梏得万马齐喑。鲁迅说，封建礼教只剩下“吃人”的狰狞面目。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④孝文化精华与糟粕混杂，应对其有扬有弃，革除传统孝道中“三纲五常”的封建杂质和“埋儿奉母”的愚昧成分，找回其有助于克服迷心逐物的现代病的根本意义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⑤何为迷心逐物的现代病?现代化使人们的物质生活水平普遍提高，可精神世界却缺少了关照。现代的人们拥挤在高节奏、充满诱惑的现代生活中，人心浮动，没有片刻安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宁。欲望在吞噬理想，多变在动摇信念，心灵、精神、信仰在被物化、被抛弃。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如果失落了对自身存在意义的终极关切，人，靠什么安身立命?这一话题可演绎为关于生命的三条约定：热爱生命，追求幸福一一这是安身立命的基本约定；尊重生命，道德约束一一这是追求幸福的集体约定；敬畏生命，终极关切一一这是追求幸福的未来约定。而现代化和经济发展不断放大、满足着安身立命的基本约定，但也难免刺激、放任个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体对物质享受的过度追求，不断冲刷甚至消解追求幸福的集体约定和未来约定。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⑦继承和弘扬孝文化，有助于找回尊重生命、敬畏生命这两条约定，治疗迷心逐物的现代病。孝的内核之一是“生命的互相尊重”，孝文化所倡导的“善事双亲”“老吾老以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及人之老”，不仅要求我们尊重自己父母的生命，也要尊重、关爱他人的生命，将孝升华为“助天下人爱其所爱”的大爱。孝的内核之二是“敬畏”。人不应敬畏鬼神，但不能没有敬畏之心，孝文化倡导的就是我们要敬畏人一一敬畏父母、敬畏长辈、敬畏祖先。如果说金钱、利益可以洗刷和消解人伦道德，诱使民德“变薄”，那么，我们对孝文化应当秉承十分谨慎的态度，肩负应有的责任。自己的言行是否有悖于祖辈的教育，对后世子孙有何影响，我们都应当深思熟虑。如果每个人都能够用这样的态度和行为去对待孝文化，我们民族孝的正能量就会随之提升，迷心逐物的现代病也将得到根治。这是我们在当今社会继承和弘扬孝文化的根本意义。</w:t>
      </w:r>
    </w:p>
    <w:p>
      <w:pPr>
        <w:spacing w:line="300" w:lineRule="exact"/>
        <w:ind w:firstLine="315" w:firstLineChars="1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⑧爱乡方爱国，尽孝常尽忠，“身修而后家齐，家齐而后国治，国治而后天下平”。因此，在当今社会中，我们更需要继承和弘扬孝文化。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13.本文的中心论点是什么?(2分)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14.分析第⑦段的论证过程。(3分)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15.阅读下面链接材料，结合文章内容，辨证地谈一谈你对吴猛做法的认识。(3分)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【链接材料】</w:t>
      </w:r>
    </w:p>
    <w:p>
      <w:pPr>
        <w:spacing w:line="300" w:lineRule="exact"/>
        <w:ind w:firstLine="630" w:firstLineChars="3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晋朝人吴猛，幼年母亲早逝，与父亲相依为命。由于家贫买不起蚊帐，每到夏夜，吴父常常因蚊虫叮咬而睡不好觉，为了让父亲睡好，吴猛竟赤裸上身，让蚊子吸自己的血，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希望蚊子喝饱了血就不再叮咬父亲。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(四)阅读下面的文章，完成16~19题。(14分)</w:t>
      </w:r>
    </w:p>
    <w:p>
      <w:pPr>
        <w:spacing w:line="300" w:lineRule="exact"/>
        <w:ind w:firstLine="1365" w:firstLineChars="6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我为白菜狂的日子</w:t>
      </w:r>
    </w:p>
    <w:p>
      <w:pPr>
        <w:spacing w:line="300" w:lineRule="exact"/>
        <w:ind w:firstLine="1995" w:firstLineChars="9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莫言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①12岁那年，一个临近春节的早晨，母亲叹息着，并不时把目光抬高，瞥一眼那三棵吊在墙上的白菜。最后，母亲的目光锁定在白菜上，端详着，终于下了决心似的，叫我去找个篓子来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②“娘，”我悲伤地问，“您要把它们……”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③“今天是大集。”母亲沉重地说。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④“可是，您答应过的，这是我们留着过年的……”话没说完，我的眼泪就涌了出来。“我们种了一百零四棵白菜，卖了一百零一棵，只剩下这三棵了……说好了留着过年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包饺子的……”我哽咽着说.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⑤母亲靠近我，掀起衣襟，擦去了我脸上的泪水。透过朦胧的泪眼，我看到母亲把那两棵较大的白菜从墙上摘下来最后，那棵最小的、形状圆圆像个和尚头的也脱离了木橛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子，挤进了篓子里，我熟悉这棵白菜。因为它生长在最靠近路边那行的拐角处，小时被牛踩了一脚，一直长得不旺。我和母亲格外关照它。尽管还是小，但卷得十分饱满，收获时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母亲拍打着它，感慨地对我说：“你看看它，你看看它……”在那一瞬间，母亲脸上洋溢着欣喜的表情，仿佛拍打着一个历经磨难终于长大成人的孩子，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⑥去集市的路上。</w:t>
      </w:r>
      <w:r>
        <w:rPr>
          <w:rFonts w:hint="eastAsia" w:ascii="楷体" w:hAnsi="楷体" w:eastAsia="楷体"/>
          <w:szCs w:val="21"/>
          <w:u w:val="single"/>
        </w:rPr>
        <w:t>寒风凛冽，有太阳，很弱，仿佛随时都要熄灭似的</w:t>
      </w:r>
      <w:r>
        <w:rPr>
          <w:rFonts w:hint="eastAsia" w:ascii="楷体" w:hAnsi="楷体" w:eastAsia="楷体"/>
          <w:szCs w:val="21"/>
        </w:rPr>
        <w:t>，我的手很快冻麻了，篓子跌在地上，篓底有几根蜡条跌断了，那棵最小的白菜从篓子里跳出来，滚到路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边结着白冰的水沟里，根跌损了。母亲在我头上打了一巴掌，然后小心又匆忙地下到沟底将它抱上来放进篓子。我知道闯了大祸，哭着说：“我不是故意的，我真的不是故意的……”母亲的脸色缓和了，没再打骂我，只用一种温暖的腔调说：“不中用，把饭吃到哪里去了?”然后蹲下身，将背篓的木棍搭上肩头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⑦终于挨到了集上。母亲将篓子放在七姥爷的旁边，就让我去上学，我也想走，但看到一个老太太朝着我们的白菜走了过来。她用细而沙哑的嗓音问了白莱的价钱，摇摇头，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看样子是嫌贵。但她没有走，而是蹲下，揭开那张破羊皮，翻动着我们的三棵白菜。她把那棵最小的白菜上那半截欲断未断的根拽了下来，然后又用枯柴一样的手指，逐棵地戳着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我们的白菜。撇着嘴说我们的白莱卷得不紧。母亲用忧伤的声音说：“大婶子啊,这样的白菜您还嫌卷得不紧，那您就到市上，看看哪里还能找到卷得更紧的?”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⑧我对这个老太太充满了恶感，你拽断了我们的白菜根也就罢了，可你不该昧着良心说我们的白菜卷得不紧。我忍不住冒出了一句话：“再紧就成了石头蛋子了！”老太太惊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讶地看着我。母亲转回头批评我：“小小孩儿，说话没大没小的！”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⑨老太太撕扯着那棵最小的白菜上那层已干枯的莱帮子。我十分恼火，便刺她：“别撕了，你撕了让我们怎么卖?！”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⑩</w:t>
      </w:r>
      <w:r>
        <w:rPr>
          <w:rFonts w:hint="eastAsia" w:ascii="楷体" w:hAnsi="楷体" w:eastAsia="楷体"/>
          <w:szCs w:val="21"/>
        </w:rPr>
        <w:t>“你这个小孩子，说话怎么就像吃了枪药一样呢?”老太太嘟哝着，但撕扯菜帮子的手却并不停止.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⑪</w:t>
      </w:r>
      <w:r>
        <w:rPr>
          <w:rFonts w:hint="eastAsia" w:ascii="楷体" w:hAnsi="楷体" w:eastAsia="楷体"/>
          <w:szCs w:val="21"/>
        </w:rPr>
        <w:t>她终于还是将那层干菜帮子全部撕光，露出了鲜嫩、洁白的菜帮。这样的白菜包成饺子，味道该有多么鲜美啊！老太太抱着白菜站起来，让母亲给她过秤。终于核准了重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量,老太太说:“俺可是不会算账。”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⑫</w:t>
      </w:r>
      <w:r>
        <w:rPr>
          <w:rFonts w:hint="eastAsia" w:ascii="楷体" w:hAnsi="楷体" w:eastAsia="楷体"/>
          <w:szCs w:val="21"/>
        </w:rPr>
        <w:t>母亲因偏头痛，算了也没算清，对我说：“社斗,你算”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⑬</w:t>
      </w:r>
      <w:r>
        <w:rPr>
          <w:rFonts w:hint="eastAsia" w:ascii="楷体" w:hAnsi="楷体" w:eastAsia="楷体"/>
          <w:szCs w:val="21"/>
        </w:rPr>
        <w:t>我找了根草棒，用刚学的乘法，在地上算着。我报了一个数字，母亲跟着报出。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  </w:t>
      </w:r>
      <w:r>
        <w:rPr>
          <w:rFonts w:ascii="楷体" w:hAnsi="楷体" w:eastAsia="楷体"/>
          <w:szCs w:val="21"/>
        </w:rPr>
        <w:t>⑭</w:t>
      </w:r>
      <w:r>
        <w:rPr>
          <w:rFonts w:hint="eastAsia" w:ascii="楷体" w:hAnsi="楷体" w:eastAsia="楷体"/>
          <w:szCs w:val="21"/>
        </w:rPr>
        <w:t>“没算错吧?”老太太用不信任的目光盯着我说。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⑮</w:t>
      </w:r>
      <w:r>
        <w:rPr>
          <w:rFonts w:hint="eastAsia" w:ascii="楷体" w:hAnsi="楷体" w:eastAsia="楷体"/>
          <w:szCs w:val="21"/>
        </w:rPr>
        <w:t>“你自己算就是了”我说。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⑯</w:t>
      </w:r>
      <w:r>
        <w:rPr>
          <w:rFonts w:hint="eastAsia" w:ascii="楷体" w:hAnsi="楷体" w:eastAsia="楷体"/>
          <w:szCs w:val="21"/>
        </w:rPr>
        <w:t xml:space="preserve"> “这孩子，说话真是暴躁。”老太太低声嘟哝着，从腰里摸出一个肮脏的手绢，层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层揭开，露出一沓纸票，沾了些唾沫，一张张地数着。她终于将数好的钱交到母亲的手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里，我看到七姥爷尖锐的目光在我脸上戳了一下，然后移开。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⑰</w:t>
      </w:r>
      <w:r>
        <w:rPr>
          <w:rFonts w:hint="eastAsia" w:ascii="楷体" w:hAnsi="楷体" w:eastAsia="楷体"/>
          <w:szCs w:val="21"/>
        </w:rPr>
        <w:t>我放了学回家，一进屋就看到母亲正坐在灶前发呆。三棵白菜都躺在蜡条篓子里，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那棵最小的因剥去了干帮子，已经受了严重的冻伤。我的心猛地一沉，知道最坏的事情已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经发生了。母亲抬起头，眼睛红红地看着我，许久，用一种让我终生难忘的声音说以“孩</w:t>
      </w:r>
    </w:p>
    <w:p>
      <w:pPr>
        <w:spacing w:line="300" w:lineRule="exac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子，你怎么能这样呢?你怎么能多算人家一毛钱呢?”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⑱</w:t>
      </w:r>
      <w:r>
        <w:rPr>
          <w:rFonts w:hint="eastAsia" w:ascii="楷体" w:hAnsi="楷体" w:eastAsia="楷体"/>
          <w:szCs w:val="21"/>
        </w:rPr>
        <w:t>“娘,”我哭着说,“我……”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⑲</w:t>
      </w:r>
      <w:r>
        <w:rPr>
          <w:rFonts w:hint="eastAsia" w:ascii="楷体" w:hAnsi="楷体" w:eastAsia="楷体"/>
          <w:szCs w:val="21"/>
        </w:rPr>
        <w:t xml:space="preserve"> “你今天让娘丢了脸……”母亲说着，两行泪挂在了腮上。</w:t>
      </w:r>
    </w:p>
    <w:p>
      <w:pPr>
        <w:spacing w:line="300" w:lineRule="exact"/>
        <w:ind w:firstLine="525" w:firstLineChars="25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⑳</w:t>
      </w:r>
      <w:r>
        <w:rPr>
          <w:rFonts w:hint="eastAsia" w:ascii="楷体" w:hAnsi="楷体" w:eastAsia="楷体"/>
          <w:szCs w:val="21"/>
        </w:rPr>
        <w:t>这是我看到坚强的母亲第一次流泪，至今想起，心中依然沉痛。</w:t>
      </w:r>
    </w:p>
    <w:p>
      <w:pPr>
        <w:spacing w:line="300" w:lineRule="exact"/>
        <w:ind w:left="315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16.文章中“我”为白菜“狂”主要体现在哪些方面，请概括回答。(4分)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17.请简要赏析文中画线句。(4分)</w:t>
      </w:r>
    </w:p>
    <w:p>
      <w:pPr>
        <w:spacing w:line="300" w:lineRule="exact"/>
        <w:ind w:left="315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(1)去集市的路上。寒风凛冽，有太阳，很弱，仿佛随时都要熄灭似的。</w:t>
      </w: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(2)母亲抬起头，眼睛红红地看着我，许久，用一种让我终生难忘的声音说：“孩子，你怎么能这样呢?你怎么能多算人家一毛钱呢?”</w:t>
      </w: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</w:p>
    <w:p>
      <w:pPr>
        <w:spacing w:line="300" w:lineRule="exact"/>
        <w:ind w:left="315" w:hanging="315" w:hanging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18.联系全文，说说“坚强的母亲”为什么会“流泪”?“至今想起”“我”为什么“心中依然沉痛”?(4分)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19.本文运用了多种写作手法，试举一例，并结合文章内容简要分析。(2分)</w:t>
      </w: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hint="eastAsia" w:asciiTheme="minorEastAsia" w:hAnsiTheme="minorEastAsia" w:eastAsiaTheme="minorEastAsia"/>
          <w:b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(五)名著阅读。(8分)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20.(1)阅读下面的名著选段并填空。(4分)</w:t>
      </w:r>
    </w:p>
    <w:p>
      <w:pPr>
        <w:spacing w:line="300" w:lineRule="exact"/>
        <w:ind w:firstLine="525" w:firstLineChars="25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们婚后的头两年，罗切斯特的眼睛一直是瞎的……我永不厌倦地念书给他听，领他到他想去的地方，替他做他想做的事。在这种效劳中，我尽管感到有点儿悲哀，但却获得一种最为充分、最为强烈的乐趣一一因为他要求我为他做事时，并没有感到痛苦羞惭，也没有感到沮丧屈辱。他是如此真心地爱我，因为他知道，在接受我的照料时，根本用不着勉强。他也感到我是如此深情地爱着他，我这样照料他就是满足我自己最愉快的愿望。</w:t>
      </w:r>
    </w:p>
    <w:p>
      <w:pPr>
        <w:spacing w:line="300" w:lineRule="exact"/>
        <w:ind w:firstLine="315" w:firstLineChars="150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上面选段的心理描写使用第一人称，便于拉近和读者的距离，“我”是指，该选段出自名著的作者是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该名著按照时间顺序写了主人公在四个主要地方的生活，</w:t>
      </w:r>
    </w:p>
    <w:p>
      <w:pPr>
        <w:spacing w:line="300" w:lineRule="exac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四个地方是舅妈家里、雷沃德学校、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</w:t>
      </w:r>
    </w:p>
    <w:p>
      <w:pPr>
        <w:spacing w:line="300" w:lineRule="exac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庄园和圣约翰家。主人公虽相貌平平，但她身上有强烈的魅力和美感，请你写出一点：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  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(2)《儒林外史》以功名富贵为核心：有醉心功名迂腐可笑者；有心艳功名泯灭人性者；有依仗功名而假意清高者；有假托无意功名自命清高被人看破耻笑者；也有辞却功名释放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个性者。以下人物属于哪种人?请任选一人结合小说情节加以简述。(4分)</w:t>
      </w:r>
    </w:p>
    <w:p>
      <w:pPr>
        <w:spacing w:line="300" w:lineRule="exact"/>
        <w:ind w:firstLine="945" w:firstLineChars="4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周进          杜少卿           匡超人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三、写作表达(50分)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21.从下面两题中任选一题写作。(50分)</w:t>
      </w:r>
    </w:p>
    <w:p>
      <w:pPr>
        <w:spacing w:line="300" w:lineRule="exact"/>
        <w:ind w:firstLine="315" w:firstLineChars="150"/>
        <w:rPr>
          <w:rFonts w:hint="eastAsia" w:ascii="楷体" w:hAnsi="楷体" w:eastAsia="楷体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(1</w:t>
      </w:r>
      <w:r>
        <w:rPr>
          <w:rFonts w:hint="eastAsia" w:ascii="楷体" w:hAnsi="楷体" w:eastAsia="楷体"/>
          <w:szCs w:val="21"/>
        </w:rPr>
        <w:t>)亲人师友的关怀，是一幅饱含深情的难忘的画；努力拼搏的身影，是一幅催人奋进的动人的画；敢于担当的精神，是一幅值得铭记的神圣的画；祖国的山山水水，是一幅绚烂多彩的瑰丽的画……万事万物皆可入画，你也可以画一幅画，画人物，画风景；画静态，画过程；画具体，画抽象；画回忆，画梦想…</w:t>
      </w:r>
    </w:p>
    <w:p>
      <w:pPr>
        <w:spacing w:line="300" w:lineRule="exact"/>
        <w:ind w:firstLine="315" w:firstLine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请以“画”为话题，题目自拟，写一篇文章。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要求：腹有诗书气自华，一笔好字闯天下，相信同学们能够注意到内容、语言、结构、书写等方面，写出文质兼美的好文章。另外，题目自拟，然后作文。文中不得透漏个人信息，</w:t>
      </w:r>
    </w:p>
    <w:p>
      <w:pPr>
        <w:spacing w:line="30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600字以上。</w:t>
      </w:r>
    </w:p>
    <w:p>
      <w:pPr>
        <w:spacing w:line="30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(2)</w:t>
      </w:r>
      <w:r>
        <w:rPr>
          <w:rFonts w:hint="eastAsia" w:ascii="楷体" w:hAnsi="楷体" w:eastAsia="楷体"/>
          <w:szCs w:val="21"/>
        </w:rPr>
        <w:t>东汉时有一个少年名叫陈蕃。他自命不凡，一心只想成就大事业，一天，他父亲的朋友薛勤来访，见他独居的院内龌龊不堪，便对他说：“孺子何不洒扫以待宾客?”他答道：“大丈夫处世，当扫除天下，安事一屋?”薛勤当即反问道：“一屋不扫,何以扫天下?“陈蕃无言以对。</w:t>
      </w:r>
    </w:p>
    <w:p>
      <w:pPr>
        <w:spacing w:line="300" w:lineRule="exact"/>
        <w:ind w:firstLine="315" w:firstLineChars="15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上面这则材料给了我们很多有益的启示：从小事做起，才能成就大事大业；长者的指导与教诲，有助于年轻人的成长；做事要脚踏实地，不能好高骛远；人要对自己有正确的认识，不能自命不凡……</w:t>
      </w:r>
    </w:p>
    <w:p>
      <w:pPr>
        <w:spacing w:line="300" w:lineRule="exact"/>
        <w:ind w:firstLine="525" w:firstLineChars="25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请任选一个角度，自拟题目，写一篇文章，可以讲述经历，可以阐述观点，还可以抒发感想。文中不得透漏个人信息,600字以上。</w:t>
      </w:r>
    </w:p>
    <w:p>
      <w:pPr>
        <w:spacing w:line="300" w:lineRule="exact"/>
        <w:ind w:firstLine="525" w:firstLineChars="250"/>
        <w:rPr>
          <w:rFonts w:hint="eastAsia" w:asciiTheme="minorEastAsia" w:hAnsiTheme="minorEastAsia" w:eastAsiaTheme="minorEastAsia"/>
          <w:szCs w:val="21"/>
        </w:rPr>
      </w:pPr>
    </w:p>
    <w:p/>
    <w:sectPr>
      <w:headerReference r:id="rId3" w:type="default"/>
      <w:footerReference r:id="rId4" w:type="default"/>
      <w:pgSz w:w="23814" w:h="16839"/>
      <w:pgMar w:top="720" w:right="720" w:bottom="720" w:left="720" w:header="708" w:footer="708" w:gutter="0"/>
      <w:cols w:space="427" w:num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9212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2D37291A"/>
    <w:rsid w:val="345716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1"/>
    <w:pPr>
      <w:autoSpaceDE w:val="0"/>
      <w:autoSpaceDN w:val="0"/>
      <w:spacing w:before="151"/>
      <w:ind w:left="113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正文文本 Char"/>
    <w:basedOn w:val="7"/>
    <w:link w:val="2"/>
    <w:qFormat/>
    <w:uiPriority w:val="1"/>
    <w:rPr>
      <w:rFonts w:ascii="宋体" w:hAnsi="宋体" w:cs="宋体"/>
      <w:kern w:val="0"/>
      <w:szCs w:val="21"/>
      <w:lang w:val="zh-CN" w:bidi="zh-CN"/>
    </w:rPr>
  </w:style>
  <w:style w:type="character" w:customStyle="1" w:styleId="14">
    <w:name w:val="HTML 预设格式 Char"/>
    <w:basedOn w:val="7"/>
    <w:link w:val="6"/>
    <w:qFormat/>
    <w:uiPriority w:val="99"/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2022&#24180;&#23665;&#19996;&#30465;&#20020;&#27778;&#24066;&#27778;&#27700;&#21439;&#20013;&#32771;&#19968;&#27169;&#32771;&#35797;&#35821;&#25991;&#35797;&#3906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0BDFF7-0795-4D9E-93CD-103BF4E749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2022年山东省临沂市沂水县中考一模考试语文试题.docx</Template>
  <Company>二一教育</Company>
  <Pages>3</Pages>
  <Words>6385</Words>
  <Characters>6629</Characters>
  <Lines>52</Lines>
  <Paragraphs>14</Paragraphs>
  <TotalTime>290</TotalTime>
  <ScaleCrop>false</ScaleCrop>
  <LinksUpToDate>false</LinksUpToDate>
  <CharactersWithSpaces>7178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2022-05-22T08:44:00Z</dcterms:created>
  <dc:creator>21cnjy.com</dc:creator>
  <cp:keywords>21</cp:keywords>
  <cp:lastModifiedBy>Administrator</cp:lastModifiedBy>
  <dcterms:modified xsi:type="dcterms:W3CDTF">2022-05-22T10:33:39Z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