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8" w:lineRule="auto"/>
        <w:jc w:val="center"/>
        <w:rPr>
          <w:rFonts w:ascii="宋体" w:hAnsi="宋体"/>
          <w:b/>
          <w:bCs/>
          <w:kern w:val="0"/>
          <w:sz w:val="32"/>
          <w:szCs w:val="32"/>
          <w:lang w:val="zh-CN"/>
        </w:rPr>
      </w:pPr>
      <w:bookmarkStart w:id="1" w:name="_GoBack"/>
      <w:bookmarkEnd w:id="1"/>
      <w:r>
        <w:rPr>
          <w:rFonts w:ascii="宋体" w:hAnsi="宋体"/>
          <w:b/>
          <w:bCs/>
          <w:kern w:val="0"/>
          <w:sz w:val="32"/>
          <w:szCs w:val="32"/>
          <w:lang w:val="zh-CN"/>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11341100</wp:posOffset>
            </wp:positionV>
            <wp:extent cx="355600" cy="4953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495300"/>
                    </a:xfrm>
                    <a:prstGeom prst="rect">
                      <a:avLst/>
                    </a:prstGeom>
                  </pic:spPr>
                </pic:pic>
              </a:graphicData>
            </a:graphic>
          </wp:anchor>
        </w:drawing>
      </w:r>
      <w:r>
        <w:rPr>
          <w:rFonts w:ascii="宋体" w:hAnsi="宋体"/>
          <w:b/>
          <w:bCs/>
          <w:kern w:val="0"/>
          <w:sz w:val="32"/>
          <w:szCs w:val="32"/>
          <w:lang w:val="zh-CN"/>
        </w:rPr>
        <w:t>2022年河南省中考模拟测评（一）</w:t>
      </w:r>
    </w:p>
    <w:p>
      <w:pPr>
        <w:autoSpaceDE w:val="0"/>
        <w:autoSpaceDN w:val="0"/>
        <w:adjustRightInd w:val="0"/>
        <w:spacing w:line="288" w:lineRule="auto"/>
        <w:jc w:val="center"/>
        <w:rPr>
          <w:rFonts w:ascii="宋体" w:hAnsi="宋体"/>
          <w:b/>
          <w:bCs/>
          <w:kern w:val="0"/>
          <w:sz w:val="32"/>
          <w:szCs w:val="32"/>
          <w:lang w:val="zh-CN"/>
        </w:rPr>
      </w:pPr>
      <w:r>
        <w:rPr>
          <w:rFonts w:ascii="宋体" w:hAnsi="宋体"/>
          <w:b/>
          <w:bCs/>
          <w:kern w:val="0"/>
          <w:sz w:val="32"/>
          <w:szCs w:val="32"/>
          <w:lang w:val="zh-CN"/>
        </w:rPr>
        <w:t>历史</w:t>
      </w:r>
    </w:p>
    <w:p>
      <w:pPr>
        <w:autoSpaceDE w:val="0"/>
        <w:autoSpaceDN w:val="0"/>
        <w:adjustRightInd w:val="0"/>
        <w:spacing w:line="288" w:lineRule="auto"/>
        <w:jc w:val="left"/>
        <w:rPr>
          <w:rFonts w:ascii="宋体" w:hAnsi="宋体"/>
          <w:b/>
          <w:bCs/>
          <w:kern w:val="0"/>
          <w:sz w:val="24"/>
          <w:lang w:val="zh-CN"/>
        </w:rPr>
      </w:pPr>
      <w:r>
        <w:rPr>
          <w:rFonts w:ascii="宋体" w:hAnsi="宋体"/>
          <w:b/>
          <w:bCs/>
          <w:kern w:val="0"/>
          <w:sz w:val="24"/>
          <w:lang w:val="zh-CN"/>
        </w:rPr>
        <w:t>注意事项：</w:t>
      </w:r>
    </w:p>
    <w:p>
      <w:pPr>
        <w:autoSpaceDE w:val="0"/>
        <w:autoSpaceDN w:val="0"/>
        <w:adjustRightInd w:val="0"/>
        <w:spacing w:line="288" w:lineRule="auto"/>
        <w:jc w:val="left"/>
        <w:rPr>
          <w:rFonts w:ascii="宋体" w:hAnsi="宋体"/>
          <w:b/>
          <w:bCs/>
          <w:kern w:val="0"/>
          <w:sz w:val="24"/>
          <w:lang w:val="zh-CN"/>
        </w:rPr>
      </w:pPr>
      <w:r>
        <w:rPr>
          <w:rFonts w:ascii="宋体" w:hAnsi="宋体"/>
          <w:b/>
          <w:bCs/>
          <w:kern w:val="0"/>
          <w:sz w:val="24"/>
          <w:lang w:val="zh-CN"/>
        </w:rPr>
        <w:t>1</w:t>
      </w:r>
      <w:r>
        <w:rPr>
          <w:rFonts w:hint="eastAsia" w:ascii="宋体" w:hAnsi="宋体"/>
          <w:b/>
          <w:bCs/>
          <w:kern w:val="0"/>
          <w:sz w:val="24"/>
          <w:lang w:val="zh-CN"/>
        </w:rPr>
        <w:t>．</w:t>
      </w:r>
      <w:r>
        <w:rPr>
          <w:rFonts w:ascii="宋体" w:hAnsi="宋体"/>
          <w:b/>
          <w:bCs/>
          <w:kern w:val="0"/>
          <w:sz w:val="24"/>
          <w:lang w:val="zh-CN"/>
        </w:rPr>
        <w:t>本试卷分试题卷和答题卡两部分。试题卷共6页，分为选择题和非选择题，满分50分，</w:t>
      </w:r>
      <w:r>
        <w:rPr>
          <w:rFonts w:hint="eastAsia" w:ascii="宋体" w:hAnsi="宋体"/>
          <w:b/>
          <w:bCs/>
          <w:kern w:val="0"/>
          <w:sz w:val="24"/>
          <w:lang w:val="zh-CN"/>
        </w:rPr>
        <w:t>考</w:t>
      </w:r>
      <w:r>
        <w:rPr>
          <w:rFonts w:ascii="宋体" w:hAnsi="宋体"/>
          <w:b/>
          <w:bCs/>
          <w:kern w:val="0"/>
          <w:sz w:val="24"/>
          <w:lang w:val="zh-CN"/>
        </w:rPr>
        <w:t>试时间50分钟</w:t>
      </w:r>
      <w:r>
        <w:rPr>
          <w:rFonts w:hint="eastAsia" w:ascii="宋体" w:hAnsi="宋体"/>
          <w:b/>
          <w:bCs/>
          <w:kern w:val="0"/>
          <w:sz w:val="24"/>
          <w:lang w:val="zh-CN"/>
        </w:rPr>
        <w:t>。</w:t>
      </w:r>
    </w:p>
    <w:p>
      <w:pPr>
        <w:autoSpaceDE w:val="0"/>
        <w:autoSpaceDN w:val="0"/>
        <w:adjustRightInd w:val="0"/>
        <w:spacing w:line="288" w:lineRule="auto"/>
        <w:jc w:val="left"/>
        <w:rPr>
          <w:rFonts w:ascii="宋体" w:hAnsi="宋体"/>
          <w:b/>
          <w:bCs/>
          <w:kern w:val="0"/>
          <w:sz w:val="24"/>
          <w:lang w:val="zh-CN"/>
        </w:rPr>
      </w:pPr>
      <w:r>
        <w:rPr>
          <w:rFonts w:ascii="宋体" w:hAnsi="宋体"/>
          <w:b/>
          <w:bCs/>
          <w:kern w:val="0"/>
          <w:sz w:val="24"/>
          <w:lang w:val="zh-CN"/>
        </w:rPr>
        <w:t>2．试题卷上不要答题，请用0</w:t>
      </w:r>
      <w:r>
        <w:rPr>
          <w:rFonts w:hint="eastAsia" w:ascii="宋体" w:hAnsi="宋体"/>
          <w:b/>
          <w:bCs/>
          <w:kern w:val="0"/>
          <w:sz w:val="24"/>
          <w:lang w:val="zh-CN"/>
        </w:rPr>
        <w:t>.</w:t>
      </w:r>
      <w:r>
        <w:rPr>
          <w:rFonts w:ascii="宋体" w:hAnsi="宋体"/>
          <w:b/>
          <w:bCs/>
          <w:kern w:val="0"/>
          <w:sz w:val="24"/>
          <w:lang w:val="zh-CN"/>
        </w:rPr>
        <w:t>5座米黑色签字水笔直接把答案写在答题卡上。答在试题卷</w:t>
      </w:r>
      <w:r>
        <w:rPr>
          <w:rFonts w:hint="eastAsia" w:ascii="宋体" w:hAnsi="宋体"/>
          <w:b/>
          <w:bCs/>
          <w:kern w:val="0"/>
          <w:sz w:val="24"/>
          <w:lang w:val="zh-CN"/>
        </w:rPr>
        <w:t>上无效。</w:t>
      </w:r>
    </w:p>
    <w:p>
      <w:pPr>
        <w:autoSpaceDE w:val="0"/>
        <w:autoSpaceDN w:val="0"/>
        <w:adjustRightInd w:val="0"/>
        <w:spacing w:line="288" w:lineRule="auto"/>
        <w:jc w:val="left"/>
        <w:rPr>
          <w:rFonts w:ascii="宋体" w:hAnsi="宋体"/>
          <w:b/>
          <w:bCs/>
          <w:kern w:val="0"/>
          <w:sz w:val="24"/>
          <w:lang w:val="zh-CN"/>
        </w:rPr>
      </w:pPr>
      <w:r>
        <w:rPr>
          <w:rFonts w:ascii="宋体" w:hAnsi="宋体"/>
          <w:b/>
          <w:bCs/>
          <w:kern w:val="0"/>
          <w:sz w:val="24"/>
          <w:lang w:val="zh-CN"/>
        </w:rPr>
        <w:t>3．开卷考试、可查阅参考资料，独立答题。</w:t>
      </w:r>
    </w:p>
    <w:p>
      <w:pPr>
        <w:autoSpaceDE w:val="0"/>
        <w:autoSpaceDN w:val="0"/>
        <w:adjustRightInd w:val="0"/>
        <w:spacing w:line="288" w:lineRule="auto"/>
        <w:jc w:val="left"/>
        <w:rPr>
          <w:rFonts w:ascii="宋体" w:hAnsi="宋体"/>
          <w:b/>
          <w:bCs/>
          <w:kern w:val="0"/>
          <w:sz w:val="24"/>
          <w:lang w:val="zh-CN"/>
        </w:rPr>
      </w:pPr>
      <w:r>
        <w:rPr>
          <w:rFonts w:ascii="宋体" w:hAnsi="宋体"/>
          <w:b/>
          <w:bCs/>
          <w:kern w:val="0"/>
          <w:sz w:val="24"/>
          <w:lang w:val="zh-CN"/>
        </w:rPr>
        <w:t>4．答题前，考生务必将本人姓名、准考证号填写在答题卡第一面的指定位置上。</w:t>
      </w:r>
    </w:p>
    <w:p>
      <w:pPr>
        <w:autoSpaceDE w:val="0"/>
        <w:autoSpaceDN w:val="0"/>
        <w:adjustRightInd w:val="0"/>
        <w:spacing w:line="288" w:lineRule="auto"/>
        <w:jc w:val="center"/>
        <w:rPr>
          <w:rFonts w:ascii="宋体" w:hAnsi="宋体"/>
          <w:b/>
          <w:bCs/>
          <w:kern w:val="0"/>
          <w:sz w:val="24"/>
          <w:lang w:val="zh-CN"/>
        </w:rPr>
      </w:pPr>
      <w:r>
        <w:rPr>
          <w:rFonts w:ascii="宋体" w:hAnsi="宋体"/>
          <w:b/>
          <w:bCs/>
          <w:kern w:val="0"/>
          <w:sz w:val="24"/>
          <w:lang w:val="zh-CN"/>
        </w:rPr>
        <w:t>选择题（共20小题，20分）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下列每小题列出的四个选项中，只有一项是最符合题目要求的，请将正确选项的英文字母代号涂写在答题卡相应位置上。</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1．下列出土的历史文物共同反映的主题是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spacing w:line="288" w:lineRule="auto"/>
        <w:jc w:val="left"/>
        <w:rPr>
          <w:rFonts w:ascii="宋体" w:hAnsi="宋体"/>
          <w:szCs w:val="21"/>
        </w:rPr>
      </w:pPr>
      <w:r>
        <w:rPr>
          <w:rFonts w:ascii="宋体" w:hAnsi="宋体"/>
          <w:szCs w:val="21"/>
        </w:rPr>
        <w:drawing>
          <wp:inline distT="0" distB="0" distL="0" distR="0">
            <wp:extent cx="1217295" cy="1470025"/>
            <wp:effectExtent l="0" t="0" r="190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220329" cy="1473904"/>
                    </a:xfrm>
                    <a:prstGeom prst="rect">
                      <a:avLst/>
                    </a:prstGeom>
                  </pic:spPr>
                </pic:pic>
              </a:graphicData>
            </a:graphic>
          </wp:inline>
        </w:drawing>
      </w:r>
      <w:r>
        <w:rPr>
          <w:rFonts w:hint="eastAsia" w:ascii="宋体" w:hAnsi="宋体"/>
          <w:szCs w:val="21"/>
        </w:rPr>
        <w:t xml:space="preserve"> </w:t>
      </w:r>
      <w:r>
        <w:rPr>
          <w:rFonts w:ascii="宋体" w:hAnsi="宋体"/>
          <w:szCs w:val="21"/>
        </w:rPr>
        <w:t xml:space="preserve">        </w:t>
      </w:r>
      <w:r>
        <w:rPr>
          <w:rFonts w:ascii="宋体" w:hAnsi="宋体"/>
          <w:szCs w:val="21"/>
        </w:rPr>
        <w:drawing>
          <wp:inline distT="0" distB="0" distL="0" distR="0">
            <wp:extent cx="1043940" cy="1538605"/>
            <wp:effectExtent l="0" t="0" r="381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048915" cy="1546178"/>
                    </a:xfrm>
                    <a:prstGeom prst="rect">
                      <a:avLst/>
                    </a:prstGeom>
                  </pic:spPr>
                </pic:pic>
              </a:graphicData>
            </a:graphic>
          </wp:inline>
        </w:drawing>
      </w:r>
      <w:r>
        <w:rPr>
          <w:rFonts w:ascii="宋体" w:hAnsi="宋体"/>
          <w:szCs w:val="21"/>
        </w:rPr>
        <w:t xml:space="preserve">           </w:t>
      </w:r>
      <w:r>
        <w:rPr>
          <w:rFonts w:ascii="宋体" w:hAnsi="宋体"/>
          <w:szCs w:val="21"/>
        </w:rPr>
        <w:drawing>
          <wp:inline distT="0" distB="0" distL="0" distR="0">
            <wp:extent cx="1073150" cy="1482090"/>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081207" cy="1493095"/>
                    </a:xfrm>
                    <a:prstGeom prst="rect">
                      <a:avLst/>
                    </a:prstGeom>
                  </pic:spPr>
                </pic:pic>
              </a:graphicData>
            </a:graphic>
          </wp:inline>
        </w:drawing>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河南</w:t>
      </w:r>
      <w:r>
        <w:rPr>
          <w:rFonts w:hint="eastAsia" w:ascii="宋体" w:hAnsi="宋体"/>
          <w:kern w:val="0"/>
          <w:szCs w:val="21"/>
          <w:lang w:val="zh-CN"/>
        </w:rPr>
        <w:t>偃</w:t>
      </w:r>
      <w:r>
        <w:rPr>
          <w:rFonts w:ascii="宋体" w:hAnsi="宋体"/>
          <w:kern w:val="0"/>
          <w:szCs w:val="21"/>
          <w:lang w:val="zh-CN"/>
        </w:rPr>
        <w:t>师二里头出土的陶</w:t>
      </w:r>
      <w:r>
        <w:rPr>
          <w:rFonts w:hint="eastAsia" w:ascii="宋体" w:hAnsi="宋体"/>
          <w:kern w:val="0"/>
          <w:szCs w:val="21"/>
          <w:lang w:val="zh-CN"/>
        </w:rPr>
        <w:t>盉</w:t>
      </w:r>
      <w:r>
        <w:rPr>
          <w:rFonts w:ascii="宋体" w:hAnsi="宋体"/>
          <w:kern w:val="0"/>
          <w:szCs w:val="21"/>
          <w:lang w:val="zh-CN"/>
        </w:rPr>
        <w:t xml:space="preserve"> 四川广汉三星堆出土的</w:t>
      </w:r>
      <w:r>
        <w:rPr>
          <w:rFonts w:hint="eastAsia" w:ascii="宋体" w:hAnsi="宋体"/>
          <w:kern w:val="0"/>
          <w:szCs w:val="21"/>
          <w:lang w:val="zh-CN"/>
        </w:rPr>
        <w:t>陶</w:t>
      </w:r>
      <w:bookmarkStart w:id="0" w:name="OLE_LINK1"/>
      <w:r>
        <w:rPr>
          <w:rFonts w:hint="eastAsia" w:ascii="宋体" w:hAnsi="宋体"/>
          <w:kern w:val="0"/>
          <w:szCs w:val="21"/>
          <w:lang w:val="zh-CN"/>
        </w:rPr>
        <w:t>盉</w:t>
      </w:r>
      <w:bookmarkEnd w:id="0"/>
      <w:r>
        <w:rPr>
          <w:rFonts w:ascii="宋体" w:hAnsi="宋体"/>
          <w:kern w:val="0"/>
          <w:szCs w:val="21"/>
          <w:lang w:val="zh-CN"/>
        </w:rPr>
        <w:t xml:space="preserve"> 山东泰安大</w:t>
      </w:r>
      <w:r>
        <w:rPr>
          <w:rFonts w:hint="eastAsia" w:ascii="宋体" w:hAnsi="宋体"/>
          <w:kern w:val="0"/>
          <w:szCs w:val="21"/>
          <w:lang w:val="zh-CN"/>
        </w:rPr>
        <w:t>汶</w:t>
      </w:r>
      <w:r>
        <w:rPr>
          <w:rFonts w:ascii="宋体" w:hAnsi="宋体"/>
          <w:kern w:val="0"/>
          <w:szCs w:val="21"/>
          <w:lang w:val="zh-CN"/>
        </w:rPr>
        <w:t>口出土的白陶</w:t>
      </w:r>
      <w:r>
        <w:rPr>
          <w:rFonts w:hint="eastAsia" w:ascii="宋体" w:hAnsi="宋体"/>
          <w:kern w:val="0"/>
          <w:szCs w:val="21"/>
          <w:lang w:val="zh-CN"/>
        </w:rPr>
        <w:t>盉</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A．手工制作领先世界      B．华夏民族同根同源</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C．不同地域各具特色      D．中华文明多元一体</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汉字的历史形态从最初的甲骨文，到金文、秦汉篆书、隶书、草书，汉后行书、楷书及处于这些形态之间的过渡样式，它们既有区别又有联系。2022年北京冬奥会会徽也融入了中国汉字艺术形态。这表明中国汉字的特征</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A．优美且普及      B．古典而激进      C．传承并创新       D．厚重但保守</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3．春秋战国时期，铁制农具和牛耕的使用推广，提高了劳动生产力，促使新的阶级关系产生。新兴统治阶级需要探索新的治国之策及政治思想理论，推动了学术文化的繁荣。这表明，春秋战国时期</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A．连年战乱刺激经济发展      B．经济发展推动文化繁荣</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C．各国变法推动社会进步      D．思想解放促进经济发展</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4．据《汉书》记载：“汉兴，接秦之敝，诸侯并起，民失作业而大饥懂。”然而，“至武帝之初七十年间，国家亡事，非遇水早，则民人给家足，都鄙廪</w:t>
      </w:r>
      <w:r>
        <w:rPr>
          <w:rFonts w:hint="eastAsia" w:ascii="宋体" w:hAnsi="宋体"/>
          <w:kern w:val="0"/>
          <w:szCs w:val="21"/>
          <w:lang w:val="zh-CN"/>
        </w:rPr>
        <w:t>庾</w:t>
      </w:r>
      <w:r>
        <w:rPr>
          <w:rFonts w:ascii="宋体" w:hAnsi="宋体"/>
          <w:kern w:val="0"/>
          <w:szCs w:val="21"/>
          <w:lang w:val="zh-CN"/>
        </w:rPr>
        <w:t>尽满，而府库余财。”下列选项中与这一转变有关的是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A．文景之治      B．光武中兴      C．开元盛世      D．贞观之治</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5．学者向达曾说：“当时的长安几乎为一国际都会，各种人民，各种宗教，无不可于长安得之。于是，长安胡化盛极一时，此种胡化大率为西域之好：服饰、饮食、乐舞、绘画，竞事纷泊；其及社会各方面，隐皆有所化，好之者盖不仅帝王及一二贵戚达官已也。”材料反映出唐朝社会生活</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A．繁荣开放      B．与时俱进      C．完全胡化      D．领先世界</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6．唐朝前期，政府仍以法律形式规定：“工商之家不得预于仕。”宋初也曾沿用旧制，然而后来意识到“行商坐贾，统货殖财，四民之益也”。于是在淳化年间，“国家开贡举之门，广搜罗之路”，允许商贾中的“奇才异行”者应举，以至于“工商之子，亦登仕进之途”。发生这种转变主要是由于</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A．宋朝财政短缺      B．商人中有很多优秀人才</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C．统治者的支持      D．宋朝商品经济发展迅速</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7．中国历来被认为是一个内陆农耕文明的国家，不善海战。而荷兰则是大航海时代的海上强国，海上军事实力冠绝全球，两国相比似乎高下立判。明末打败这个“海上强国”的中国人是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A．李时珍      B．郑成功      C．朱元璋      D．乾隆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8．张</w:t>
      </w:r>
      <w:r>
        <w:rPr>
          <w:rFonts w:hint="eastAsia" w:ascii="宋体" w:hAnsi="宋体"/>
          <w:kern w:val="0"/>
          <w:szCs w:val="21"/>
          <w:lang w:val="zh-CN"/>
        </w:rPr>
        <w:t>謇</w:t>
      </w:r>
      <w:r>
        <w:rPr>
          <w:rFonts w:ascii="宋体" w:hAnsi="宋体"/>
          <w:kern w:val="0"/>
          <w:szCs w:val="21"/>
          <w:lang w:val="zh-CN"/>
        </w:rPr>
        <w:t>曾说道：“世人皆言外商以洋务立国</w:t>
      </w:r>
      <w:r>
        <w:rPr>
          <w:rFonts w:hint="eastAsia" w:ascii="宋体" w:hAnsi="宋体"/>
          <w:kern w:val="0"/>
          <w:szCs w:val="21"/>
          <w:lang w:val="zh-CN"/>
        </w:rPr>
        <w:t>，</w:t>
      </w:r>
      <w:r>
        <w:rPr>
          <w:rFonts w:ascii="宋体" w:hAnsi="宋体"/>
          <w:kern w:val="0"/>
          <w:szCs w:val="21"/>
          <w:lang w:val="zh-CN"/>
        </w:rPr>
        <w:t>此皮毛之论也，不知外洋富民强国之本实在于工。讲格致，通学，用机器，精制造，化粗为精，化少为多，化贱为贵。”由此可知，张赛认为富民强国应该</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A．提高科学技术       B．兴办军事工业       C．积极发展工业       D．放弃洋务立国</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9．宁指出：“如果没有群众革命情绪的蓬勃高涨，中国民主派不可能推翻旧制度，不可能争得共和制度。”在这个过程中首先进行的革命运动是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A：武昌起义      B．南昌起义      C．广西起义      D．黄花岗起义</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10．《井冈山的斗争》写道：“全军五千人的冬衣，有了棉花，还缺少布。这样冷了，许多士兵还穿两层单衣。好在苦惯了，而且什么人都是一样苦，从军长到伙夫，除粮食外，一律吃五分钱的伙食。”材料包含中国革命成功的“密码”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A．实行民主管理       B．发展农业生产      C．注重军民关系       D．不畏艰难困苦</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11．早在1913年，日本就已占我国进口贸易比例的20%，一战后更是达到了41</w:t>
      </w:r>
      <w:r>
        <w:rPr>
          <w:rFonts w:hint="eastAsia" w:ascii="宋体" w:hAnsi="宋体"/>
          <w:kern w:val="0"/>
          <w:szCs w:val="21"/>
          <w:lang w:val="zh-CN"/>
        </w:rPr>
        <w:t>.</w:t>
      </w:r>
      <w:r>
        <w:rPr>
          <w:rFonts w:ascii="宋体" w:hAnsi="宋体"/>
          <w:kern w:val="0"/>
          <w:szCs w:val="21"/>
          <w:lang w:val="zh-CN"/>
        </w:rPr>
        <w:t>35%。但后来各地迅速成立各种抵制日货组织，上海抗日救国会就号召各界“彻底与日本经济绝交，抵制日货”。日本对华贸易额急剧下降，1933年甚至下滑至9</w:t>
      </w:r>
      <w:r>
        <w:rPr>
          <w:rFonts w:hint="eastAsia" w:ascii="宋体" w:hAnsi="宋体"/>
          <w:kern w:val="0"/>
          <w:szCs w:val="21"/>
          <w:lang w:val="zh-CN"/>
        </w:rPr>
        <w:t>.</w:t>
      </w:r>
      <w:r>
        <w:rPr>
          <w:rFonts w:ascii="宋体" w:hAnsi="宋体"/>
          <w:kern w:val="0"/>
          <w:szCs w:val="21"/>
          <w:lang w:val="zh-CN"/>
        </w:rPr>
        <w:t>98%。引起该变化的历史事件是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A．甲午中日战争       B．九一八事变      C．七七事变      D．</w:t>
      </w:r>
      <w:r>
        <w:rPr>
          <w:rFonts w:hint="eastAsia" w:ascii="宋体" w:hAnsi="宋体"/>
          <w:kern w:val="0"/>
          <w:szCs w:val="21"/>
          <w:lang w:val="zh-CN"/>
        </w:rPr>
        <w:t>淞沪</w:t>
      </w:r>
      <w:r>
        <w:rPr>
          <w:rFonts w:ascii="宋体" w:hAnsi="宋体"/>
          <w:kern w:val="0"/>
          <w:szCs w:val="21"/>
          <w:lang w:val="zh-CN"/>
        </w:rPr>
        <w:t>会战</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12．1872年《申报》中论述：“夫人类各有分，如士、农、工、贾是也。欲较量其上下，则以其所行所为之大小，仔细而求之。”这反映了</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A．男女平权的表现      B．社会价值观念的变化</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C．救亡图存的需要      D．轻商思想彻底革除</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13．《中华人民共和国民族区域自治法》颁布实施后，在民族自治地方建立了完整的公共文化服务体系，比如广播电台基本覆盖少数民族地区，使用了二十五种少数民族语言，并且建立了少数民族语的影视译制中心。材料表明，民族区域自治制度</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A．保障了少数民族的文化权益      B．推动了不同地域文化的交融</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C．真正地实现了人民当家做主      D．解决了少数民族落后的问题</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14．“以情动众，盼统一者欢腾；以理服人，欲阻挠者帐惘。谈判虽极艰辛，结局未违理想。中英之联合声明，遂公布于世而邀万邦之激赏矣。”下列选项中与该诗词相关的事件是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A．香港回归祖国       B．澳门回归祖国      C．改革开放      D．西藏解放</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15．亚历山大东征期间，在各地建立起几十座兼具军事和经济功能的希腊化文明城市，还把从波斯劫掠来的金银铸成货币，投入流通领域。由于亚历山大打通了从印度到尼罗河广大的贸易地区，其规模之大、内容之丰富都是前无古人的。材料表明亚历山大东征</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A．推动了东方文化的希腊化      B．对东方人民进行经济侵略</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C．促进了东西方的经济交流      D．推动了东西方文化大交汇</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16．欧洲古代的主要经典几乎都被翻译成了阿拉伯文。当这些著作又被翻译为拉丁文后为中世纪学者所了解，重新点燃了欧洲人的智慧，而这主要是在当时的大学展开的。材料强调的是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A．阿拉伯人勤于学习、尊重知识      B．阿拉伯文化是东西方信息的桥梁</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C．拉丁文是欧洲通用语言之一        D．大学是欧洲重新获得知识的重要媒介</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17．1789年法国的煤产量是70万吨，而同年英国已高达1000万吨。人类进入“蒸汽时代”后，蒸汽机的广泛应用要求增加煤、铁的供应量，1800年英国生产的煤和铁比世界上其他地区合在一起生产的都还要多。材料表明工业革命</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A．推动生产机器的改进      B．利于自然资源的开采</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C．带来自然环境的污染      D．带动资本主义的发展</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18．以下示意图呈现了亚非拉人民抗争的历史脉络。其中“新发展”对当今世界的重要影响是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spacing w:line="288" w:lineRule="auto"/>
        <w:jc w:val="left"/>
        <w:rPr>
          <w:rFonts w:ascii="宋体" w:hAnsi="宋体"/>
          <w:szCs w:val="21"/>
        </w:rPr>
      </w:pPr>
      <w:r>
        <w:rPr>
          <w:rFonts w:ascii="宋体" w:hAnsi="宋体"/>
          <w:szCs w:val="21"/>
        </w:rPr>
        <w:drawing>
          <wp:inline distT="0" distB="0" distL="0" distR="0">
            <wp:extent cx="4046220" cy="9194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grayscl/>
                      <a:extLst>
                        <a:ext uri="{BEBA8EAE-BF5A-486C-A8C5-ECC9F3942E4B}">
                          <a14:imgProps xmlns:a14="http://schemas.microsoft.com/office/drawing/2010/main">
                            <a14:imgLayer r:embed="rId11">
                              <a14:imgEffect>
                                <a14:brightnessContrast bright="17000" contrast="72000"/>
                              </a14:imgEffect>
                              <a14:imgEffect>
                                <a14:sharpenSoften amount="40000"/>
                              </a14:imgEffect>
                            </a14:imgLayer>
                          </a14:imgProps>
                        </a:ext>
                      </a:extLst>
                    </a:blip>
                    <a:stretch>
                      <a:fillRect/>
                    </a:stretch>
                  </pic:blipFill>
                  <pic:spPr>
                    <a:xfrm>
                      <a:off x="0" y="0"/>
                      <a:ext cx="4072060" cy="925785"/>
                    </a:xfrm>
                    <a:prstGeom prst="rect">
                      <a:avLst/>
                    </a:prstGeom>
                  </pic:spPr>
                </pic:pic>
              </a:graphicData>
            </a:graphic>
          </wp:inline>
        </w:drawing>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A．削弱了本国的封建势力      B．一定程度上冲击着两极格局</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C．摆脱了霸权主义的控制      D．推动世界多极化趋势发展</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19．到了1937年，华盛顿州的主要经济指标已接近1929年的水平。在爱达荷州，企业所得税从1933年的26</w:t>
      </w:r>
      <w:r>
        <w:rPr>
          <w:rFonts w:hint="eastAsia" w:ascii="宋体" w:hAnsi="宋体"/>
          <w:kern w:val="0"/>
          <w:szCs w:val="21"/>
          <w:lang w:val="zh-CN"/>
        </w:rPr>
        <w:t>.</w:t>
      </w:r>
      <w:r>
        <w:rPr>
          <w:rFonts w:ascii="宋体" w:hAnsi="宋体"/>
          <w:kern w:val="0"/>
          <w:szCs w:val="21"/>
          <w:lang w:val="zh-CN"/>
        </w:rPr>
        <w:t>5万美元上升到1939年的138</w:t>
      </w:r>
      <w:r>
        <w:rPr>
          <w:rFonts w:hint="eastAsia" w:ascii="宋体" w:hAnsi="宋体"/>
          <w:kern w:val="0"/>
          <w:szCs w:val="21"/>
          <w:lang w:val="zh-CN"/>
        </w:rPr>
        <w:t>.</w:t>
      </w:r>
      <w:r>
        <w:rPr>
          <w:rFonts w:ascii="宋体" w:hAnsi="宋体"/>
          <w:kern w:val="0"/>
          <w:szCs w:val="21"/>
          <w:lang w:val="zh-CN"/>
        </w:rPr>
        <w:t>4万美元，人均收入从1933年的287美元上升到1939年的452美元。截至1936年，科罗拉多州人均收入增加了19%，内华达州增加了24%。材料表明</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 xml:space="preserve">A．国家干预经济比市场经济更优越      B．美国内战严重破坏了经济的发展 </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C．罗斯福新政恢复了各州经济活力      D．通货膨胀给美国带来巨大的危机</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20．他以杰出的文学成就以及对底层人民的关爱，赢得了上至达官贵人下至黎民百姓的普遍爱戴。他曾称自己是俄国一亿农民的辩护人，所以跟他熟悉的农民曾这样评价他：“他是一个有智慧的庄稼人，尽管也是一位老爷。”材料中“他”的代表作是</w:t>
      </w:r>
      <w:r>
        <w:rPr>
          <w:rFonts w:hint="eastAsia" w:ascii="宋体" w:hAnsi="宋体"/>
          <w:kern w:val="0"/>
          <w:szCs w:val="21"/>
          <w:lang w:val="zh-CN"/>
        </w:rPr>
        <w:t xml:space="preserve">（ </w:t>
      </w:r>
      <w:r>
        <w:rPr>
          <w:rFonts w:ascii="宋体" w:hAnsi="宋体"/>
          <w:kern w:val="0"/>
          <w:szCs w:val="21"/>
          <w:lang w:val="zh-CN"/>
        </w:rPr>
        <w:t xml:space="preserve">   </w:t>
      </w:r>
      <w:r>
        <w:rPr>
          <w:rFonts w:hint="eastAsia" w:ascii="宋体" w:hAnsi="宋体"/>
          <w:kern w:val="0"/>
          <w:szCs w:val="21"/>
          <w:lang w:val="zh-CN"/>
        </w:rPr>
        <w:t>）</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A．《神曲》      B．《高老头》      C．《哈姆雷特》      D．《安娜·卡列尼娜》</w:t>
      </w:r>
    </w:p>
    <w:p>
      <w:pPr>
        <w:autoSpaceDE w:val="0"/>
        <w:autoSpaceDN w:val="0"/>
        <w:adjustRightInd w:val="0"/>
        <w:spacing w:line="288" w:lineRule="auto"/>
        <w:jc w:val="center"/>
        <w:rPr>
          <w:rFonts w:ascii="宋体" w:hAnsi="宋体"/>
          <w:b/>
          <w:bCs/>
          <w:kern w:val="0"/>
          <w:sz w:val="24"/>
          <w:lang w:val="zh-CN"/>
        </w:rPr>
      </w:pPr>
      <w:r>
        <w:rPr>
          <w:rFonts w:ascii="宋体" w:hAnsi="宋体"/>
          <w:b/>
          <w:bCs/>
          <w:kern w:val="0"/>
          <w:sz w:val="24"/>
          <w:lang w:val="zh-CN"/>
        </w:rPr>
        <w:t>非选择题（共5小题，30分）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21．（6分）阅读下列材料，回答问题。</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材料一</w:t>
      </w:r>
      <w:r>
        <w:rPr>
          <w:rFonts w:hint="eastAsia" w:ascii="楷体" w:hAnsi="楷体" w:eastAsia="楷体"/>
          <w:kern w:val="0"/>
          <w:szCs w:val="21"/>
          <w:lang w:val="zh-CN"/>
        </w:rPr>
        <w:t xml:space="preserve"> </w:t>
      </w:r>
      <w:r>
        <w:rPr>
          <w:rFonts w:ascii="楷体" w:hAnsi="楷体" w:eastAsia="楷体"/>
          <w:kern w:val="0"/>
          <w:szCs w:val="21"/>
          <w:lang w:val="zh-CN"/>
        </w:rPr>
        <w:t xml:space="preserve"> 1981年洛阳市西工区战国墓中出土的狩猎纹铜壶通体饰凤</w:t>
      </w:r>
      <w:r>
        <w:rPr>
          <w:rFonts w:hint="eastAsia" w:ascii="楷体" w:hAnsi="楷体" w:eastAsia="楷体"/>
          <w:kern w:val="0"/>
          <w:szCs w:val="21"/>
          <w:lang w:val="zh-CN"/>
        </w:rPr>
        <w:t>鸟</w:t>
      </w:r>
      <w:r>
        <w:rPr>
          <w:rFonts w:ascii="楷体" w:hAnsi="楷体" w:eastAsia="楷体"/>
          <w:kern w:val="0"/>
          <w:szCs w:val="21"/>
          <w:lang w:val="zh-CN"/>
        </w:rPr>
        <w:t>纹及人与虎、豹、鹿、野牛、翼兽搏斗场面的图案。古代狩猎与练兵有关，故狩猎画像有崇尚勇武之意。春秋战国时期，意识形态领域空前活跃。青铜器作为这一时代风貌的“物化”反映，纹饰开始变得更接近于生活，折射出中原先民的精神文化生活和高超的艺术水平，影响深远。</w:t>
      </w:r>
    </w:p>
    <w:p>
      <w:pPr>
        <w:autoSpaceDE w:val="0"/>
        <w:autoSpaceDN w:val="0"/>
        <w:adjustRightInd w:val="0"/>
        <w:spacing w:line="288" w:lineRule="auto"/>
        <w:ind w:firstLine="420" w:firstLineChars="200"/>
        <w:jc w:val="right"/>
        <w:rPr>
          <w:rFonts w:ascii="楷体" w:hAnsi="楷体" w:eastAsia="楷体"/>
          <w:kern w:val="0"/>
          <w:szCs w:val="21"/>
          <w:lang w:val="zh-CN"/>
        </w:rPr>
      </w:pPr>
      <w:r>
        <w:rPr>
          <w:rFonts w:hint="eastAsia" w:ascii="楷体" w:hAnsi="楷体" w:eastAsia="楷体"/>
          <w:kern w:val="0"/>
          <w:szCs w:val="21"/>
          <w:lang w:val="zh-CN"/>
        </w:rPr>
        <w:t xml:space="preserve">—— </w:t>
      </w:r>
      <w:r>
        <w:rPr>
          <w:rFonts w:ascii="楷体" w:hAnsi="楷体" w:eastAsia="楷体"/>
          <w:kern w:val="0"/>
          <w:szCs w:val="21"/>
          <w:lang w:val="zh-CN"/>
        </w:rPr>
        <w:t>摘编自《洛阳文物精粹》</w:t>
      </w:r>
    </w:p>
    <w:p>
      <w:pPr>
        <w:autoSpaceDE w:val="0"/>
        <w:autoSpaceDN w:val="0"/>
        <w:adjustRightInd w:val="0"/>
        <w:spacing w:line="288" w:lineRule="auto"/>
        <w:jc w:val="left"/>
        <w:rPr>
          <w:rFonts w:ascii="宋体" w:hAnsi="宋体"/>
          <w:kern w:val="0"/>
          <w:szCs w:val="21"/>
          <w:lang w:val="zh-CN"/>
        </w:rPr>
      </w:pPr>
      <w:r>
        <w:rPr>
          <w:rFonts w:ascii="宋体" w:hAnsi="宋体"/>
          <w:szCs w:val="21"/>
        </w:rPr>
        <w:drawing>
          <wp:inline distT="0" distB="0" distL="0" distR="0">
            <wp:extent cx="1139190" cy="1433195"/>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grayscl/>
                      <a:extLst>
                        <a:ext uri="{BEBA8EAE-BF5A-486C-A8C5-ECC9F3942E4B}">
                          <a14:imgProps xmlns:a14="http://schemas.microsoft.com/office/drawing/2010/main">
                            <a14:imgLayer r:embed="rId13">
                              <a14:imgEffect>
                                <a14:brightnessContrast bright="28000" contrast="65000"/>
                              </a14:imgEffect>
                            </a14:imgLayer>
                          </a14:imgProps>
                        </a:ext>
                      </a:extLst>
                    </a:blip>
                    <a:stretch>
                      <a:fillRect/>
                    </a:stretch>
                  </pic:blipFill>
                  <pic:spPr>
                    <a:xfrm>
                      <a:off x="0" y="0"/>
                      <a:ext cx="1142395" cy="1436918"/>
                    </a:xfrm>
                    <a:prstGeom prst="rect">
                      <a:avLst/>
                    </a:prstGeom>
                  </pic:spPr>
                </pic:pic>
              </a:graphicData>
            </a:graphic>
          </wp:inline>
        </w:drawing>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狩猎纹铜壶</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材料二</w:t>
      </w:r>
      <w:r>
        <w:rPr>
          <w:rFonts w:hint="eastAsia" w:ascii="楷体" w:hAnsi="楷体" w:eastAsia="楷体"/>
          <w:kern w:val="0"/>
          <w:szCs w:val="21"/>
          <w:lang w:val="zh-CN"/>
        </w:rPr>
        <w:t xml:space="preserve"> </w:t>
      </w:r>
      <w:r>
        <w:rPr>
          <w:rFonts w:ascii="楷体" w:hAnsi="楷体" w:eastAsia="楷体"/>
          <w:kern w:val="0"/>
          <w:szCs w:val="21"/>
          <w:lang w:val="zh-CN"/>
        </w:rPr>
        <w:t xml:space="preserve"> 《持矛者》是公元前5世纪古希腊著名的雕塑家波利克里托斯的代表作，原作已不复存在，现藏于意大利那不勒斯博物馆是在庞贝发现的大理石复制品。它体现了古希腊人在希波战争胜利后对英勇保卫国家的英雄们的崇敬之情。雕像全身肌肉的紧张与松弛各具相应的变化，其动势显出一种轻松的气氛。这件雕像长期被奉为人体雕塑的范本。</w:t>
      </w:r>
    </w:p>
    <w:p>
      <w:pPr>
        <w:autoSpaceDE w:val="0"/>
        <w:autoSpaceDN w:val="0"/>
        <w:adjustRightInd w:val="0"/>
        <w:spacing w:line="288" w:lineRule="auto"/>
        <w:ind w:firstLine="420" w:firstLineChars="200"/>
        <w:jc w:val="right"/>
        <w:rPr>
          <w:rFonts w:ascii="楷体" w:hAnsi="楷体" w:eastAsia="楷体"/>
          <w:kern w:val="0"/>
          <w:szCs w:val="21"/>
          <w:lang w:val="zh-CN"/>
        </w:rPr>
      </w:pPr>
      <w:r>
        <w:rPr>
          <w:rFonts w:hint="eastAsia" w:ascii="楷体" w:hAnsi="楷体" w:eastAsia="楷体"/>
          <w:kern w:val="0"/>
          <w:szCs w:val="21"/>
          <w:lang w:val="zh-CN"/>
        </w:rPr>
        <w:t>——</w:t>
      </w:r>
      <w:r>
        <w:rPr>
          <w:rFonts w:ascii="楷体" w:hAnsi="楷体" w:eastAsia="楷体"/>
          <w:kern w:val="0"/>
          <w:szCs w:val="21"/>
          <w:lang w:val="zh-CN"/>
        </w:rPr>
        <w:t>摘编自《古希腊与中国古代体育文化比较》</w:t>
      </w:r>
    </w:p>
    <w:p>
      <w:pPr>
        <w:autoSpaceDE w:val="0"/>
        <w:autoSpaceDN w:val="0"/>
        <w:adjustRightInd w:val="0"/>
        <w:spacing w:line="288" w:lineRule="auto"/>
        <w:jc w:val="left"/>
        <w:rPr>
          <w:rFonts w:ascii="宋体" w:hAnsi="宋体"/>
          <w:kern w:val="0"/>
          <w:szCs w:val="21"/>
          <w:lang w:val="zh-CN"/>
        </w:rPr>
      </w:pPr>
      <w:r>
        <w:rPr>
          <w:rFonts w:ascii="宋体" w:hAnsi="宋体"/>
          <w:szCs w:val="21"/>
        </w:rPr>
        <w:drawing>
          <wp:inline distT="0" distB="0" distL="0" distR="0">
            <wp:extent cx="1026160" cy="1497330"/>
            <wp:effectExtent l="0" t="0" r="254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grayscl/>
                      <a:extLst>
                        <a:ext uri="{BEBA8EAE-BF5A-486C-A8C5-ECC9F3942E4B}">
                          <a14:imgProps xmlns:a14="http://schemas.microsoft.com/office/drawing/2010/main">
                            <a14:imgLayer r:embed="rId15">
                              <a14:imgEffect>
                                <a14:brightnessContrast bright="20000" contrast="61000"/>
                              </a14:imgEffect>
                            </a14:imgLayer>
                          </a14:imgProps>
                        </a:ext>
                      </a:extLst>
                    </a:blip>
                    <a:stretch>
                      <a:fillRect/>
                    </a:stretch>
                  </pic:blipFill>
                  <pic:spPr>
                    <a:xfrm>
                      <a:off x="0" y="0"/>
                      <a:ext cx="1029727" cy="1503069"/>
                    </a:xfrm>
                    <a:prstGeom prst="rect">
                      <a:avLst/>
                    </a:prstGeom>
                  </pic:spPr>
                </pic:pic>
              </a:graphicData>
            </a:graphic>
          </wp:inline>
        </w:drawing>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《持矛者》</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（1）据材料一和材料二，指出两幅图片中的艺术品在“设计”上的相同之处。（3分）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（2）根据材料一、二并结合所学知识，概括影响中西艺术风格的因素。（2分）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（3）综上所述，你如何看待古代东西方文化？（1分）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22．（6分）阅读下列材料，回答问题。</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材料一</w:t>
      </w:r>
      <w:r>
        <w:rPr>
          <w:rFonts w:hint="eastAsia" w:ascii="楷体" w:hAnsi="楷体" w:eastAsia="楷体"/>
          <w:kern w:val="0"/>
          <w:szCs w:val="21"/>
          <w:lang w:val="zh-CN"/>
        </w:rPr>
        <w:t xml:space="preserve"> </w:t>
      </w:r>
      <w:r>
        <w:rPr>
          <w:rFonts w:ascii="楷体" w:hAnsi="楷体" w:eastAsia="楷体"/>
          <w:kern w:val="0"/>
          <w:szCs w:val="21"/>
          <w:lang w:val="zh-CN"/>
        </w:rPr>
        <w:t xml:space="preserve"> 自强运动年代，恰好与外国帝国主义强化的时代相吻合，1874年日本人入侵台湾并于1879年吞并</w:t>
      </w:r>
      <w:r>
        <w:rPr>
          <w:rFonts w:hint="eastAsia" w:ascii="楷体" w:hAnsi="楷体" w:eastAsia="楷体"/>
          <w:kern w:val="0"/>
          <w:szCs w:val="21"/>
          <w:lang w:val="zh-CN"/>
        </w:rPr>
        <w:t>琉</w:t>
      </w:r>
      <w:r>
        <w:rPr>
          <w:rFonts w:ascii="楷体" w:hAnsi="楷体" w:eastAsia="楷体"/>
          <w:kern w:val="0"/>
          <w:szCs w:val="21"/>
          <w:lang w:val="zh-CN"/>
        </w:rPr>
        <w:t>球群岛，1875年英国试图打开云南大门，1871——1881年俄国强占新疆伊犁，法国发动1883——1885年的中法战争，日本侵略朝鲜并发动甲午中日战争。这些震撼性的事件，不仅分散了政府和现代化分子的注意力，还招致了巨额的军费开支和赔款，也吸走了大量本来可用于自强的资金。</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材料二  西洋的机器和企业管理对中国人的传统思维来说是陌生的，而且要克服技术的落后是一个巨大的困难，尤其是当那些西洋顾问和教习自己就很不专业时，更是如此。自强规划所造出的枪炮舰船性能极其低劣，这就导致需要不断地从国外购买船炮。北洋水师的九艘大型船只均由外国制造，而旅顺港和威海卫水师基地的大炮则是克虏伯制品。</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材料三  自强运动虽然有种种缺点，但却标志着工业化的开始，并在中国播下了现代化的种子。它具有许多深远的影响：第一……有助于上海、南京、天津、福州、广州和汉口等大城市的发展。第二，周围农业地区的务农人口被吸引到这些都市中，成为产业工人或劳工……逐渐形成一个新的工人阶级。第三，这些新型的工业和企业造就了新型的职业人士如工程师、经理和实业家……他们促使了中国新的管理和实业阶层之诞生。</w:t>
      </w:r>
    </w:p>
    <w:p>
      <w:pPr>
        <w:autoSpaceDE w:val="0"/>
        <w:autoSpaceDN w:val="0"/>
        <w:adjustRightInd w:val="0"/>
        <w:spacing w:line="288" w:lineRule="auto"/>
        <w:ind w:firstLine="420" w:firstLineChars="200"/>
        <w:jc w:val="right"/>
        <w:rPr>
          <w:rFonts w:ascii="楷体" w:hAnsi="楷体" w:eastAsia="楷体"/>
          <w:kern w:val="0"/>
          <w:szCs w:val="21"/>
          <w:lang w:val="zh-CN"/>
        </w:rPr>
      </w:pPr>
      <w:r>
        <w:rPr>
          <w:rFonts w:ascii="楷体" w:hAnsi="楷体" w:eastAsia="楷体"/>
          <w:kern w:val="0"/>
          <w:szCs w:val="21"/>
          <w:lang w:val="zh-CN"/>
        </w:rPr>
        <w:t>——以上三则材料均摘编自徐中约《中国近代史》</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（1）据材料一、材料二，指出“自强运动”是什么？并概括该运动在发展过程中存在哪些问题？（3分）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（2）据材料三，概括“自强运动”的影响。（2分）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（3）综上所述，请你简要评价该运动。（1分）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23．（6分）在改革开放的新时期，邓小平指出：“只有结合中国实际的马克思主义，才是我们所需要的真正的马克思主义。”请从下面大事年表中任选两个事件印证上面的观点，运用所学知识写一篇80——120字的小短文。（要求：题目自拟，观点明确；史实正确；条理清晰，语句通顺，表述完整）</w:t>
      </w:r>
    </w:p>
    <w:p>
      <w:pPr>
        <w:autoSpaceDE w:val="0"/>
        <w:autoSpaceDN w:val="0"/>
        <w:adjustRightInd w:val="0"/>
        <w:spacing w:line="288" w:lineRule="auto"/>
        <w:jc w:val="center"/>
        <w:rPr>
          <w:rFonts w:ascii="楷体" w:hAnsi="楷体" w:eastAsia="楷体"/>
          <w:kern w:val="0"/>
          <w:szCs w:val="21"/>
          <w:lang w:val="zh-CN"/>
        </w:rPr>
      </w:pPr>
      <w:r>
        <w:rPr>
          <w:rFonts w:ascii="楷体" w:hAnsi="楷体" w:eastAsia="楷体"/>
          <w:kern w:val="0"/>
          <w:szCs w:val="21"/>
          <w:lang w:val="zh-CN"/>
        </w:rPr>
        <w:t>大事年表（1978——2013年）</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8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时间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1978年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中共十一届三中全会在北京召开；实行家庭联产承包责任制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1980年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中央决定兴办深圳、珠海、汕头、厦门4个经济特区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1984年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进一步开放大连、天津、青岛、上海、福州、广州等14个沿海城市；实行城市经济体制改革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1992年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中共十四大明确提出要建立社会主义市场经济体制；邓小平发表南方讲话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2001年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加入世界贸易组织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2013年</w:t>
            </w:r>
          </w:p>
        </w:tc>
        <w:tc>
          <w:tcPr>
            <w:tcW w:w="8839"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提出“一带一路”倡议</w:t>
            </w:r>
          </w:p>
        </w:tc>
      </w:tr>
    </w:tbl>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24．（6分）阅读下列材料，回答问题。</w:t>
      </w:r>
    </w:p>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材料一</w:t>
      </w:r>
    </w:p>
    <w:p>
      <w:pPr>
        <w:autoSpaceDE w:val="0"/>
        <w:autoSpaceDN w:val="0"/>
        <w:adjustRightInd w:val="0"/>
        <w:spacing w:line="288" w:lineRule="auto"/>
        <w:jc w:val="center"/>
        <w:rPr>
          <w:rFonts w:ascii="楷体" w:hAnsi="楷体" w:eastAsia="楷体"/>
          <w:kern w:val="0"/>
          <w:szCs w:val="21"/>
          <w:lang w:val="zh-CN"/>
        </w:rPr>
      </w:pPr>
      <w:r>
        <w:rPr>
          <w:rFonts w:ascii="楷体" w:hAnsi="楷体" w:eastAsia="楷体"/>
          <w:kern w:val="0"/>
          <w:szCs w:val="21"/>
          <w:lang w:val="zh-CN"/>
        </w:rPr>
        <w:t>18世纪法国大事记</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年代</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hint="eastAsia" w:ascii="楷体" w:hAnsi="楷体" w:eastAsia="楷体"/>
                <w:kern w:val="0"/>
                <w:szCs w:val="21"/>
                <w:lang w:val="zh-CN"/>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1733年</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伏尔泰在《哲学通信》一书中提出自由、平等思想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1748年</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孟德斯鸠在《论法的精神》一书中提出三权分立学说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1789年7月14日</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巴黎人民攻占巴士底狱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1789年8月</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制宪会议通过《人权宣言》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1791年</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制定新宪法，确立资本主义新制度的基本框架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1792年</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废除君主制，成立法兰西第一共和国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1797年</w:t>
            </w:r>
          </w:p>
        </w:tc>
        <w:tc>
          <w:tcPr>
            <w:tcW w:w="8272" w:type="dxa"/>
          </w:tcPr>
          <w:p>
            <w:pPr>
              <w:autoSpaceDE w:val="0"/>
              <w:autoSpaceDN w:val="0"/>
              <w:adjustRightInd w:val="0"/>
              <w:spacing w:line="288" w:lineRule="auto"/>
              <w:jc w:val="left"/>
              <w:rPr>
                <w:rFonts w:ascii="楷体" w:hAnsi="楷体" w:eastAsia="楷体"/>
                <w:kern w:val="0"/>
                <w:szCs w:val="21"/>
                <w:lang w:val="zh-CN"/>
              </w:rPr>
            </w:pPr>
            <w:r>
              <w:rPr>
                <w:rFonts w:ascii="楷体" w:hAnsi="楷体" w:eastAsia="楷体"/>
                <w:kern w:val="0"/>
                <w:szCs w:val="21"/>
                <w:lang w:val="zh-CN"/>
              </w:rPr>
              <w:t>打败第一次反法同盟</w:t>
            </w:r>
          </w:p>
        </w:tc>
      </w:tr>
    </w:tbl>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材料二  我拯救了濒于天折的革命；我把它从废墟上扶了起来，并把它光辉灿烂地展现给世界。在法国、在欧洲，我注入了新思想；这些新思想是不会消失的。</w:t>
      </w:r>
    </w:p>
    <w:p>
      <w:pPr>
        <w:autoSpaceDE w:val="0"/>
        <w:autoSpaceDN w:val="0"/>
        <w:adjustRightInd w:val="0"/>
        <w:spacing w:line="288" w:lineRule="auto"/>
        <w:ind w:firstLine="420" w:firstLineChars="200"/>
        <w:jc w:val="right"/>
        <w:rPr>
          <w:rFonts w:ascii="楷体" w:hAnsi="楷体" w:eastAsia="楷体"/>
          <w:kern w:val="0"/>
          <w:szCs w:val="21"/>
          <w:lang w:val="zh-CN"/>
        </w:rPr>
      </w:pPr>
      <w:r>
        <w:rPr>
          <w:rFonts w:hint="eastAsia" w:ascii="楷体" w:hAnsi="楷体" w:eastAsia="楷体"/>
          <w:kern w:val="0"/>
          <w:szCs w:val="21"/>
          <w:lang w:val="zh-CN"/>
        </w:rPr>
        <w:t>——</w:t>
      </w:r>
      <w:r>
        <w:rPr>
          <w:rFonts w:ascii="楷体" w:hAnsi="楷体" w:eastAsia="楷体"/>
          <w:kern w:val="0"/>
          <w:szCs w:val="21"/>
          <w:lang w:val="zh-CN"/>
        </w:rPr>
        <w:t>摘编自拿破仑《给儿子的遗训》</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（1）根据材料一并结合所学知识，指出法国18世纪政治变革的主要内容及发生的思想基础。（3分）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（2）根据材料一、二并结合所学知识，指出拿破仑为拯救“濒于天折的革命”并“把它光辉灿烂地展现给世界”采取的措施。（2分）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（3）综上所述，你从法国资产阶级革命历程中可以获得什么启示？（1分）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25．（6分）阅读下列材料，回答问题。</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材料一</w:t>
      </w:r>
      <w:r>
        <w:rPr>
          <w:rFonts w:hint="eastAsia" w:ascii="楷体" w:hAnsi="楷体" w:eastAsia="楷体"/>
          <w:kern w:val="0"/>
          <w:szCs w:val="21"/>
          <w:lang w:val="zh-CN"/>
        </w:rPr>
        <w:t xml:space="preserve"> </w:t>
      </w:r>
      <w:r>
        <w:rPr>
          <w:rFonts w:ascii="楷体" w:hAnsi="楷体" w:eastAsia="楷体"/>
          <w:kern w:val="0"/>
          <w:szCs w:val="21"/>
          <w:lang w:val="zh-CN"/>
        </w:rPr>
        <w:t xml:space="preserve"> 第二次世界大战使欧洲陷入一派残破，其境况更甚于一战之后。战争毁坏了世界上一大工业地区，导致其经济体系的崩溃。即使在当地最严重的经济破坏得到初步修复之后，痛苦和忧虑仍不能休止。欧洲已不再有能力为其所需的进口做出支付。海外各国已经建立了他们自己的工业，不再像以往那样依赖欧洲的工业产品，而美国占领了以往在欧洲人手中的市场。</w:t>
      </w:r>
    </w:p>
    <w:p>
      <w:pPr>
        <w:autoSpaceDE w:val="0"/>
        <w:autoSpaceDN w:val="0"/>
        <w:adjustRightInd w:val="0"/>
        <w:spacing w:line="288" w:lineRule="auto"/>
        <w:ind w:firstLine="420" w:firstLineChars="200"/>
        <w:jc w:val="right"/>
        <w:rPr>
          <w:rFonts w:ascii="楷体" w:hAnsi="楷体" w:eastAsia="楷体"/>
          <w:kern w:val="0"/>
          <w:szCs w:val="21"/>
          <w:lang w:val="zh-CN"/>
        </w:rPr>
      </w:pPr>
      <w:r>
        <w:rPr>
          <w:rFonts w:hint="eastAsia" w:ascii="楷体" w:hAnsi="楷体" w:eastAsia="楷体"/>
          <w:kern w:val="0"/>
          <w:szCs w:val="21"/>
          <w:lang w:val="zh-CN"/>
        </w:rPr>
        <w:t>——</w:t>
      </w:r>
      <w:r>
        <w:rPr>
          <w:rFonts w:ascii="楷体" w:hAnsi="楷体" w:eastAsia="楷体"/>
          <w:kern w:val="0"/>
          <w:szCs w:val="21"/>
          <w:lang w:val="zh-CN"/>
        </w:rPr>
        <w:t>摘编自《现代世界史》</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材料二</w:t>
      </w:r>
      <w:r>
        <w:rPr>
          <w:rFonts w:hint="eastAsia" w:ascii="楷体" w:hAnsi="楷体" w:eastAsia="楷体"/>
          <w:kern w:val="0"/>
          <w:szCs w:val="21"/>
          <w:lang w:val="zh-CN"/>
        </w:rPr>
        <w:t xml:space="preserve"> </w:t>
      </w:r>
      <w:r>
        <w:rPr>
          <w:rFonts w:ascii="楷体" w:hAnsi="楷体" w:eastAsia="楷体"/>
          <w:kern w:val="0"/>
          <w:szCs w:val="21"/>
          <w:lang w:val="zh-CN"/>
        </w:rPr>
        <w:t xml:space="preserve"> 20世纪50年代初，法国和联邦德国等六国组建欧洲煤钢共同体；1958年，六国又建立了欧洲经济共同体和欧洲原子能共同体；1967年，这三个组织合并为欧洲共同体，简称“欧共体”。1993年，大部分西欧国家在欧共体的基础上组成了欧洲联盟，大大加快了欧洲一体化的进程，促进了西欧国家经济的发展和国际地位的提高。</w:t>
      </w:r>
    </w:p>
    <w:p>
      <w:pPr>
        <w:autoSpaceDE w:val="0"/>
        <w:autoSpaceDN w:val="0"/>
        <w:adjustRightInd w:val="0"/>
        <w:spacing w:line="288" w:lineRule="auto"/>
        <w:ind w:firstLine="420" w:firstLineChars="200"/>
        <w:jc w:val="left"/>
        <w:rPr>
          <w:rFonts w:ascii="楷体" w:hAnsi="楷体" w:eastAsia="楷体"/>
          <w:kern w:val="0"/>
          <w:szCs w:val="21"/>
          <w:lang w:val="zh-CN"/>
        </w:rPr>
      </w:pPr>
      <w:r>
        <w:rPr>
          <w:rFonts w:ascii="楷体" w:hAnsi="楷体" w:eastAsia="楷体"/>
          <w:kern w:val="0"/>
          <w:szCs w:val="21"/>
          <w:lang w:val="zh-CN"/>
        </w:rPr>
        <w:t>材料三</w:t>
      </w:r>
    </w:p>
    <w:p>
      <w:pPr>
        <w:spacing w:line="288" w:lineRule="auto"/>
        <w:jc w:val="left"/>
        <w:rPr>
          <w:rFonts w:ascii="宋体" w:hAnsi="宋体"/>
          <w:szCs w:val="21"/>
        </w:rPr>
      </w:pPr>
      <w:r>
        <w:rPr>
          <w:rFonts w:ascii="宋体" w:hAnsi="宋体"/>
          <w:szCs w:val="21"/>
        </w:rPr>
        <w:drawing>
          <wp:inline distT="0" distB="0" distL="0" distR="0">
            <wp:extent cx="2169795" cy="1398270"/>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grayscl/>
                      <a:extLst>
                        <a:ext uri="{BEBA8EAE-BF5A-486C-A8C5-ECC9F3942E4B}">
                          <a14:imgProps xmlns:a14="http://schemas.microsoft.com/office/drawing/2010/main">
                            <a14:imgLayer r:embed="rId15">
                              <a14:imgEffect>
                                <a14:brightnessContrast bright="20000" contrast="61000"/>
                              </a14:imgEffect>
                            </a14:imgLayer>
                          </a14:imgProps>
                        </a:ext>
                      </a:extLst>
                    </a:blip>
                    <a:stretch>
                      <a:fillRect/>
                    </a:stretch>
                  </pic:blipFill>
                  <pic:spPr>
                    <a:xfrm>
                      <a:off x="0" y="0"/>
                      <a:ext cx="2172895" cy="1400709"/>
                    </a:xfrm>
                    <a:prstGeom prst="rect">
                      <a:avLst/>
                    </a:prstGeom>
                  </pic:spPr>
                </pic:pic>
              </a:graphicData>
            </a:graphic>
          </wp:inline>
        </w:drawing>
      </w:r>
      <w:r>
        <w:rPr>
          <w:rFonts w:hint="eastAsia" w:ascii="宋体" w:hAnsi="宋体"/>
          <w:szCs w:val="21"/>
        </w:rPr>
        <w:t xml:space="preserve"> </w:t>
      </w:r>
      <w:r>
        <w:rPr>
          <w:rFonts w:ascii="宋体" w:hAnsi="宋体"/>
          <w:szCs w:val="21"/>
        </w:rPr>
        <w:drawing>
          <wp:inline distT="0" distB="0" distL="0" distR="0">
            <wp:extent cx="2346960" cy="14306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grayscl/>
                      <a:extLst>
                        <a:ext uri="{BEBA8EAE-BF5A-486C-A8C5-ECC9F3942E4B}">
                          <a14:imgProps xmlns:a14="http://schemas.microsoft.com/office/drawing/2010/main">
                            <a14:imgLayer r:embed="rId15">
                              <a14:imgEffect>
                                <a14:brightnessContrast bright="20000" contrast="61000"/>
                              </a14:imgEffect>
                            </a14:imgLayer>
                          </a14:imgProps>
                        </a:ext>
                      </a:extLst>
                    </a:blip>
                    <a:stretch>
                      <a:fillRect/>
                    </a:stretch>
                  </pic:blipFill>
                  <pic:spPr>
                    <a:xfrm>
                      <a:off x="0" y="0"/>
                      <a:ext cx="2349318" cy="1431883"/>
                    </a:xfrm>
                    <a:prstGeom prst="rect">
                      <a:avLst/>
                    </a:prstGeom>
                  </pic:spPr>
                </pic:pic>
              </a:graphicData>
            </a:graphic>
          </wp:inline>
        </w:drawing>
      </w:r>
    </w:p>
    <w:p>
      <w:pPr>
        <w:autoSpaceDE w:val="0"/>
        <w:autoSpaceDN w:val="0"/>
        <w:adjustRightInd w:val="0"/>
        <w:spacing w:line="288" w:lineRule="auto"/>
        <w:ind w:firstLine="1050" w:firstLineChars="500"/>
        <w:jc w:val="left"/>
        <w:rPr>
          <w:rFonts w:ascii="宋体" w:hAnsi="宋体"/>
          <w:kern w:val="0"/>
          <w:szCs w:val="21"/>
          <w:lang w:val="zh-CN"/>
        </w:rPr>
      </w:pPr>
      <w:r>
        <w:rPr>
          <w:rFonts w:ascii="宋体" w:hAnsi="宋体"/>
          <w:kern w:val="0"/>
          <w:szCs w:val="21"/>
          <w:lang w:val="zh-CN"/>
        </w:rPr>
        <w:t>日本新干线</w:t>
      </w:r>
      <w:r>
        <w:rPr>
          <w:rFonts w:hint="eastAsia" w:ascii="宋体" w:hAnsi="宋体"/>
          <w:kern w:val="0"/>
          <w:szCs w:val="21"/>
          <w:lang w:val="zh-CN"/>
        </w:rPr>
        <w:t xml:space="preserve"> </w:t>
      </w:r>
      <w:r>
        <w:rPr>
          <w:rFonts w:ascii="宋体" w:hAnsi="宋体"/>
          <w:kern w:val="0"/>
          <w:szCs w:val="21"/>
          <w:lang w:val="zh-CN"/>
        </w:rPr>
        <w:t xml:space="preserve">                           苏联解体</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（1）据材料一，指出当时欧洲发展面临的问题。（2分）</w:t>
      </w:r>
    </w:p>
    <w:p>
      <w:pPr>
        <w:autoSpaceDE w:val="0"/>
        <w:autoSpaceDN w:val="0"/>
        <w:adjustRightInd w:val="0"/>
        <w:spacing w:line="288" w:lineRule="auto"/>
        <w:jc w:val="left"/>
        <w:rPr>
          <w:rFonts w:ascii="宋体" w:hAnsi="宋体"/>
          <w:kern w:val="0"/>
          <w:szCs w:val="21"/>
          <w:lang w:val="zh-CN"/>
        </w:rPr>
      </w:pPr>
      <w:r>
        <w:rPr>
          <w:rFonts w:ascii="宋体" w:hAnsi="宋体"/>
          <w:kern w:val="0"/>
          <w:szCs w:val="21"/>
          <w:lang w:val="zh-CN"/>
        </w:rPr>
        <w:t>（2）据材料二，概括欧洲主要国家是怎么应对这些问题的？并结合材料三，分析当今世界发展的主要趋势。（2分）</w:t>
      </w:r>
    </w:p>
    <w:p>
      <w:pPr>
        <w:autoSpaceDE w:val="0"/>
        <w:autoSpaceDN w:val="0"/>
        <w:adjustRightInd w:val="0"/>
        <w:spacing w:line="288" w:lineRule="auto"/>
        <w:jc w:val="left"/>
        <w:rPr>
          <w:rFonts w:ascii="宋体" w:hAnsi="宋体"/>
          <w:szCs w:val="21"/>
        </w:rPr>
      </w:pPr>
      <w:r>
        <w:rPr>
          <w:rFonts w:ascii="宋体" w:hAnsi="宋体"/>
          <w:kern w:val="0"/>
          <w:szCs w:val="21"/>
          <w:lang w:val="zh-CN"/>
        </w:rPr>
        <w:t>（3）综上所述，谈谈你对欧洲一体化进程的认识。（2分）</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75575C8D"/>
    <w:rsid w:val="77127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2"/>
    <w:uiPriority w:val="0"/>
    <w:pPr>
      <w:ind w:left="100" w:leftChars="25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日期 Char"/>
    <w:basedOn w:val="5"/>
    <w:link w:val="2"/>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1.png"/><Relationship Id="rId16" Type="http://schemas.openxmlformats.org/officeDocument/2006/relationships/image" Target="media/image8.png"/><Relationship Id="rId15" Type="http://schemas.microsoft.com/office/2007/relationships/hdphoto" Target="../NULL"/><Relationship Id="rId14" Type="http://schemas.openxmlformats.org/officeDocument/2006/relationships/image" Target="media/image9.png"/><Relationship Id="rId13" Type="http://schemas.microsoft.com/office/2007/relationships/hdphoto" Target="media/image8.png"/><Relationship Id="rId12" Type="http://schemas.openxmlformats.org/officeDocument/2006/relationships/image" Target="media/image7.png"/><Relationship Id="rId11" Type="http://schemas.microsoft.com/office/2007/relationships/hdphoto"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7827;&#21335;&#30465;&#21335;&#38451;&#24066;&#28101;&#24029;&#21439;&#20013;&#32771;&#19968;&#27169;&#21382;&#21490;&#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1176E9-BB72-4E44-A09A-29DCAE6C8EBA}">
  <ds:schemaRefs/>
</ds:datastoreItem>
</file>

<file path=docProps/app.xml><?xml version="1.0" encoding="utf-8"?>
<Properties xmlns="http://schemas.openxmlformats.org/officeDocument/2006/extended-properties" xmlns:vt="http://schemas.openxmlformats.org/officeDocument/2006/docPropsVTypes">
  <Template>2022年河南省南阳市淅川县中考一模历史试题.docx</Template>
  <Company>二一教育</Company>
  <Pages>6</Pages>
  <Words>5143</Words>
  <Characters>5325</Characters>
  <Lines>42</Lines>
  <Paragraphs>11</Paragraphs>
  <TotalTime>43</TotalTime>
  <ScaleCrop>false</ScaleCrop>
  <LinksUpToDate>false</LinksUpToDate>
  <CharactersWithSpaces>5784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2022-05-24T14:21:00Z</dcterms:created>
  <dc:creator>21cnjy.com</dc:creator>
  <cp:keywords>21</cp:keywords>
  <cp:lastModifiedBy>Administrator</cp:lastModifiedBy>
  <dcterms:modified xsi:type="dcterms:W3CDTF">2022-05-24T16:49:20Z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