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18"/>
          <w:szCs w:val="18"/>
        </w:rPr>
        <w:pict>
          <v:shape id="_x0000_s3074" o:spid="_x0000_s3074" o:spt="75" type="#_x0000_t75" style="position:absolute;left:0pt;margin-left:811pt;margin-top:983pt;height:28pt;width:29pt;mso-position-horizontal-relative:page;mso-position-vertical-relative:page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ahoma" w:hAnsi="Tahoma" w:cs="Tahoma"/>
          <w:color w:val="000000"/>
          <w:sz w:val="18"/>
          <w:szCs w:val="18"/>
        </w:rPr>
        <w:t>​</w:t>
      </w:r>
      <w:r>
        <w:rPr>
          <w:rFonts w:hint="eastAsia" w:ascii="宋体" w:hAnsi="宋体" w:eastAsia="宋体" w:cs="Tahoma"/>
          <w:b/>
          <w:bCs/>
          <w:color w:val="000000"/>
          <w:sz w:val="24"/>
          <w:szCs w:val="24"/>
        </w:rPr>
        <w:t xml:space="preserve"> </w:t>
      </w:r>
      <w:r>
        <w:rPr>
          <w:rFonts w:ascii="宋体" w:hAnsi="宋体" w:eastAsia="宋体" w:cs="Tahoma"/>
          <w:b/>
          <w:bCs/>
          <w:color w:val="000000"/>
          <w:sz w:val="24"/>
          <w:szCs w:val="24"/>
        </w:rPr>
        <w:t>2022年四川省自贡市中考道德与法治真题</w:t>
      </w:r>
    </w:p>
    <w:p>
      <w:pPr>
        <w:jc w:val="center"/>
        <w:rPr>
          <w:rFonts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第</w:t>
      </w:r>
      <w:r>
        <w:rPr>
          <w:rFonts w:ascii="宋体" w:hAnsi="宋体" w:eastAsia="宋体"/>
          <w:b/>
          <w:bCs/>
          <w:sz w:val="24"/>
          <w:szCs w:val="28"/>
        </w:rPr>
        <w:t>I卷（选择题共28分）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下列各小题给出的四个选项中，只有一项答案是最符合题意的。每小题2分。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1.“自由是做法律所许可的一切事情的权利，如果一个公民能够做法律禁止的事情，他就不再有自由了，因为其他人也同样会有这个权利。”这说明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①我们要积极参与改进规则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②社会规则划定了自由的边界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③社会规则是人们享有自由的保障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④任何人违反社会规则都应当受到法律的制裁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A.①② B.②③  C.①④  D.③④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2.从1987年6月起，每年的6月26日是“国际禁毒日”。纪念日主题教育活动是学校德育的重要载体，在2022年国际禁毒日来临之际，某校组织学生开展禁毒主题征文活动。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下列某学生拟定的禁毒主题征文小标题，恰当的是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①法不可违，见义勇为，杜绝侵害②珍爱生命，依法自律，远离毒品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③洛美其美，美好家园，美好生活④防毒禁毒，防微杜渐，你我同行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A.①④B.②③C.①③D.②④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3.2012一2021年我国民营企业数量从1085.7万户增长到4457.5万户，10年间翻了两番。民营企业在企业总量中的占比由79.4%提高到92.1%，成为推动我国经济社会发展的重要力量。这说明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①民营经济是我国国民经济的主导力量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②非公有制经济在国家经济发展中贡献最大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③我国鼓励、支持、引导非公有制经济发展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④非公有制经济是我国社会主义市场经济的重要组成部分点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A.①②B.①③C.③④D.②④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9.数字乡村建设是乡村振兴的重要内容，也是数字中国建设的重要内容。一点手机，就可“掌控”大棚温度和湿度；借助“云广播”，大量招工信息飞入乡村千家万户；登上电商平台，农产品很快出村进城…</w:t>
      </w:r>
      <w:r>
        <w:rPr>
          <w:rFonts w:hint="eastAsia" w:ascii="宋体" w:hAnsi="宋体" w:eastAsia="宋体"/>
          <w:sz w:val="24"/>
          <w:szCs w:val="28"/>
        </w:rPr>
        <w:t>数字</w:t>
      </w:r>
      <w:r>
        <w:rPr>
          <w:rFonts w:ascii="宋体" w:hAnsi="宋体" w:eastAsia="宋体"/>
          <w:sz w:val="24"/>
          <w:szCs w:val="28"/>
        </w:rPr>
        <w:t>乡村正展现出澎湃动力。这说明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①创新改变生活，创新让村民生活更美好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②互联网是人们学习和交往的主要方式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③科技创新改变着村民的行为方式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④创新是我们的强国之路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A.①②B.③④C.①③D.②④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10.随着绿色发展理念深入人心，废旧物品再利用成为新时尚。用废旧轮胎养花，用饮料瓶制作手工艺品，用包装纸、雪糕棍儿制作台灯…废旧物品再利用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A.是创新强国的好点子，是以万众创业为目的的匠心之作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B.表明创新无处不在，创意与环保结合会焕发出新的活力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C.体现了错误的消费观，花盆、台灯很便宜，直接买就行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D.是浪费时间，把宝贵的光阴花在要丢弃的物品上不值得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11.碳中和的实现离不开每个社会成员的自觉行动。在下列选项中，不属于在日常生活中倡导的低碳生活方式是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A.超市购物自备购物布袋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B.培养垃圾分类好习惯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C.选用节能灯代替普通灯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D.选择使用品牌手机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12.世界因劳动而改变，生活因劳动而美好。习近平多次强调，“劳动创造幸福，实干成就伟业”，“幸福不会从天降，美好生活靠劳动创造”。这说明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①劳动是一切幸福的源泉②要崇尚劳动、热爱劳动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③劳动精神既是公民的基本权利也是义务④要弘扬勇于创新、精益求精的劳动精神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A.①②B.③④C.②③D.①④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13.个人的命运与国家的命运息息相关，青年一代有理想、有担当，国家就有前途，民族就有希望，百年接力，强国有我。以下格言，能体现这一主题的是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①天下兴亡，匹夫有责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②汇细流以成江河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③人生在勤，勤则不匮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④位卑未敢忘忧国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A.①②B.③④C.①④D.②③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14.在竞赛与非竞赛场馆，一抹抹明亮的天霁蓝在其中穿梭，那是冬奥会志愿者服装的颜色。翻译沟通、管理信息、激活证件、防疫核酸…志愿者青春洋滋的脸庞，是温暖冬奥的阳光。冬奥志愿者用行动说明了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①要倾力奉献社会，实现人生价值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②要在实现个人利益的过程中维护国家利益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③在志愿服务实践中，锤炼自己、完善自我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④让个人青春梦在新时代志愿服务中完美绽放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A.①④B.①③C.②③D.②④</w:t>
      </w:r>
    </w:p>
    <w:p>
      <w:pPr>
        <w:jc w:val="center"/>
        <w:rPr>
          <w:rFonts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第Ⅱ卷（非选择题共</w:t>
      </w:r>
      <w:r>
        <w:rPr>
          <w:rFonts w:ascii="宋体" w:hAnsi="宋体" w:eastAsia="宋体"/>
          <w:b/>
          <w:bCs/>
          <w:sz w:val="24"/>
          <w:szCs w:val="28"/>
        </w:rPr>
        <w:t>12分）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综合所学初中《道德与法治》有关内容，阅读材料，完成下列问题。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15.法治中国。（4分）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材料一 国家权力的行使不能任性，法定职责必须为，法无授权不可为；任何国家机关、社会组织和个人都没有超越宪法的权力。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1）我国宪法的核心价值追求是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8"/>
        </w:rPr>
        <w:t>以保障公民权利。（</w:t>
      </w:r>
      <w:r>
        <w:rPr>
          <w:rFonts w:ascii="宋体" w:hAnsi="宋体" w:eastAsia="宋体"/>
          <w:sz w:val="24"/>
          <w:szCs w:val="28"/>
        </w:rPr>
        <w:t>2分）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材料二 针对未成年人保护领域出现的新情况、新问题，新修订的《中华人民共和国未成年人保护法》自</w:t>
      </w:r>
      <w:r>
        <w:rPr>
          <w:rFonts w:ascii="宋体" w:hAnsi="宋体" w:eastAsia="宋体"/>
          <w:sz w:val="24"/>
          <w:szCs w:val="28"/>
        </w:rPr>
        <w:t>2021年6月1日起实施。《中华人民共和国未成年人保护法》第一条规定：为了保护未成年人身心健康，保障未成年人合法权益…根据宪法，制定本法。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2）结合材料二，谈淡你对“根据宪法，制定本法”的理解。（答出两点即可，2分）</w:t>
      </w: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16.美丽中国。（4分）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材料一“绿水青山就是金山银山”。党的十八大以来，以习近平同志为核心的党中央以前所未有的力度抓生态文明建设，建立健全河湖长制、林长制，美丽中国建设迈出重大步伐。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1）建设生态文明，促进人与自然和谐共生，要坚持节约资源和保护环境的基本国策；贯彻创新、协调、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     </w:t>
      </w:r>
      <w:r>
        <w:rPr>
          <w:rFonts w:ascii="宋体" w:hAnsi="宋体" w:eastAsia="宋体"/>
          <w:sz w:val="24"/>
          <w:szCs w:val="28"/>
        </w:rPr>
        <w:t>、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   </w:t>
      </w:r>
      <w:r>
        <w:rPr>
          <w:rFonts w:hint="eastAsia" w:ascii="宋体" w:hAnsi="宋体" w:eastAsia="宋体"/>
          <w:sz w:val="24"/>
          <w:szCs w:val="28"/>
        </w:rPr>
        <w:t>、共享的新发展理念，实现中华民族永续发展。（</w:t>
      </w:r>
      <w:r>
        <w:rPr>
          <w:rFonts w:ascii="宋体" w:hAnsi="宋体" w:eastAsia="宋体"/>
          <w:sz w:val="24"/>
          <w:szCs w:val="28"/>
        </w:rPr>
        <w:t>2分）</w:t>
      </w: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材料二 水是生命之源、生态之基。</w:t>
      </w:r>
      <w:r>
        <w:rPr>
          <w:rFonts w:ascii="宋体" w:hAnsi="宋体" w:eastAsia="宋体"/>
          <w:sz w:val="24"/>
          <w:szCs w:val="28"/>
        </w:rPr>
        <w:t>2022年3月22日，水利部等10部门召开《公民节约用水行为规范》主题宣传活动，启动“节水中国你我同行”联合行动和“节水在身边”</w:t>
      </w:r>
      <w:r>
        <w:rPr>
          <w:rFonts w:hint="eastAsia" w:ascii="宋体" w:hAnsi="宋体" w:eastAsia="宋体"/>
          <w:sz w:val="24"/>
          <w:szCs w:val="28"/>
        </w:rPr>
        <w:t>全国短视频大赛等专项活动。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2）结合自身体验，提出2种在家庭生活中一水多用的好方法。（2分）</w:t>
      </w: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17.富强中国。（4分）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 xml:space="preserve">材料一 </w:t>
      </w:r>
      <w:r>
        <w:rPr>
          <w:rFonts w:ascii="宋体" w:hAnsi="宋体" w:eastAsia="宋体"/>
          <w:sz w:val="24"/>
          <w:szCs w:val="28"/>
        </w:rPr>
        <w:t>2021年是中国共产党成立100周年。100年来，我们党不忘初心、牢记使命，弘扬中国精神，凝聚起中国力量，创造了中国奇迹，中华民族迎来了从站起来、富起来到强起来的伟大飞跃。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1）中国人民和中华民族之所以能够扭转近代以后的历史命运，取得今天的伟大成就，</w:t>
      </w:r>
      <w:r>
        <w:rPr>
          <w:rFonts w:hint="eastAsia" w:ascii="宋体" w:hAnsi="宋体" w:eastAsia="宋体"/>
          <w:sz w:val="24"/>
          <w:szCs w:val="28"/>
        </w:rPr>
        <w:t>最根本的在于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8"/>
        </w:rPr>
        <w:t>。（</w:t>
      </w:r>
      <w:r>
        <w:rPr>
          <w:rFonts w:ascii="宋体" w:hAnsi="宋体" w:eastAsia="宋体"/>
          <w:sz w:val="24"/>
          <w:szCs w:val="28"/>
        </w:rPr>
        <w:t>2分）</w:t>
      </w: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材料二 当今中国、当今时代，为青少年搭起了绽放青春的平台；青少年欣逢盛世，当不负盛世，不但有理想、而且要有梦想，不但有要求、而且要有追求，不但有志气、而且要争气，奋进新征程、建功新时代，为了国家富强，冲冲冲，为了人民幸福，拼拼拼！</w:t>
      </w:r>
    </w:p>
    <w:p>
      <w:pPr>
        <w:rPr>
          <w:rFonts w:ascii="宋体" w:hAnsi="宋体" w:eastAsia="宋体"/>
          <w:sz w:val="24"/>
          <w:szCs w:val="28"/>
        </w:rPr>
        <w:sectPr>
          <w:headerReference r:id="rId3" w:type="default"/>
          <w:footerReference r:id="rId4" w:type="default"/>
          <w:pgSz w:w="12240" w:h="15840"/>
          <w:pgMar w:top="1440" w:right="1800" w:bottom="1440" w:left="1800" w:header="720" w:footer="720" w:gutter="0"/>
          <w:cols w:space="720" w:num="1"/>
        </w:sect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2）班级开展“奋进新征程、建功新时代”的主题教育活动，拟定2条你的行动计划要点。（每条要点不超过20个字，2分</w:t>
      </w:r>
      <w:bookmarkStart w:id="0" w:name="_GoBack"/>
      <w:bookmarkEnd w:id="0"/>
    </w:p>
    <w:p/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1024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1024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1024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799"/>
    <w:rsid w:val="000240A8"/>
    <w:rsid w:val="00036ECC"/>
    <w:rsid w:val="00043722"/>
    <w:rsid w:val="00045039"/>
    <w:rsid w:val="00050CA3"/>
    <w:rsid w:val="00053FBE"/>
    <w:rsid w:val="00072577"/>
    <w:rsid w:val="0007351D"/>
    <w:rsid w:val="00080138"/>
    <w:rsid w:val="000B6C08"/>
    <w:rsid w:val="000C6772"/>
    <w:rsid w:val="000D0455"/>
    <w:rsid w:val="000D59EE"/>
    <w:rsid w:val="000D7C6E"/>
    <w:rsid w:val="000E1566"/>
    <w:rsid w:val="00113E39"/>
    <w:rsid w:val="00131682"/>
    <w:rsid w:val="001525C5"/>
    <w:rsid w:val="00192E5C"/>
    <w:rsid w:val="001A460C"/>
    <w:rsid w:val="001E0114"/>
    <w:rsid w:val="00200CC6"/>
    <w:rsid w:val="002211C7"/>
    <w:rsid w:val="00224853"/>
    <w:rsid w:val="00231DBC"/>
    <w:rsid w:val="00247F08"/>
    <w:rsid w:val="00250500"/>
    <w:rsid w:val="00251C02"/>
    <w:rsid w:val="00290265"/>
    <w:rsid w:val="00294E15"/>
    <w:rsid w:val="002A0799"/>
    <w:rsid w:val="002A1E12"/>
    <w:rsid w:val="002B7EAA"/>
    <w:rsid w:val="002E6E8F"/>
    <w:rsid w:val="00302A17"/>
    <w:rsid w:val="0030796E"/>
    <w:rsid w:val="00326BF4"/>
    <w:rsid w:val="0034714F"/>
    <w:rsid w:val="0035118A"/>
    <w:rsid w:val="00381FDB"/>
    <w:rsid w:val="003851D4"/>
    <w:rsid w:val="00385BD3"/>
    <w:rsid w:val="00396245"/>
    <w:rsid w:val="00396851"/>
    <w:rsid w:val="003A5A9A"/>
    <w:rsid w:val="003C5DF3"/>
    <w:rsid w:val="003E6FE8"/>
    <w:rsid w:val="003E7109"/>
    <w:rsid w:val="004151FC"/>
    <w:rsid w:val="00416F92"/>
    <w:rsid w:val="004437EE"/>
    <w:rsid w:val="00451086"/>
    <w:rsid w:val="00457B65"/>
    <w:rsid w:val="004646A7"/>
    <w:rsid w:val="0048434D"/>
    <w:rsid w:val="004948D9"/>
    <w:rsid w:val="004C4113"/>
    <w:rsid w:val="004D6654"/>
    <w:rsid w:val="004F3611"/>
    <w:rsid w:val="005224F8"/>
    <w:rsid w:val="005274BE"/>
    <w:rsid w:val="00575930"/>
    <w:rsid w:val="00584ADB"/>
    <w:rsid w:val="00595F0A"/>
    <w:rsid w:val="005B0CF2"/>
    <w:rsid w:val="005B794E"/>
    <w:rsid w:val="005C2170"/>
    <w:rsid w:val="005C3503"/>
    <w:rsid w:val="005D38D5"/>
    <w:rsid w:val="005D50EF"/>
    <w:rsid w:val="00633EAF"/>
    <w:rsid w:val="006930AE"/>
    <w:rsid w:val="006A3D83"/>
    <w:rsid w:val="006C506C"/>
    <w:rsid w:val="006D2B1B"/>
    <w:rsid w:val="007052ED"/>
    <w:rsid w:val="00713109"/>
    <w:rsid w:val="007A594E"/>
    <w:rsid w:val="007C561B"/>
    <w:rsid w:val="007D4F3B"/>
    <w:rsid w:val="007F4DB2"/>
    <w:rsid w:val="00823183"/>
    <w:rsid w:val="00855FDE"/>
    <w:rsid w:val="00893DD4"/>
    <w:rsid w:val="008E27EC"/>
    <w:rsid w:val="008F1B14"/>
    <w:rsid w:val="008F5AE5"/>
    <w:rsid w:val="00921555"/>
    <w:rsid w:val="0095671D"/>
    <w:rsid w:val="00982AE9"/>
    <w:rsid w:val="00996614"/>
    <w:rsid w:val="00997116"/>
    <w:rsid w:val="009A25C6"/>
    <w:rsid w:val="009A353F"/>
    <w:rsid w:val="009B5AEE"/>
    <w:rsid w:val="009D0295"/>
    <w:rsid w:val="009D2417"/>
    <w:rsid w:val="009D4702"/>
    <w:rsid w:val="009E2545"/>
    <w:rsid w:val="00A3340A"/>
    <w:rsid w:val="00A4639D"/>
    <w:rsid w:val="00A573B0"/>
    <w:rsid w:val="00A83577"/>
    <w:rsid w:val="00AB0534"/>
    <w:rsid w:val="00AD07A7"/>
    <w:rsid w:val="00AE5594"/>
    <w:rsid w:val="00AF3749"/>
    <w:rsid w:val="00AF3E31"/>
    <w:rsid w:val="00B04FF0"/>
    <w:rsid w:val="00B0733E"/>
    <w:rsid w:val="00B1798C"/>
    <w:rsid w:val="00B23E72"/>
    <w:rsid w:val="00B340B8"/>
    <w:rsid w:val="00B43646"/>
    <w:rsid w:val="00B55B0F"/>
    <w:rsid w:val="00B732FA"/>
    <w:rsid w:val="00B74E23"/>
    <w:rsid w:val="00BA06E7"/>
    <w:rsid w:val="00BA670B"/>
    <w:rsid w:val="00BB262C"/>
    <w:rsid w:val="00BB5EBB"/>
    <w:rsid w:val="00BC1B76"/>
    <w:rsid w:val="00BC2CFE"/>
    <w:rsid w:val="00BC68E5"/>
    <w:rsid w:val="00BD1020"/>
    <w:rsid w:val="00BD3824"/>
    <w:rsid w:val="00BF6128"/>
    <w:rsid w:val="00C02FC6"/>
    <w:rsid w:val="00C03DE9"/>
    <w:rsid w:val="00C2583F"/>
    <w:rsid w:val="00C35B83"/>
    <w:rsid w:val="00C531E7"/>
    <w:rsid w:val="00C73572"/>
    <w:rsid w:val="00C82B02"/>
    <w:rsid w:val="00C93868"/>
    <w:rsid w:val="00CA7D85"/>
    <w:rsid w:val="00CB1F3D"/>
    <w:rsid w:val="00CB2AA7"/>
    <w:rsid w:val="00CB3D53"/>
    <w:rsid w:val="00CC23A1"/>
    <w:rsid w:val="00CE02E9"/>
    <w:rsid w:val="00CE18A8"/>
    <w:rsid w:val="00CE676F"/>
    <w:rsid w:val="00D05CBF"/>
    <w:rsid w:val="00D12D9C"/>
    <w:rsid w:val="00D12D9F"/>
    <w:rsid w:val="00D345E9"/>
    <w:rsid w:val="00D35BB0"/>
    <w:rsid w:val="00D46F3B"/>
    <w:rsid w:val="00D60DDF"/>
    <w:rsid w:val="00D722A4"/>
    <w:rsid w:val="00D7777E"/>
    <w:rsid w:val="00D80217"/>
    <w:rsid w:val="00DA47E8"/>
    <w:rsid w:val="00DE7551"/>
    <w:rsid w:val="00E0047D"/>
    <w:rsid w:val="00E42EEE"/>
    <w:rsid w:val="00E516A8"/>
    <w:rsid w:val="00E5431B"/>
    <w:rsid w:val="00E56710"/>
    <w:rsid w:val="00E65548"/>
    <w:rsid w:val="00E6584B"/>
    <w:rsid w:val="00EA2230"/>
    <w:rsid w:val="00EB1425"/>
    <w:rsid w:val="00ED6499"/>
    <w:rsid w:val="00EF3673"/>
    <w:rsid w:val="00EF3764"/>
    <w:rsid w:val="00F11DB5"/>
    <w:rsid w:val="00F21DA1"/>
    <w:rsid w:val="00F367A0"/>
    <w:rsid w:val="00F447BF"/>
    <w:rsid w:val="00F66981"/>
    <w:rsid w:val="00FC013B"/>
    <w:rsid w:val="00FC401F"/>
    <w:rsid w:val="00FE73C5"/>
    <w:rsid w:val="6034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qFormat/>
    <w:uiPriority w:val="22"/>
    <w:rPr>
      <w:b/>
      <w:bCs/>
    </w:rPr>
  </w:style>
  <w:style w:type="character" w:styleId="9">
    <w:name w:val="Emphasis"/>
    <w:qFormat/>
    <w:uiPriority w:val="20"/>
    <w:rPr>
      <w:i/>
      <w:iCs/>
    </w:rPr>
  </w:style>
  <w:style w:type="character" w:styleId="10">
    <w:name w:val="Hyperlink"/>
    <w:unhideWhenUsed/>
    <w:qFormat/>
    <w:uiPriority w:val="99"/>
    <w:rPr>
      <w:color w:val="0563C1"/>
      <w:u w:val="single"/>
    </w:rPr>
  </w:style>
  <w:style w:type="character" w:customStyle="1" w:styleId="12">
    <w:name w:val="页眉 Char"/>
    <w:link w:val="5"/>
    <w:uiPriority w:val="99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4">
    <w:name w:val="未处理的提及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标题 1 Char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6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7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3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375</Words>
  <Characters>2139</Characters>
  <Lines>17</Lines>
  <Paragraphs>5</Paragraphs>
  <TotalTime>8</TotalTime>
  <ScaleCrop>false</ScaleCrop>
  <LinksUpToDate>false</LinksUpToDate>
  <CharactersWithSpaces>2509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2022-06-13T08:43:00Z</dcterms:created>
  <dc:creator>Administrator</dc:creator>
  <cp:lastModifiedBy>Administrator</cp:lastModifiedBy>
  <cp:lastPrinted>2022-05-21T10:43:00Z</cp:lastPrinted>
  <dcterms:modified xsi:type="dcterms:W3CDTF">2022-06-13T09:19:52Z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00cfb64d7f3347748bb3bbfef65e61b0">
    <vt:lpwstr>CWMW45xbOrfdrQwa5Ag/4vz4cJY80/fwfc7y8qGlTBmzWgD3ZsAi4DlJSUi2S1sqzYOUOmXm27N5hg8q59H9breiQ==</vt:lpwstr>
  </property>
  <property fmtid="{D5CDD505-2E9C-101B-9397-08002B2CF9AE}" pid="7" name="KSOProductBuildVer">
    <vt:lpwstr>2052-10.1.0.7400</vt:lpwstr>
  </property>
</Properties>
</file>