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11645900</wp:posOffset>
            </wp:positionH>
            <wp:positionV relativeFrom="topMargin">
              <wp:posOffset>12026900</wp:posOffset>
            </wp:positionV>
            <wp:extent cx="419100" cy="4064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sz w:val="30"/>
          <w:szCs w:val="30"/>
        </w:rPr>
        <w:t>初二语文参考答案</w:t>
      </w:r>
    </w:p>
    <w:p>
      <w:pPr>
        <w:pStyle w:val="style0"/>
        <w:tabs>
          <w:tab w:val="left" w:leader="none" w:pos="312"/>
        </w:tabs>
        <w:rPr>
          <w:rFonts w:hint="eastAsia"/>
        </w:rPr>
      </w:pPr>
    </w:p>
    <w:p>
      <w:pPr>
        <w:pStyle w:val="style0"/>
        <w:tabs>
          <w:tab w:val="left" w:leader="none" w:pos="312"/>
        </w:tabs>
        <w:rPr/>
      </w:pPr>
      <w:r>
        <w:rPr>
          <w:rFonts w:hint="eastAsia"/>
        </w:rPr>
        <w:t>1.（1）（2分）躁  旷   （2）（2分）zh</w:t>
      </w:r>
      <w:r>
        <w:rPr>
          <w:rFonts w:ascii="宋体" w:eastAsia="宋体" w:hAnsi="宋体" w:hint="eastAsia"/>
        </w:rPr>
        <w:t>ò</w:t>
      </w:r>
      <w:r>
        <w:rPr>
          <w:rFonts w:hint="eastAsia"/>
        </w:rPr>
        <w:t xml:space="preserve">u   </w:t>
      </w:r>
      <w:r>
        <w:rPr>
          <w:rFonts w:ascii="宋体" w:eastAsia="宋体" w:hAnsi="宋体" w:hint="eastAsia"/>
        </w:rPr>
        <w:t>ɡ</w:t>
      </w:r>
      <w:r>
        <w:rPr>
          <w:rFonts w:hint="eastAsia" w:asciiTheme="minorEastAsia" w:hAnsiTheme="minorEastAsia"/>
        </w:rPr>
        <w:t>ǔ</w:t>
      </w:r>
    </w:p>
    <w:p>
      <w:pPr>
        <w:pStyle w:val="style0"/>
        <w:tabs>
          <w:tab w:val="left" w:leader="none" w:pos="312"/>
        </w:tabs>
        <w:rPr/>
      </w:pPr>
      <w:r>
        <w:rPr>
          <w:rFonts w:hint="eastAsia"/>
        </w:rPr>
        <w:t>2（10分）略</w:t>
      </w:r>
    </w:p>
    <w:p>
      <w:pPr>
        <w:pStyle w:val="style0"/>
        <w:tabs>
          <w:tab w:val="left" w:leader="none" w:pos="312"/>
        </w:tabs>
        <w:rPr/>
      </w:pPr>
      <w:r>
        <w:rPr>
          <w:rFonts w:hint="eastAsia"/>
        </w:rPr>
        <w:t>3.（4分）</w:t>
      </w:r>
      <w:r>
        <w:rPr>
          <w:rFonts w:hint="eastAsia" w:asciiTheme="minorEastAsia" w:hAnsiTheme="minorEastAsia"/>
        </w:rPr>
        <w:t>①品德高尚的人  ②记载  ③同“饲”，喂   ④穿透</w:t>
      </w:r>
    </w:p>
    <w:p>
      <w:pPr>
        <w:pStyle w:val="style0"/>
        <w:tabs>
          <w:tab w:val="left" w:leader="none" w:pos="312"/>
        </w:tabs>
        <w:rPr/>
      </w:pPr>
      <w:r>
        <w:rPr>
          <w:rFonts w:hint="eastAsia"/>
        </w:rPr>
        <w:t>4.（2分）D     5.（2分）A     6.（2分）B</w:t>
      </w:r>
    </w:p>
    <w:p>
      <w:pPr>
        <w:pStyle w:val="style0"/>
        <w:tabs>
          <w:tab w:val="left" w:leader="none" w:pos="312"/>
        </w:tabs>
        <w:rPr>
          <w:szCs w:val="28"/>
        </w:rPr>
      </w:pPr>
      <w:r>
        <w:rPr>
          <w:rFonts w:hint="eastAsia"/>
        </w:rPr>
        <w:t>7.（6分）（1）</w:t>
      </w:r>
      <w:r>
        <w:rPr>
          <w:rFonts w:hint="eastAsia"/>
          <w:szCs w:val="28"/>
        </w:rPr>
        <w:t>《钢铁是怎样炼成的》   奥斯特洛夫斯基（2分）（2）（4分）自然环境描写（1分），不仅点明了时令（1分），而且象征着苏维埃春天的到来（1分），烘托了保尔又一次战胜病魔后对新生活的无限憧憬（1分）。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8.（1）（2分）一片平旷的水田，广阔空濛，泛起粼粼水光，一群白鹭在水田上方翩翩飞翔。田边的树林浓郁茂盛，形成大片绿阴，活泼的黄鹂就在那绿阴之间欢快的地歌唱。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（2）（2分）</w:t>
      </w:r>
      <w:r>
        <w:rPr>
          <w:szCs w:val="28"/>
        </w:rPr>
        <w:t>表现了诗人隐居山林，脱离尘俗的闲情逸致</w:t>
      </w:r>
      <w:r>
        <w:rPr>
          <w:rFonts w:hint="eastAsia"/>
          <w:szCs w:val="28"/>
        </w:rPr>
        <w:t>，远离尘嚣的淡雅幽寂的情怀，以及人与自然相融合的人生理想。（答对2点即可）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9.（4分）①邀请  ②用蜡烛  ③遵照，按照  ④……的样子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10.（2分）C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11.但是我生来喜欢与死神作战，或许还能取胜呢!（2分），关键词：然（这样）、好（喜欢）、恐怕（表估计，大概、或许）、未（表示没有，不）</w:t>
      </w:r>
    </w:p>
    <w:p>
      <w:pPr>
        <w:pStyle w:val="style0"/>
        <w:spacing w:lineRule="exact" w:line="360"/>
        <w:rPr>
          <w:szCs w:val="28"/>
        </w:rPr>
      </w:pPr>
      <w:r>
        <w:rPr>
          <w:rFonts w:hint="eastAsia"/>
          <w:szCs w:val="28"/>
        </w:rPr>
        <w:t>12.薛雪的医术精湛，能观察入微，理论实践并重；他具有高尚的人品，不阿谀权贵。（2分）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13.打比方，生动地说明了“城市空中森林”具有降温的作用，在夏天让周围的空气变得凉爽。（3分）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14.不能删去，“相对”一词对“小”的范围进行了限制，在句中指与其他建筑相比，这种建筑相比较而言要小一些，如果去掉，与事实不符，体现了说明文语言的准确性。（3分）</w:t>
      </w:r>
    </w:p>
    <w:p>
      <w:pPr>
        <w:pStyle w:val="style0"/>
        <w:rPr>
          <w:szCs w:val="28"/>
        </w:rPr>
      </w:pPr>
      <w:r>
        <w:rPr>
          <w:rFonts w:hint="eastAsia"/>
        </w:rPr>
        <w:t>15.过滤有害物质，让空气清新；为附近居民和动物遮挡炽热的阳光，降温，使空气凉爽。</w:t>
      </w:r>
      <w:r>
        <w:rPr>
          <w:rFonts w:hint="eastAsia"/>
          <w:szCs w:val="28"/>
        </w:rPr>
        <w:t>（4分）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16.</w:t>
      </w:r>
      <w:r>
        <w:rPr>
          <w:szCs w:val="28"/>
        </w:rPr>
        <w:t>（3分）交代了李梅的职业和家庭情况（1分）；为下文李梅捡到项链作铺垫（1分）；反衬（衬托）出李梅捡到项链归还这一行为的可贵，突出人物形象。（1分）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17.</w:t>
      </w:r>
      <w:r>
        <w:rPr>
          <w:szCs w:val="28"/>
        </w:rPr>
        <w:t>（</w:t>
      </w:r>
      <w:r>
        <w:rPr>
          <w:rFonts w:hint="eastAsia"/>
          <w:szCs w:val="28"/>
        </w:rPr>
        <w:t>3</w:t>
      </w:r>
      <w:r>
        <w:rPr>
          <w:szCs w:val="28"/>
        </w:rPr>
        <w:t>分）归还项链。赠送项链。鉴定项链（1点1分，共</w:t>
      </w:r>
      <w:r>
        <w:rPr>
          <w:rFonts w:hint="eastAsia"/>
          <w:szCs w:val="28"/>
        </w:rPr>
        <w:t>3</w:t>
      </w:r>
      <w:r>
        <w:rPr>
          <w:szCs w:val="28"/>
        </w:rPr>
        <w:t>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18.</w:t>
      </w:r>
      <w:r>
        <w:rPr>
          <w:szCs w:val="28"/>
        </w:rPr>
        <w:t>（4分 ）①</w:t>
      </w:r>
      <w:r>
        <w:rPr>
          <w:rFonts w:hint="eastAsia"/>
          <w:szCs w:val="28"/>
        </w:rPr>
        <w:t>心理描写，</w:t>
      </w:r>
      <w:r>
        <w:rPr>
          <w:szCs w:val="28"/>
        </w:rPr>
        <w:t>极有表现力地写出了李梅看到地上项链时的</w:t>
      </w:r>
      <w:r>
        <w:rPr>
          <w:rFonts w:hint="eastAsia"/>
          <w:szCs w:val="28"/>
        </w:rPr>
        <w:t>吃</w:t>
      </w:r>
      <w:r>
        <w:rPr>
          <w:szCs w:val="28"/>
        </w:rPr>
        <w:t>惊。（2分）</w:t>
      </w:r>
    </w:p>
    <w:p>
      <w:pPr>
        <w:pStyle w:val="style0"/>
        <w:rPr>
          <w:szCs w:val="28"/>
        </w:rPr>
      </w:pPr>
      <w:r>
        <w:rPr>
          <w:szCs w:val="28"/>
        </w:rPr>
        <w:t>②写出了李梅佩戴项链后的满足（1分），同时也表明她已经战胜自己，下定决心将项链归还给失主。（1分）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19.</w:t>
      </w:r>
      <w:r>
        <w:rPr>
          <w:szCs w:val="28"/>
        </w:rPr>
        <w:t>（3分）①勤劳：每天早上五点四十，李梅就到小区打扫卫生（1分）；</w:t>
      </w:r>
    </w:p>
    <w:p>
      <w:pPr>
        <w:pStyle w:val="style0"/>
        <w:rPr>
          <w:szCs w:val="28"/>
        </w:rPr>
      </w:pPr>
      <w:r>
        <w:rPr>
          <w:szCs w:val="28"/>
        </w:rPr>
        <w:t>②自律，不贪财：在小区担任了十二年清洁工，捡到过钥匙、手机、钱包、金戒指，都交到物业管理处，寻找失主，归回失主，没有将一样东西据为己有（1分）；</w:t>
      </w:r>
    </w:p>
    <w:p>
      <w:pPr>
        <w:pStyle w:val="style0"/>
        <w:rPr>
          <w:szCs w:val="28"/>
        </w:rPr>
      </w:pPr>
      <w:r>
        <w:rPr>
          <w:szCs w:val="28"/>
        </w:rPr>
        <w:t>③善良、有爱心：李梅捡到弃婴，抚养她长大成人。（1分）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20.</w:t>
      </w:r>
      <w:r>
        <w:rPr>
          <w:szCs w:val="28"/>
        </w:rPr>
        <w:t>（3分）以项链为题，交代了文章写作的主要内容（1分），同时，这也是文章的线索（1分），又象征了主人公金子般美好的心灵。（1分）</w:t>
      </w:r>
    </w:p>
    <w:p>
      <w:pPr>
        <w:pStyle w:val="style0"/>
        <w:rPr>
          <w:szCs w:val="28"/>
        </w:rPr>
      </w:pPr>
      <w:r>
        <w:rPr>
          <w:rFonts w:hint="eastAsia"/>
          <w:szCs w:val="28"/>
        </w:rPr>
        <w:t>21.按照中考作文评分标准（50分）</w:t>
      </w:r>
    </w:p>
    <w:p>
      <w:pPr>
        <w:pStyle w:val="style0"/>
        <w:ind w:firstLine="315" w:firstLineChars="150"/>
        <w:rPr/>
        <w:sectPr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Cs w:val="28"/>
        </w:rPr>
        <w:t>切入分39分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1033</Words>
  <Characters>1069</Characters>
  <Application>WPS Office</Application>
  <DocSecurity>0</DocSecurity>
  <Paragraphs>27</Paragraphs>
  <ScaleCrop>false</ScaleCrop>
  <LinksUpToDate>false</LinksUpToDate>
  <CharactersWithSpaces>1104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2021-09-28T08:46:24Z</dcterms:created>
  <dc:creator>DELL</dc:creator>
  <lastModifiedBy>KNT-AL10</lastModifiedBy>
  <lastPrinted>2021-06-16T22:04:00Z</lastPrinted>
  <dcterms:modified xsi:type="dcterms:W3CDTF">2021-09-28T08:46:24Z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