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DDDCF" w14:textId="77777777" w:rsidR="00025358" w:rsidRDefault="00697E6B">
      <w:pPr>
        <w:spacing w:line="540" w:lineRule="exact"/>
        <w:jc w:val="center"/>
        <w:rPr>
          <w:rFonts w:ascii="方正小标宋简体" w:eastAsia="方正小标宋简体" w:hAnsi="Times New Roman" w:cs="Times New Roman"/>
          <w:color w:val="000000"/>
          <w:spacing w:val="6"/>
          <w:sz w:val="36"/>
          <w:szCs w:val="36"/>
        </w:rPr>
      </w:pPr>
      <w:r>
        <w:rPr>
          <w:rFonts w:ascii="方正小标宋简体" w:eastAsia="方正小标宋简体" w:hAnsi="Times New Roman" w:hint="eastAsia"/>
          <w:noProof/>
          <w:color w:val="000000"/>
          <w:spacing w:val="6"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6972EA76" wp14:editId="7899B064">
            <wp:simplePos x="0" y="0"/>
            <wp:positionH relativeFrom="page">
              <wp:posOffset>10693400</wp:posOffset>
            </wp:positionH>
            <wp:positionV relativeFrom="topMargin">
              <wp:posOffset>10820400</wp:posOffset>
            </wp:positionV>
            <wp:extent cx="469900" cy="254000"/>
            <wp:effectExtent l="0" t="0" r="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732424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小标宋简体" w:eastAsia="方正小标宋简体" w:hAnsi="Times New Roman" w:hint="eastAsia"/>
          <w:color w:val="000000"/>
          <w:spacing w:val="6"/>
          <w:sz w:val="36"/>
          <w:szCs w:val="36"/>
        </w:rPr>
        <w:t>2022</w:t>
      </w:r>
      <w:r>
        <w:rPr>
          <w:rFonts w:ascii="方正小标宋简体" w:eastAsia="方正小标宋简体" w:hAnsi="Times New Roman" w:hint="eastAsia"/>
          <w:color w:val="000000"/>
          <w:spacing w:val="6"/>
          <w:sz w:val="36"/>
          <w:szCs w:val="36"/>
        </w:rPr>
        <w:t>年南通中考化学一轮复习模拟试卷</w:t>
      </w:r>
    </w:p>
    <w:p w14:paraId="0D433920" w14:textId="77777777" w:rsidR="00025358" w:rsidRDefault="00697E6B">
      <w:pPr>
        <w:pStyle w:val="DefaultParagraph"/>
        <w:snapToGrid w:val="0"/>
        <w:spacing w:beforeLines="10" w:before="24" w:line="440" w:lineRule="exact"/>
        <w:rPr>
          <w:rFonts w:hAnsi="Times New Roman"/>
        </w:rPr>
      </w:pPr>
      <w:r>
        <w:rPr>
          <w:rFonts w:hAnsi="Times New Roman" w:cs="宋体" w:hint="eastAsia"/>
        </w:rPr>
        <w:t>本卷可能用到的原子量：</w:t>
      </w:r>
      <w:r>
        <w:rPr>
          <w:rFonts w:hAnsi="Times New Roman"/>
        </w:rPr>
        <w:t>H-1</w:t>
      </w:r>
      <w:r>
        <w:rPr>
          <w:rFonts w:hAnsi="Times New Roman" w:cs="宋体" w:hint="eastAsia"/>
        </w:rPr>
        <w:t>；</w:t>
      </w:r>
      <w:r>
        <w:rPr>
          <w:rFonts w:hAnsi="Times New Roman"/>
        </w:rPr>
        <w:t>C-12</w:t>
      </w:r>
      <w:r>
        <w:rPr>
          <w:rFonts w:hAnsi="Times New Roman" w:cs="宋体" w:hint="eastAsia"/>
        </w:rPr>
        <w:t>；</w:t>
      </w:r>
      <w:r>
        <w:rPr>
          <w:rFonts w:hAnsi="Times New Roman"/>
        </w:rPr>
        <w:t>N-14</w:t>
      </w:r>
      <w:r>
        <w:rPr>
          <w:rFonts w:hAnsi="Times New Roman" w:cs="宋体" w:hint="eastAsia"/>
        </w:rPr>
        <w:t>；</w:t>
      </w:r>
      <w:r>
        <w:rPr>
          <w:rFonts w:hAnsi="Times New Roman"/>
        </w:rPr>
        <w:t>O-16</w:t>
      </w:r>
      <w:r>
        <w:rPr>
          <w:rFonts w:hAnsi="Times New Roman" w:cs="宋体" w:hint="eastAsia"/>
        </w:rPr>
        <w:t>；</w:t>
      </w:r>
      <w:r>
        <w:rPr>
          <w:rFonts w:hAnsi="Times New Roman"/>
        </w:rPr>
        <w:t>S-32</w:t>
      </w:r>
      <w:r>
        <w:rPr>
          <w:rFonts w:hAnsi="Times New Roman" w:cs="宋体" w:hint="eastAsia"/>
        </w:rPr>
        <w:t>；</w:t>
      </w:r>
      <w:r>
        <w:rPr>
          <w:rFonts w:hAnsi="Times New Roman" w:hint="eastAsia"/>
        </w:rPr>
        <w:t>Fe</w:t>
      </w:r>
      <w:r>
        <w:rPr>
          <w:rFonts w:hAnsi="Times New Roman"/>
        </w:rPr>
        <w:t>-</w:t>
      </w:r>
      <w:r>
        <w:rPr>
          <w:rFonts w:hAnsi="Times New Roman" w:hint="eastAsia"/>
        </w:rPr>
        <w:t>56</w:t>
      </w:r>
      <w:r>
        <w:rPr>
          <w:rFonts w:hAnsi="Times New Roman" w:cs="宋体" w:hint="eastAsia"/>
        </w:rPr>
        <w:t>；</w:t>
      </w:r>
      <w:r>
        <w:rPr>
          <w:rFonts w:hAnsi="Times New Roman"/>
        </w:rPr>
        <w:t>Cu-64</w:t>
      </w:r>
      <w:r>
        <w:rPr>
          <w:rFonts w:hAnsi="Times New Roman" w:cs="宋体" w:hint="eastAsia"/>
        </w:rPr>
        <w:t>；</w:t>
      </w:r>
      <w:r>
        <w:rPr>
          <w:rFonts w:hAnsi="Times New Roman"/>
        </w:rPr>
        <w:t>Ag-108</w:t>
      </w:r>
    </w:p>
    <w:p w14:paraId="66F33BE4" w14:textId="77777777" w:rsidR="00025358" w:rsidRDefault="00697E6B">
      <w:pPr>
        <w:snapToGrid w:val="0"/>
        <w:spacing w:line="340" w:lineRule="exact"/>
        <w:rPr>
          <w:rFonts w:ascii="Times New Roman" w:eastAsia="黑体" w:hAnsi="Times New Roman"/>
          <w:color w:val="000000"/>
        </w:rPr>
      </w:pPr>
      <w:proofErr w:type="gramStart"/>
      <w:r>
        <w:rPr>
          <w:rFonts w:ascii="Times New Roman" w:eastAsia="黑体" w:hAnsi="Times New Roman" w:hint="eastAsia"/>
          <w:bCs/>
          <w:color w:val="000000"/>
        </w:rPr>
        <w:t>一</w:t>
      </w:r>
      <w:proofErr w:type="gramEnd"/>
      <w:r>
        <w:rPr>
          <w:rFonts w:ascii="Times New Roman" w:hAnsi="宋体"/>
        </w:rPr>
        <w:t>．</w:t>
      </w:r>
      <w:r>
        <w:rPr>
          <w:rFonts w:ascii="Times New Roman" w:eastAsia="黑体" w:hAnsi="Times New Roman" w:hint="eastAsia"/>
          <w:bCs/>
          <w:color w:val="000000"/>
        </w:rPr>
        <w:t>选择题</w:t>
      </w:r>
      <w:r>
        <w:rPr>
          <w:rFonts w:ascii="Times New Roman" w:eastAsia="黑体" w:hAnsi="Times New Roman"/>
          <w:bCs/>
          <w:color w:val="000000"/>
        </w:rPr>
        <w:t>共</w:t>
      </w:r>
      <w:r>
        <w:rPr>
          <w:rFonts w:ascii="Times New Roman" w:eastAsia="黑体" w:hAnsi="Times New Roman" w:hint="eastAsia"/>
          <w:bCs/>
          <w:color w:val="000000"/>
        </w:rPr>
        <w:t>1</w:t>
      </w:r>
      <w:r>
        <w:rPr>
          <w:rFonts w:ascii="Times New Roman" w:eastAsia="黑体" w:hAnsi="Times New Roman"/>
          <w:bCs/>
          <w:color w:val="000000"/>
        </w:rPr>
        <w:t>0</w:t>
      </w:r>
      <w:r>
        <w:rPr>
          <w:rFonts w:ascii="Times New Roman" w:eastAsia="黑体" w:hAnsi="Times New Roman"/>
          <w:bCs/>
          <w:color w:val="000000"/>
        </w:rPr>
        <w:t>小题</w:t>
      </w:r>
      <w:r>
        <w:rPr>
          <w:rFonts w:ascii="Times New Roman" w:eastAsia="黑体" w:hAnsi="Times New Roman"/>
          <w:color w:val="000000"/>
        </w:rPr>
        <w:t>．每小题给出的四个选项中</w:t>
      </w:r>
      <w:r>
        <w:rPr>
          <w:rFonts w:ascii="Times New Roman" w:eastAsia="黑体" w:hAnsi="Times New Roman"/>
          <w:color w:val="000000"/>
          <w:em w:val="dot"/>
        </w:rPr>
        <w:t>只有一个</w:t>
      </w:r>
      <w:r>
        <w:rPr>
          <w:rFonts w:ascii="Times New Roman" w:eastAsia="黑体" w:hAnsi="Times New Roman"/>
          <w:color w:val="000000"/>
        </w:rPr>
        <w:t>选项符合题意．</w:t>
      </w:r>
    </w:p>
    <w:p w14:paraId="1C4D8DAB" w14:textId="77777777" w:rsidR="00025358" w:rsidRDefault="00697E6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</w:rPr>
        <w:t>1</w:t>
      </w:r>
      <w:r>
        <w:rPr>
          <w:rFonts w:ascii="Times New Roman" w:eastAsia="新宋体" w:hAnsi="Times New Roman" w:hint="eastAsia"/>
        </w:rPr>
        <w:t>．绿水青山就是金山银山，捡拾垃圾是有助于减少环境污染的一种简单方法。以下是同学们在黄河边捡拾的垃圾，其主要成分属于有机合成材料的是（　　）</w:t>
      </w:r>
    </w:p>
    <w:p w14:paraId="6640ABEA" w14:textId="77777777" w:rsidR="00025358" w:rsidRDefault="00697E6B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A</w:t>
      </w:r>
      <w:r>
        <w:rPr>
          <w:rFonts w:ascii="Times New Roman" w:eastAsia="新宋体" w:hAnsi="Times New Roman" w:hint="eastAsia"/>
        </w:rPr>
        <w:t>．破旧的纯棉手套</w:t>
      </w:r>
      <w:r>
        <w:tab/>
      </w:r>
      <w:r>
        <w:rPr>
          <w:rFonts w:ascii="Times New Roman" w:eastAsia="新宋体" w:hAnsi="Times New Roman" w:hint="eastAsia"/>
        </w:rPr>
        <w:t>B</w:t>
      </w:r>
      <w:r>
        <w:rPr>
          <w:rFonts w:ascii="Times New Roman" w:eastAsia="新宋体" w:hAnsi="Times New Roman" w:hint="eastAsia"/>
        </w:rPr>
        <w:t>．铝制易拉罐</w:t>
      </w:r>
      <w:r>
        <w:tab/>
      </w:r>
    </w:p>
    <w:p w14:paraId="5A102532" w14:textId="77777777" w:rsidR="00025358" w:rsidRDefault="00697E6B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C</w:t>
      </w:r>
      <w:r>
        <w:rPr>
          <w:rFonts w:ascii="Times New Roman" w:eastAsia="新宋体" w:hAnsi="Times New Roman" w:hint="eastAsia"/>
        </w:rPr>
        <w:t>．泡沫饭盒</w:t>
      </w:r>
      <w:r>
        <w:tab/>
      </w:r>
      <w:r>
        <w:rPr>
          <w:rFonts w:ascii="Times New Roman" w:eastAsia="新宋体" w:hAnsi="Times New Roman" w:hint="eastAsia"/>
        </w:rPr>
        <w:t>D</w:t>
      </w:r>
      <w:r>
        <w:rPr>
          <w:rFonts w:ascii="Times New Roman" w:eastAsia="新宋体" w:hAnsi="Times New Roman" w:hint="eastAsia"/>
        </w:rPr>
        <w:t>．玻璃瓶</w:t>
      </w:r>
    </w:p>
    <w:p w14:paraId="386FCC4D" w14:textId="77777777" w:rsidR="00025358" w:rsidRDefault="00697E6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</w:rPr>
        <w:t>2</w:t>
      </w:r>
      <w:r>
        <w:rPr>
          <w:rFonts w:ascii="Times New Roman" w:eastAsia="新宋体" w:hAnsi="Times New Roman" w:hint="eastAsia"/>
        </w:rPr>
        <w:t>．电影《黄金大劫案》中，用“王水”（浓盐酸与浓硝酸的混合液）溶解黄金的情形引起了广泛的热议．黄金溶解在“王水”中形成</w:t>
      </w:r>
      <w:r>
        <w:rPr>
          <w:rFonts w:ascii="Times New Roman" w:eastAsia="新宋体" w:hAnsi="Times New Roman" w:hint="eastAsia"/>
        </w:rPr>
        <w:t>HAuCl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4</w:t>
      </w:r>
      <w:r>
        <w:rPr>
          <w:rFonts w:ascii="Times New Roman" w:eastAsia="新宋体" w:hAnsi="Times New Roman" w:hint="eastAsia"/>
        </w:rPr>
        <w:t>（四氯合金酸），没有氢气产生．根据以上信息，下列有关说法正确的是（　　）</w:t>
      </w:r>
    </w:p>
    <w:p w14:paraId="33FD7759" w14:textId="77777777" w:rsidR="00025358" w:rsidRDefault="00697E6B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</w:rPr>
        <w:t>①</w:t>
      </w:r>
      <w:r>
        <w:rPr>
          <w:rFonts w:ascii="Times New Roman" w:eastAsia="新宋体" w:hAnsi="Times New Roman" w:hint="eastAsia"/>
        </w:rPr>
        <w:t>“王水”溶解黄金是化学变化；</w:t>
      </w:r>
      <w:r>
        <w:rPr>
          <w:rFonts w:ascii="Times New Roman" w:eastAsia="Calibri" w:hAnsi="Times New Roman" w:hint="eastAsia"/>
        </w:rPr>
        <w:t>②</w:t>
      </w:r>
      <w:r>
        <w:rPr>
          <w:rFonts w:ascii="Times New Roman" w:eastAsia="新宋体" w:hAnsi="Times New Roman" w:hint="eastAsia"/>
        </w:rPr>
        <w:t>金比氢活泼；</w:t>
      </w:r>
      <w:r>
        <w:rPr>
          <w:rFonts w:ascii="Times New Roman" w:eastAsia="Calibri" w:hAnsi="Times New Roman" w:hint="eastAsia"/>
        </w:rPr>
        <w:t>③</w:t>
      </w:r>
      <w:r>
        <w:rPr>
          <w:rFonts w:ascii="Times New Roman" w:eastAsia="新宋体" w:hAnsi="Times New Roman" w:hint="eastAsia"/>
        </w:rPr>
        <w:t>HAuCl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4</w:t>
      </w:r>
      <w:r>
        <w:rPr>
          <w:rFonts w:ascii="Times New Roman" w:eastAsia="新宋体" w:hAnsi="Times New Roman" w:hint="eastAsia"/>
        </w:rPr>
        <w:t>是一种化合物；</w:t>
      </w:r>
      <w:r>
        <w:rPr>
          <w:rFonts w:ascii="Times New Roman" w:eastAsia="Calibri" w:hAnsi="Times New Roman" w:hint="eastAsia"/>
        </w:rPr>
        <w:t>④</w:t>
      </w:r>
      <w:r>
        <w:rPr>
          <w:rFonts w:ascii="Times New Roman" w:eastAsia="新宋体" w:hAnsi="Times New Roman" w:hint="eastAsia"/>
        </w:rPr>
        <w:t>可以将</w:t>
      </w:r>
      <w:r>
        <w:rPr>
          <w:rFonts w:ascii="Times New Roman" w:eastAsia="新宋体" w:hAnsi="Times New Roman" w:hint="eastAsia"/>
        </w:rPr>
        <w:t>pH</w:t>
      </w:r>
      <w:r>
        <w:rPr>
          <w:rFonts w:ascii="Times New Roman" w:eastAsia="新宋体" w:hAnsi="Times New Roman" w:hint="eastAsia"/>
        </w:rPr>
        <w:t>试纸伸入“王水”中测其酸碱度</w:t>
      </w:r>
      <w:r>
        <w:rPr>
          <w:rFonts w:ascii="Times New Roman" w:eastAsia="Calibri" w:hAnsi="Times New Roman" w:hint="eastAsia"/>
        </w:rPr>
        <w:t>⑤</w:t>
      </w:r>
      <w:r>
        <w:rPr>
          <w:rFonts w:ascii="Times New Roman" w:eastAsia="新宋体" w:hAnsi="Times New Roman" w:hint="eastAsia"/>
        </w:rPr>
        <w:t>“王水”可以用铁质容器盛装．</w:t>
      </w:r>
    </w:p>
    <w:p w14:paraId="1DD84EDA" w14:textId="77777777" w:rsidR="00025358" w:rsidRDefault="00697E6B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A</w:t>
      </w:r>
      <w:r>
        <w:rPr>
          <w:rFonts w:ascii="Times New Roman" w:eastAsia="新宋体" w:hAnsi="Times New Roman" w:hint="eastAsia"/>
        </w:rPr>
        <w:t>．</w:t>
      </w:r>
      <w:r>
        <w:rPr>
          <w:rFonts w:ascii="Times New Roman" w:eastAsia="Calibri" w:hAnsi="Times New Roman" w:hint="eastAsia"/>
        </w:rPr>
        <w:t>①④⑤</w:t>
      </w:r>
      <w:r>
        <w:tab/>
      </w:r>
      <w:r>
        <w:rPr>
          <w:rFonts w:ascii="Times New Roman" w:eastAsia="新宋体" w:hAnsi="Times New Roman" w:hint="eastAsia"/>
        </w:rPr>
        <w:t>B</w:t>
      </w:r>
      <w:r>
        <w:rPr>
          <w:rFonts w:ascii="Times New Roman" w:eastAsia="新宋体" w:hAnsi="Times New Roman" w:hint="eastAsia"/>
        </w:rPr>
        <w:t>．</w:t>
      </w:r>
      <w:r>
        <w:rPr>
          <w:rFonts w:ascii="Times New Roman" w:eastAsia="Calibri" w:hAnsi="Times New Roman" w:hint="eastAsia"/>
        </w:rPr>
        <w:t>①②③</w:t>
      </w:r>
      <w:r>
        <w:tab/>
      </w:r>
      <w:r>
        <w:rPr>
          <w:rFonts w:ascii="Times New Roman" w:eastAsia="新宋体" w:hAnsi="Times New Roman" w:hint="eastAsia"/>
        </w:rPr>
        <w:t>C</w:t>
      </w:r>
      <w:r>
        <w:rPr>
          <w:rFonts w:ascii="Times New Roman" w:eastAsia="新宋体" w:hAnsi="Times New Roman" w:hint="eastAsia"/>
        </w:rPr>
        <w:t>．</w:t>
      </w:r>
      <w:r>
        <w:rPr>
          <w:rFonts w:ascii="Times New Roman" w:eastAsia="Calibri" w:hAnsi="Times New Roman" w:hint="eastAsia"/>
        </w:rPr>
        <w:t>③④⑤</w:t>
      </w:r>
      <w:r>
        <w:tab/>
      </w:r>
      <w:r>
        <w:rPr>
          <w:rFonts w:ascii="Times New Roman" w:eastAsia="新宋体" w:hAnsi="Times New Roman" w:hint="eastAsia"/>
        </w:rPr>
        <w:t>D</w:t>
      </w:r>
      <w:r>
        <w:rPr>
          <w:rFonts w:ascii="Times New Roman" w:eastAsia="新宋体" w:hAnsi="Times New Roman" w:hint="eastAsia"/>
        </w:rPr>
        <w:t>．</w:t>
      </w:r>
      <w:r>
        <w:rPr>
          <w:rFonts w:ascii="Times New Roman" w:eastAsia="Calibri" w:hAnsi="Times New Roman" w:hint="eastAsia"/>
        </w:rPr>
        <w:t>①③</w:t>
      </w:r>
    </w:p>
    <w:p w14:paraId="0E55B98B" w14:textId="77777777" w:rsidR="00025358" w:rsidRDefault="00697E6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</w:rPr>
        <w:t>3</w:t>
      </w:r>
      <w:r>
        <w:rPr>
          <w:rFonts w:ascii="Times New Roman" w:eastAsia="新宋体" w:hAnsi="Times New Roman" w:hint="eastAsia"/>
        </w:rPr>
        <w:t>．如图往容器内吹入一定量的空气，发生燃爆现象：硬纸板随热气流冲高，蜡烛熄灭。下列说法不正确的是（　　）</w:t>
      </w:r>
    </w:p>
    <w:p w14:paraId="09BBD3C1" w14:textId="77777777" w:rsidR="00025358" w:rsidRDefault="00697E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</w:rPr>
        <w:drawing>
          <wp:inline distT="0" distB="0" distL="0" distR="0" wp14:anchorId="3B10F260" wp14:editId="142F2512">
            <wp:extent cx="1514475" cy="2009775"/>
            <wp:effectExtent l="0" t="0" r="9525" b="9525"/>
            <wp:docPr id="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939834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686" cy="2010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B746D1" w14:textId="77777777" w:rsidR="00025358" w:rsidRDefault="00697E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A</w:t>
      </w:r>
      <w:r>
        <w:rPr>
          <w:rFonts w:ascii="Times New Roman" w:eastAsia="新宋体" w:hAnsi="Times New Roman" w:hint="eastAsia"/>
        </w:rPr>
        <w:t>．吹入</w:t>
      </w:r>
      <w:r>
        <w:rPr>
          <w:rFonts w:ascii="Times New Roman" w:eastAsia="新宋体" w:hAnsi="Times New Roman" w:hint="eastAsia"/>
        </w:rPr>
        <w:t>空气的主要目的是为提供氧气</w:t>
      </w:r>
      <w:r>
        <w:tab/>
      </w:r>
    </w:p>
    <w:p w14:paraId="63248023" w14:textId="77777777" w:rsidR="00025358" w:rsidRDefault="00697E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B</w:t>
      </w:r>
      <w:r>
        <w:rPr>
          <w:rFonts w:ascii="Times New Roman" w:eastAsia="新宋体" w:hAnsi="Times New Roman" w:hint="eastAsia"/>
        </w:rPr>
        <w:t>．将实验所用面粉换成镁粉也可能产生上述现象</w:t>
      </w:r>
      <w:r>
        <w:tab/>
      </w:r>
    </w:p>
    <w:p w14:paraId="0A54B21C" w14:textId="77777777" w:rsidR="00025358" w:rsidRDefault="00697E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C</w:t>
      </w:r>
      <w:r>
        <w:rPr>
          <w:rFonts w:ascii="Times New Roman" w:eastAsia="新宋体" w:hAnsi="Times New Roman" w:hint="eastAsia"/>
        </w:rPr>
        <w:t>．在有限的空间内，可燃性粉尘遇明火可能会发生燃爆</w:t>
      </w:r>
      <w:r>
        <w:tab/>
      </w:r>
    </w:p>
    <w:p w14:paraId="6E418528" w14:textId="77777777" w:rsidR="00025358" w:rsidRDefault="00697E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D</w:t>
      </w:r>
      <w:r>
        <w:rPr>
          <w:rFonts w:ascii="Times New Roman" w:eastAsia="新宋体" w:hAnsi="Times New Roman" w:hint="eastAsia"/>
        </w:rPr>
        <w:t>．蜡烛熄灭，可能的原因是爆炸产生的气流将热量带走，使烛焰温度降至着火点以下</w:t>
      </w:r>
    </w:p>
    <w:p w14:paraId="629E3715" w14:textId="77777777" w:rsidR="00025358" w:rsidRDefault="00697E6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</w:rPr>
        <w:t>4</w:t>
      </w:r>
      <w:r>
        <w:rPr>
          <w:rFonts w:ascii="Times New Roman" w:eastAsia="新宋体" w:hAnsi="Times New Roman" w:hint="eastAsia"/>
        </w:rPr>
        <w:t>．下列有关实验操作的叙述中正确的是（　　）</w:t>
      </w:r>
    </w:p>
    <w:p w14:paraId="6AB3FBAA" w14:textId="77777777" w:rsidR="00025358" w:rsidRDefault="00697E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A</w:t>
      </w:r>
      <w:r>
        <w:rPr>
          <w:rFonts w:ascii="Times New Roman" w:eastAsia="新宋体" w:hAnsi="Times New Roman" w:hint="eastAsia"/>
        </w:rPr>
        <w:t>．用燃着的酒精灯引燃另一盏酒精灯</w:t>
      </w:r>
      <w:r>
        <w:tab/>
      </w:r>
    </w:p>
    <w:p w14:paraId="15CA9D33" w14:textId="77777777" w:rsidR="00025358" w:rsidRDefault="00697E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B</w:t>
      </w:r>
      <w:r>
        <w:rPr>
          <w:rFonts w:ascii="Times New Roman" w:eastAsia="新宋体" w:hAnsi="Times New Roman" w:hint="eastAsia"/>
        </w:rPr>
        <w:t>．过滤时，漏斗中液面要高于滤纸的边缘</w:t>
      </w:r>
      <w:r>
        <w:tab/>
      </w:r>
    </w:p>
    <w:p w14:paraId="18FD6B59" w14:textId="77777777" w:rsidR="00025358" w:rsidRDefault="00697E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C</w:t>
      </w:r>
      <w:r>
        <w:rPr>
          <w:rFonts w:ascii="Times New Roman" w:eastAsia="新宋体" w:hAnsi="Times New Roman" w:hint="eastAsia"/>
        </w:rPr>
        <w:t>．用托盘天平称取</w:t>
      </w:r>
      <w:r>
        <w:rPr>
          <w:rFonts w:ascii="Times New Roman" w:eastAsia="新宋体" w:hAnsi="Times New Roman" w:hint="eastAsia"/>
        </w:rPr>
        <w:t>9.25g</w:t>
      </w:r>
      <w:r>
        <w:rPr>
          <w:rFonts w:ascii="Times New Roman" w:eastAsia="新宋体" w:hAnsi="Times New Roman" w:hint="eastAsia"/>
        </w:rPr>
        <w:t>氯化钠</w:t>
      </w:r>
      <w:r>
        <w:tab/>
      </w:r>
    </w:p>
    <w:p w14:paraId="4D0BE330" w14:textId="77777777" w:rsidR="00025358" w:rsidRDefault="00697E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D</w:t>
      </w:r>
      <w:r>
        <w:rPr>
          <w:rFonts w:ascii="Times New Roman" w:eastAsia="新宋体" w:hAnsi="Times New Roman" w:hint="eastAsia"/>
        </w:rPr>
        <w:t>．给试管中的物质加热时要先预热</w:t>
      </w:r>
    </w:p>
    <w:p w14:paraId="5C178892" w14:textId="77777777" w:rsidR="00025358" w:rsidRDefault="00697E6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</w:rPr>
        <w:t>5</w:t>
      </w:r>
      <w:r>
        <w:rPr>
          <w:rFonts w:ascii="Times New Roman" w:eastAsia="新宋体" w:hAnsi="Times New Roman" w:hint="eastAsia"/>
        </w:rPr>
        <w:t>．下列物质与用途的对应关系错误的是（　　）</w:t>
      </w:r>
    </w:p>
    <w:p w14:paraId="0DDF249B" w14:textId="77777777" w:rsidR="00025358" w:rsidRDefault="00697E6B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A</w:t>
      </w:r>
      <w:r>
        <w:rPr>
          <w:rFonts w:ascii="Times New Roman" w:eastAsia="新宋体" w:hAnsi="Times New Roman" w:hint="eastAsia"/>
        </w:rPr>
        <w:t>．食盐﹣﹣调味品</w:t>
      </w:r>
      <w:r>
        <w:tab/>
      </w:r>
      <w:r>
        <w:rPr>
          <w:rFonts w:ascii="Times New Roman" w:eastAsia="新宋体" w:hAnsi="Times New Roman" w:hint="eastAsia"/>
        </w:rPr>
        <w:t>B</w:t>
      </w:r>
      <w:r>
        <w:rPr>
          <w:rFonts w:ascii="Times New Roman" w:eastAsia="新宋体" w:hAnsi="Times New Roman" w:hint="eastAsia"/>
        </w:rPr>
        <w:t>．干冰﹣﹣制冷剂</w:t>
      </w:r>
      <w:r>
        <w:tab/>
      </w:r>
    </w:p>
    <w:p w14:paraId="448C0070" w14:textId="77777777" w:rsidR="00025358" w:rsidRDefault="00697E6B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C</w:t>
      </w:r>
      <w:r>
        <w:rPr>
          <w:rFonts w:ascii="Times New Roman" w:eastAsia="新宋体" w:hAnsi="Times New Roman" w:hint="eastAsia"/>
        </w:rPr>
        <w:t>．稀盐酸﹣﹣除锈</w:t>
      </w:r>
      <w:r>
        <w:tab/>
      </w:r>
      <w:r>
        <w:rPr>
          <w:rFonts w:ascii="Times New Roman" w:eastAsia="新宋体" w:hAnsi="Times New Roman" w:hint="eastAsia"/>
        </w:rPr>
        <w:t>D</w:t>
      </w:r>
      <w:r>
        <w:rPr>
          <w:rFonts w:ascii="Times New Roman" w:eastAsia="新宋体" w:hAnsi="Times New Roman" w:hint="eastAsia"/>
        </w:rPr>
        <w:t>．石墨﹣切割玻璃</w:t>
      </w:r>
    </w:p>
    <w:p w14:paraId="49F99005" w14:textId="77777777" w:rsidR="00025358" w:rsidRDefault="00697E6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</w:rPr>
        <w:lastRenderedPageBreak/>
        <w:t>6</w:t>
      </w:r>
      <w:r>
        <w:rPr>
          <w:rFonts w:ascii="Times New Roman" w:eastAsia="新宋体" w:hAnsi="Times New Roman" w:hint="eastAsia"/>
        </w:rPr>
        <w:t>．下列说法中错误的是（　　）</w:t>
      </w:r>
    </w:p>
    <w:p w14:paraId="0616E6AA" w14:textId="77777777" w:rsidR="00025358" w:rsidRDefault="00697E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A</w:t>
      </w:r>
      <w:r>
        <w:rPr>
          <w:rFonts w:ascii="Times New Roman" w:eastAsia="新宋体" w:hAnsi="Times New Roman" w:hint="eastAsia"/>
        </w:rPr>
        <w:t>．在树木上涂刷含有硫磺粉等的石灰浆，可防止冻伤树木，并防止害虫生卵</w:t>
      </w:r>
      <w:r>
        <w:tab/>
      </w:r>
    </w:p>
    <w:p w14:paraId="379BA8E1" w14:textId="77777777" w:rsidR="00025358" w:rsidRDefault="00697E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B</w:t>
      </w:r>
      <w:r>
        <w:rPr>
          <w:rFonts w:ascii="Times New Roman" w:eastAsia="新宋体" w:hAnsi="Times New Roman" w:hint="eastAsia"/>
        </w:rPr>
        <w:t>．熟石灰可用来改良碱性土壤</w:t>
      </w:r>
      <w:r>
        <w:tab/>
      </w:r>
    </w:p>
    <w:p w14:paraId="69AA7E27" w14:textId="77777777" w:rsidR="00025358" w:rsidRDefault="00697E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C</w:t>
      </w:r>
      <w:r>
        <w:rPr>
          <w:rFonts w:ascii="Times New Roman" w:eastAsia="新宋体" w:hAnsi="Times New Roman" w:hint="eastAsia"/>
        </w:rPr>
        <w:t>．磷肥可以促进作物生长，还可增强作物的抗寒、抗旱能力</w:t>
      </w:r>
      <w:r>
        <w:tab/>
      </w:r>
    </w:p>
    <w:p w14:paraId="4CB683C5" w14:textId="77777777" w:rsidR="00025358" w:rsidRDefault="00697E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D</w:t>
      </w:r>
      <w:r>
        <w:rPr>
          <w:rFonts w:ascii="Times New Roman" w:eastAsia="新宋体" w:hAnsi="Times New Roman" w:hint="eastAsia"/>
        </w:rPr>
        <w:t>．服用含氢氧化铝的药物可以治疗胃酸过多症</w:t>
      </w:r>
    </w:p>
    <w:p w14:paraId="10EA0219" w14:textId="77777777" w:rsidR="00025358" w:rsidRDefault="00697E6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</w:rPr>
        <w:t>7</w:t>
      </w:r>
      <w:r>
        <w:rPr>
          <w:rFonts w:ascii="Times New Roman" w:eastAsia="新宋体" w:hAnsi="Times New Roman" w:hint="eastAsia"/>
        </w:rPr>
        <w:t>．消毒剂过氧乙酸（</w:t>
      </w:r>
      <w:r>
        <w:rPr>
          <w:rFonts w:ascii="Times New Roman" w:eastAsia="新宋体" w:hAnsi="Times New Roman" w:hint="eastAsia"/>
        </w:rPr>
        <w:t>CH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</w:rPr>
        <w:t>COOOH</w:t>
      </w:r>
      <w:r>
        <w:rPr>
          <w:rFonts w:ascii="Times New Roman" w:eastAsia="新宋体" w:hAnsi="Times New Roman" w:hint="eastAsia"/>
        </w:rPr>
        <w:t>）在新冠防疫中发挥了重要作用。过氧乙酸具有腐蚀性，必须稀释后使用。下列关于过氧乙酸的说法，正确的是（　　）</w:t>
      </w:r>
    </w:p>
    <w:p w14:paraId="7C5F3146" w14:textId="77777777" w:rsidR="00025358" w:rsidRDefault="00697E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A</w:t>
      </w:r>
      <w:r>
        <w:rPr>
          <w:rFonts w:ascii="Times New Roman" w:eastAsia="新宋体" w:hAnsi="Times New Roman" w:hint="eastAsia"/>
        </w:rPr>
        <w:t>．属于氧化物</w:t>
      </w:r>
      <w:r>
        <w:tab/>
      </w:r>
    </w:p>
    <w:p w14:paraId="6AF25379" w14:textId="77777777" w:rsidR="00025358" w:rsidRDefault="00697E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B</w:t>
      </w:r>
      <w:r>
        <w:rPr>
          <w:rFonts w:ascii="Times New Roman" w:eastAsia="新宋体" w:hAnsi="Times New Roman" w:hint="eastAsia"/>
        </w:rPr>
        <w:t>．氢、氧原子个数比为</w:t>
      </w:r>
      <w:r>
        <w:rPr>
          <w:rFonts w:ascii="Times New Roman" w:eastAsia="新宋体" w:hAnsi="Times New Roman" w:hint="eastAsia"/>
        </w:rPr>
        <w:t>4</w:t>
      </w:r>
      <w:r>
        <w:rPr>
          <w:rFonts w:ascii="Times New Roman" w:eastAsia="新宋体" w:hAnsi="Times New Roman" w:hint="eastAsia"/>
        </w:rPr>
        <w:t>：</w:t>
      </w:r>
      <w:r>
        <w:rPr>
          <w:rFonts w:ascii="Times New Roman" w:eastAsia="新宋体" w:hAnsi="Times New Roman" w:hint="eastAsia"/>
        </w:rPr>
        <w:t>3</w:t>
      </w:r>
      <w:r>
        <w:tab/>
      </w:r>
    </w:p>
    <w:p w14:paraId="6D792B56" w14:textId="77777777" w:rsidR="00025358" w:rsidRDefault="00697E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C</w:t>
      </w:r>
      <w:r>
        <w:rPr>
          <w:rFonts w:ascii="Times New Roman" w:eastAsia="新宋体" w:hAnsi="Times New Roman" w:hint="eastAsia"/>
        </w:rPr>
        <w:t>．碳元素的质量分数最大</w:t>
      </w:r>
      <w:r>
        <w:tab/>
      </w:r>
    </w:p>
    <w:p w14:paraId="5C806F1D" w14:textId="77777777" w:rsidR="00025358" w:rsidRDefault="00697E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D</w:t>
      </w:r>
      <w:r>
        <w:rPr>
          <w:rFonts w:ascii="Times New Roman" w:eastAsia="新宋体" w:hAnsi="Times New Roman" w:hint="eastAsia"/>
        </w:rPr>
        <w:t>．使用时配</w:t>
      </w:r>
      <w:r>
        <w:rPr>
          <w:rFonts w:ascii="Times New Roman" w:eastAsia="新宋体" w:hAnsi="Times New Roman" w:hint="eastAsia"/>
        </w:rPr>
        <w:t>制的浓度越大越好</w:t>
      </w:r>
    </w:p>
    <w:p w14:paraId="46338287" w14:textId="77777777" w:rsidR="00025358" w:rsidRDefault="00697E6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</w:rPr>
        <w:t>8</w:t>
      </w:r>
      <w:r>
        <w:rPr>
          <w:rFonts w:ascii="Times New Roman" w:eastAsia="新宋体" w:hAnsi="Times New Roman" w:hint="eastAsia"/>
        </w:rPr>
        <w:t>．两种固体物质</w:t>
      </w:r>
      <w:r>
        <w:rPr>
          <w:rFonts w:ascii="Times New Roman" w:eastAsia="新宋体" w:hAnsi="Times New Roman" w:hint="eastAsia"/>
        </w:rPr>
        <w:t>a</w:t>
      </w:r>
      <w:r>
        <w:rPr>
          <w:rFonts w:ascii="Times New Roman" w:eastAsia="新宋体" w:hAnsi="Times New Roman" w:hint="eastAsia"/>
        </w:rPr>
        <w:t>、</w:t>
      </w:r>
      <w:r>
        <w:rPr>
          <w:rFonts w:ascii="Times New Roman" w:eastAsia="新宋体" w:hAnsi="Times New Roman" w:hint="eastAsia"/>
        </w:rPr>
        <w:t>b</w:t>
      </w:r>
      <w:r>
        <w:rPr>
          <w:rFonts w:ascii="Times New Roman" w:eastAsia="新宋体" w:hAnsi="Times New Roman" w:hint="eastAsia"/>
        </w:rPr>
        <w:t>的溶解度曲线如图，下列说法正确的是（　　）</w:t>
      </w:r>
    </w:p>
    <w:p w14:paraId="41234A76" w14:textId="77777777" w:rsidR="00025358" w:rsidRDefault="00697E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</w:rPr>
        <w:drawing>
          <wp:inline distT="0" distB="0" distL="0" distR="0" wp14:anchorId="6FADCEFF" wp14:editId="79EAF3F6">
            <wp:extent cx="2105025" cy="1933575"/>
            <wp:effectExtent l="0" t="0" r="9525" b="9525"/>
            <wp:docPr id="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522490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5319" cy="1933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EC6D68" w14:textId="77777777" w:rsidR="00025358" w:rsidRDefault="00697E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A</w:t>
      </w:r>
      <w:r>
        <w:rPr>
          <w:rFonts w:ascii="Times New Roman" w:eastAsia="新宋体" w:hAnsi="Times New Roman" w:hint="eastAsia"/>
        </w:rPr>
        <w:t>．</w:t>
      </w:r>
      <w:r>
        <w:rPr>
          <w:rFonts w:ascii="Times New Roman" w:eastAsia="新宋体" w:hAnsi="Times New Roman" w:hint="eastAsia"/>
        </w:rPr>
        <w:t>b</w:t>
      </w:r>
      <w:r>
        <w:rPr>
          <w:rFonts w:ascii="Times New Roman" w:eastAsia="新宋体" w:hAnsi="Times New Roman" w:hint="eastAsia"/>
        </w:rPr>
        <w:t>的溶解度小于</w:t>
      </w:r>
      <w:r>
        <w:rPr>
          <w:rFonts w:ascii="Times New Roman" w:eastAsia="新宋体" w:hAnsi="Times New Roman" w:hint="eastAsia"/>
        </w:rPr>
        <w:t>a</w:t>
      </w:r>
      <w:r>
        <w:rPr>
          <w:rFonts w:ascii="Times New Roman" w:eastAsia="新宋体" w:hAnsi="Times New Roman" w:hint="eastAsia"/>
        </w:rPr>
        <w:t>的溶解度</w:t>
      </w:r>
      <w:r>
        <w:tab/>
      </w:r>
    </w:p>
    <w:p w14:paraId="662DEEC5" w14:textId="77777777" w:rsidR="00025358" w:rsidRDefault="00697E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B</w:t>
      </w:r>
      <w:r>
        <w:rPr>
          <w:rFonts w:ascii="Times New Roman" w:eastAsia="新宋体" w:hAnsi="Times New Roman" w:hint="eastAsia"/>
        </w:rPr>
        <w:t>．若</w:t>
      </w:r>
      <w:r>
        <w:rPr>
          <w:rFonts w:ascii="Times New Roman" w:eastAsia="新宋体" w:hAnsi="Times New Roman" w:hint="eastAsia"/>
        </w:rPr>
        <w:t>a</w:t>
      </w:r>
      <w:r>
        <w:rPr>
          <w:rFonts w:ascii="Times New Roman" w:eastAsia="新宋体" w:hAnsi="Times New Roman" w:hint="eastAsia"/>
        </w:rPr>
        <w:t>中含有少量</w:t>
      </w:r>
      <w:r>
        <w:rPr>
          <w:rFonts w:ascii="Times New Roman" w:eastAsia="新宋体" w:hAnsi="Times New Roman" w:hint="eastAsia"/>
        </w:rPr>
        <w:t>b</w:t>
      </w:r>
      <w:r>
        <w:rPr>
          <w:rFonts w:ascii="Times New Roman" w:eastAsia="新宋体" w:hAnsi="Times New Roman" w:hint="eastAsia"/>
        </w:rPr>
        <w:t>，可用降温结晶的方法提纯</w:t>
      </w:r>
      <w:r>
        <w:rPr>
          <w:rFonts w:ascii="Times New Roman" w:eastAsia="新宋体" w:hAnsi="Times New Roman" w:hint="eastAsia"/>
        </w:rPr>
        <w:t>a</w:t>
      </w:r>
      <w:r>
        <w:tab/>
      </w:r>
    </w:p>
    <w:p w14:paraId="0B2DDA0F" w14:textId="77777777" w:rsidR="00025358" w:rsidRDefault="00697E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C</w:t>
      </w:r>
      <w:r>
        <w:rPr>
          <w:rFonts w:ascii="Times New Roman" w:eastAsia="新宋体" w:hAnsi="Times New Roman" w:hint="eastAsia"/>
        </w:rPr>
        <w:t>．</w:t>
      </w:r>
      <w:r>
        <w:rPr>
          <w:rFonts w:ascii="Times New Roman" w:eastAsia="新宋体" w:hAnsi="Times New Roman" w:hint="eastAsia"/>
        </w:rPr>
        <w:t>a</w:t>
      </w:r>
      <w:r>
        <w:rPr>
          <w:rFonts w:ascii="Times New Roman" w:eastAsia="新宋体" w:hAnsi="Times New Roman" w:hint="eastAsia"/>
        </w:rPr>
        <w:t>的饱和溶液由</w:t>
      </w:r>
      <w:r>
        <w:rPr>
          <w:rFonts w:ascii="Times New Roman" w:eastAsia="新宋体" w:hAnsi="Times New Roman" w:hint="eastAsia"/>
        </w:rPr>
        <w:t>t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</w:rPr>
        <w:t>℃降温到</w:t>
      </w:r>
      <w:r>
        <w:rPr>
          <w:rFonts w:ascii="Times New Roman" w:eastAsia="新宋体" w:hAnsi="Times New Roman" w:hint="eastAsia"/>
        </w:rPr>
        <w:t>t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</w:rPr>
        <w:t>℃，溶质的质量分数不变</w:t>
      </w:r>
      <w:r>
        <w:tab/>
      </w:r>
    </w:p>
    <w:p w14:paraId="7913176F" w14:textId="77777777" w:rsidR="00025358" w:rsidRDefault="00697E6B">
      <w:pPr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D</w:t>
      </w:r>
      <w:r>
        <w:rPr>
          <w:rFonts w:ascii="Times New Roman" w:eastAsia="新宋体" w:hAnsi="Times New Roman" w:hint="eastAsia"/>
        </w:rPr>
        <w:t>．分别将</w:t>
      </w:r>
      <w:r>
        <w:rPr>
          <w:rFonts w:ascii="Times New Roman" w:eastAsia="新宋体" w:hAnsi="Times New Roman" w:hint="eastAsia"/>
        </w:rPr>
        <w:t>t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</w:rPr>
        <w:t>℃时</w:t>
      </w:r>
      <w:r>
        <w:rPr>
          <w:rFonts w:ascii="Times New Roman" w:eastAsia="新宋体" w:hAnsi="Times New Roman" w:hint="eastAsia"/>
        </w:rPr>
        <w:t>a</w:t>
      </w:r>
      <w:r>
        <w:rPr>
          <w:rFonts w:ascii="Times New Roman" w:eastAsia="新宋体" w:hAnsi="Times New Roman" w:hint="eastAsia"/>
        </w:rPr>
        <w:t>、</w:t>
      </w:r>
      <w:r>
        <w:rPr>
          <w:rFonts w:ascii="Times New Roman" w:eastAsia="新宋体" w:hAnsi="Times New Roman" w:hint="eastAsia"/>
        </w:rPr>
        <w:t>b</w:t>
      </w:r>
      <w:r>
        <w:rPr>
          <w:rFonts w:ascii="Times New Roman" w:eastAsia="新宋体" w:hAnsi="Times New Roman" w:hint="eastAsia"/>
        </w:rPr>
        <w:t>两种物质的溶液降温至</w:t>
      </w:r>
      <w:r>
        <w:rPr>
          <w:rFonts w:ascii="Times New Roman" w:eastAsia="新宋体" w:hAnsi="Times New Roman" w:hint="eastAsia"/>
        </w:rPr>
        <w:t>t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</w:rPr>
        <w:t>℃，肯定有晶体析出</w:t>
      </w:r>
    </w:p>
    <w:p w14:paraId="6C77010C" w14:textId="77777777" w:rsidR="00025358" w:rsidRDefault="00697E6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</w:rPr>
        <w:t>9</w:t>
      </w:r>
      <w:r>
        <w:rPr>
          <w:rFonts w:ascii="Times New Roman" w:eastAsia="新宋体" w:hAnsi="Times New Roman" w:hint="eastAsia"/>
        </w:rPr>
        <w:t>．下列实验操作中，现象与对应结论均正确的是（　　）</w:t>
      </w:r>
    </w:p>
    <w:tbl>
      <w:tblPr>
        <w:tblW w:w="0" w:type="auto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71"/>
        <w:gridCol w:w="3129"/>
        <w:gridCol w:w="2271"/>
        <w:gridCol w:w="2235"/>
      </w:tblGrid>
      <w:tr w:rsidR="00025358" w14:paraId="1DCA1688" w14:textId="77777777">
        <w:tc>
          <w:tcPr>
            <w:tcW w:w="871" w:type="dxa"/>
          </w:tcPr>
          <w:p w14:paraId="2C700FCA" w14:textId="77777777" w:rsidR="00025358" w:rsidRDefault="00697E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选项</w:t>
            </w:r>
          </w:p>
        </w:tc>
        <w:tc>
          <w:tcPr>
            <w:tcW w:w="3129" w:type="dxa"/>
          </w:tcPr>
          <w:p w14:paraId="621A778C" w14:textId="77777777" w:rsidR="00025358" w:rsidRDefault="00697E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操作</w:t>
            </w:r>
          </w:p>
        </w:tc>
        <w:tc>
          <w:tcPr>
            <w:tcW w:w="2271" w:type="dxa"/>
          </w:tcPr>
          <w:p w14:paraId="2C69146C" w14:textId="77777777" w:rsidR="00025358" w:rsidRDefault="00697E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现象</w:t>
            </w:r>
          </w:p>
        </w:tc>
        <w:tc>
          <w:tcPr>
            <w:tcW w:w="2235" w:type="dxa"/>
          </w:tcPr>
          <w:p w14:paraId="56412F8D" w14:textId="77777777" w:rsidR="00025358" w:rsidRDefault="00697E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结论</w:t>
            </w:r>
          </w:p>
        </w:tc>
      </w:tr>
      <w:tr w:rsidR="00025358" w14:paraId="444F1607" w14:textId="77777777">
        <w:tc>
          <w:tcPr>
            <w:tcW w:w="871" w:type="dxa"/>
          </w:tcPr>
          <w:p w14:paraId="6CCF1EDE" w14:textId="77777777" w:rsidR="00025358" w:rsidRDefault="00697E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A</w:t>
            </w:r>
          </w:p>
        </w:tc>
        <w:tc>
          <w:tcPr>
            <w:tcW w:w="3129" w:type="dxa"/>
          </w:tcPr>
          <w:p w14:paraId="60E02514" w14:textId="77777777" w:rsidR="00025358" w:rsidRDefault="00697E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向某待测液中加酚酞试液</w:t>
            </w:r>
          </w:p>
        </w:tc>
        <w:tc>
          <w:tcPr>
            <w:tcW w:w="2271" w:type="dxa"/>
          </w:tcPr>
          <w:p w14:paraId="11FB68FA" w14:textId="77777777" w:rsidR="00025358" w:rsidRDefault="00697E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溶液颜色变为红色</w:t>
            </w:r>
          </w:p>
        </w:tc>
        <w:tc>
          <w:tcPr>
            <w:tcW w:w="2235" w:type="dxa"/>
          </w:tcPr>
          <w:p w14:paraId="74F70A32" w14:textId="77777777" w:rsidR="00025358" w:rsidRDefault="00697E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该溶液为碱溶液</w:t>
            </w:r>
          </w:p>
        </w:tc>
      </w:tr>
      <w:tr w:rsidR="00025358" w14:paraId="13C99A2F" w14:textId="77777777">
        <w:tc>
          <w:tcPr>
            <w:tcW w:w="871" w:type="dxa"/>
          </w:tcPr>
          <w:p w14:paraId="290CD9BE" w14:textId="77777777" w:rsidR="00025358" w:rsidRDefault="00697E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B</w:t>
            </w:r>
          </w:p>
        </w:tc>
        <w:tc>
          <w:tcPr>
            <w:tcW w:w="3129" w:type="dxa"/>
          </w:tcPr>
          <w:p w14:paraId="6D0A27A3" w14:textId="77777777" w:rsidR="00025358" w:rsidRDefault="00697E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燃着的木条伸入集气瓶中</w:t>
            </w:r>
          </w:p>
        </w:tc>
        <w:tc>
          <w:tcPr>
            <w:tcW w:w="2271" w:type="dxa"/>
          </w:tcPr>
          <w:p w14:paraId="399F7B58" w14:textId="77777777" w:rsidR="00025358" w:rsidRDefault="00697E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火焰熄灭</w:t>
            </w:r>
          </w:p>
        </w:tc>
        <w:tc>
          <w:tcPr>
            <w:tcW w:w="2235" w:type="dxa"/>
          </w:tcPr>
          <w:p w14:paraId="364BC4CC" w14:textId="77777777" w:rsidR="00025358" w:rsidRDefault="00697E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瓶中气体是二氧化碳</w:t>
            </w:r>
          </w:p>
        </w:tc>
      </w:tr>
      <w:tr w:rsidR="00025358" w14:paraId="63E35D52" w14:textId="77777777">
        <w:tc>
          <w:tcPr>
            <w:tcW w:w="871" w:type="dxa"/>
          </w:tcPr>
          <w:p w14:paraId="382CA8E8" w14:textId="77777777" w:rsidR="00025358" w:rsidRDefault="00697E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C</w:t>
            </w:r>
          </w:p>
        </w:tc>
        <w:tc>
          <w:tcPr>
            <w:tcW w:w="3129" w:type="dxa"/>
          </w:tcPr>
          <w:p w14:paraId="2458B016" w14:textId="77777777" w:rsidR="00025358" w:rsidRDefault="00697E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稀盐酸中加氢氧化钠稀溶液</w:t>
            </w:r>
          </w:p>
        </w:tc>
        <w:tc>
          <w:tcPr>
            <w:tcW w:w="2271" w:type="dxa"/>
          </w:tcPr>
          <w:p w14:paraId="796813BB" w14:textId="77777777" w:rsidR="00025358" w:rsidRDefault="00697E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无明显现象</w:t>
            </w:r>
          </w:p>
        </w:tc>
        <w:tc>
          <w:tcPr>
            <w:tcW w:w="2235" w:type="dxa"/>
          </w:tcPr>
          <w:p w14:paraId="28C9E1AC" w14:textId="77777777" w:rsidR="00025358" w:rsidRDefault="00697E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盐酸与</w:t>
            </w:r>
            <w:r>
              <w:rPr>
                <w:rFonts w:ascii="Times New Roman" w:eastAsia="新宋体" w:hAnsi="Times New Roman" w:hint="eastAsia"/>
              </w:rPr>
              <w:t>NaOH</w:t>
            </w:r>
            <w:proofErr w:type="gramStart"/>
            <w:r>
              <w:rPr>
                <w:rFonts w:ascii="Times New Roman" w:eastAsia="新宋体" w:hAnsi="Times New Roman" w:hint="eastAsia"/>
              </w:rPr>
              <w:t>不</w:t>
            </w:r>
            <w:proofErr w:type="gramEnd"/>
            <w:r>
              <w:rPr>
                <w:rFonts w:ascii="Times New Roman" w:eastAsia="新宋体" w:hAnsi="Times New Roman" w:hint="eastAsia"/>
              </w:rPr>
              <w:t>反应</w:t>
            </w:r>
          </w:p>
        </w:tc>
      </w:tr>
      <w:tr w:rsidR="00025358" w14:paraId="50CC4ED8" w14:textId="77777777">
        <w:tc>
          <w:tcPr>
            <w:tcW w:w="871" w:type="dxa"/>
          </w:tcPr>
          <w:p w14:paraId="24800AD4" w14:textId="77777777" w:rsidR="00025358" w:rsidRDefault="00697E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D</w:t>
            </w:r>
          </w:p>
        </w:tc>
        <w:tc>
          <w:tcPr>
            <w:tcW w:w="3129" w:type="dxa"/>
          </w:tcPr>
          <w:p w14:paraId="5F2C1A0A" w14:textId="77777777" w:rsidR="00025358" w:rsidRDefault="00697E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在盐酸中同时插入铁片和银片</w:t>
            </w:r>
          </w:p>
        </w:tc>
        <w:tc>
          <w:tcPr>
            <w:tcW w:w="2271" w:type="dxa"/>
          </w:tcPr>
          <w:p w14:paraId="39EFE639" w14:textId="77777777" w:rsidR="00025358" w:rsidRDefault="00697E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铁片冒气泡，银片无现象</w:t>
            </w:r>
          </w:p>
        </w:tc>
        <w:tc>
          <w:tcPr>
            <w:tcW w:w="2235" w:type="dxa"/>
          </w:tcPr>
          <w:p w14:paraId="435FE476" w14:textId="77777777" w:rsidR="00025358" w:rsidRDefault="00697E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活动性顺序：</w:t>
            </w:r>
            <w:r>
              <w:rPr>
                <w:rFonts w:ascii="Times New Roman" w:eastAsia="新宋体" w:hAnsi="Times New Roman" w:hint="eastAsia"/>
              </w:rPr>
              <w:t>Fe</w:t>
            </w:r>
            <w:r>
              <w:rPr>
                <w:rFonts w:ascii="Times New Roman" w:eastAsia="新宋体" w:hAnsi="Times New Roman" w:hint="eastAsia"/>
              </w:rPr>
              <w:t>＞</w:t>
            </w:r>
            <w:r>
              <w:rPr>
                <w:rFonts w:ascii="Times New Roman" w:eastAsia="新宋体" w:hAnsi="Times New Roman" w:hint="eastAsia"/>
              </w:rPr>
              <w:t>Ag</w:t>
            </w:r>
          </w:p>
        </w:tc>
      </w:tr>
    </w:tbl>
    <w:p w14:paraId="48F9955A" w14:textId="77777777" w:rsidR="00025358" w:rsidRDefault="00697E6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</w:rPr>
        <w:t>1</w:t>
      </w:r>
      <w:r>
        <w:rPr>
          <w:rFonts w:ascii="Times New Roman" w:eastAsia="新宋体" w:hAnsi="Times New Roman" w:hint="eastAsia"/>
        </w:rPr>
        <w:t>0</w:t>
      </w:r>
      <w:r>
        <w:rPr>
          <w:rFonts w:ascii="Times New Roman" w:eastAsia="新宋体" w:hAnsi="Times New Roman" w:hint="eastAsia"/>
        </w:rPr>
        <w:t>．现有碳酸钙和单质铁的混合物，为测定其组成，取一定质量该混合物放于烧杯中，向烧杯中加入</w:t>
      </w:r>
      <w:r>
        <w:rPr>
          <w:rFonts w:ascii="Times New Roman" w:eastAsia="新宋体" w:hAnsi="Times New Roman" w:hint="eastAsia"/>
        </w:rPr>
        <w:t>200g</w:t>
      </w:r>
      <w:r>
        <w:rPr>
          <w:rFonts w:ascii="Times New Roman" w:eastAsia="新宋体" w:hAnsi="Times New Roman" w:hint="eastAsia"/>
        </w:rPr>
        <w:t>溶质质量分数为</w:t>
      </w:r>
      <w:r>
        <w:rPr>
          <w:rFonts w:ascii="Times New Roman" w:eastAsia="新宋体" w:hAnsi="Times New Roman" w:hint="eastAsia"/>
        </w:rPr>
        <w:t>7.3%</w:t>
      </w:r>
      <w:r>
        <w:rPr>
          <w:rFonts w:ascii="Times New Roman" w:eastAsia="新宋体" w:hAnsi="Times New Roman" w:hint="eastAsia"/>
        </w:rPr>
        <w:t>的稀盐酸，恰好完全反应，得到一定温度下的不饱和溶液</w:t>
      </w:r>
      <w:r>
        <w:rPr>
          <w:rFonts w:ascii="Times New Roman" w:eastAsia="新宋体" w:hAnsi="Times New Roman" w:hint="eastAsia"/>
        </w:rPr>
        <w:t>210.9g</w:t>
      </w:r>
      <w:r>
        <w:rPr>
          <w:rFonts w:ascii="Times New Roman" w:eastAsia="新宋体" w:hAnsi="Times New Roman" w:hint="eastAsia"/>
        </w:rPr>
        <w:t>，则所取混合物中单质铁的质量为下列各项中的（　　）</w:t>
      </w:r>
    </w:p>
    <w:p w14:paraId="29E37237" w14:textId="77777777" w:rsidR="00025358" w:rsidRDefault="00697E6B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</w:rPr>
        <w:t>A</w:t>
      </w:r>
      <w:r>
        <w:rPr>
          <w:rFonts w:ascii="Times New Roman" w:eastAsia="新宋体" w:hAnsi="Times New Roman" w:hint="eastAsia"/>
        </w:rPr>
        <w:t>．</w:t>
      </w:r>
      <w:r>
        <w:rPr>
          <w:rFonts w:ascii="Times New Roman" w:eastAsia="新宋体" w:hAnsi="Times New Roman" w:hint="eastAsia"/>
        </w:rPr>
        <w:t>8.4g</w:t>
      </w:r>
      <w:r>
        <w:tab/>
      </w:r>
      <w:r>
        <w:rPr>
          <w:rFonts w:ascii="Times New Roman" w:eastAsia="新宋体" w:hAnsi="Times New Roman" w:hint="eastAsia"/>
        </w:rPr>
        <w:t>B</w:t>
      </w:r>
      <w:r>
        <w:rPr>
          <w:rFonts w:ascii="Times New Roman" w:eastAsia="新宋体" w:hAnsi="Times New Roman" w:hint="eastAsia"/>
        </w:rPr>
        <w:t>．</w:t>
      </w:r>
      <w:r>
        <w:rPr>
          <w:rFonts w:ascii="Times New Roman" w:eastAsia="新宋体" w:hAnsi="Times New Roman" w:hint="eastAsia"/>
        </w:rPr>
        <w:t>2.8g</w:t>
      </w:r>
      <w:r>
        <w:tab/>
      </w:r>
      <w:r>
        <w:rPr>
          <w:rFonts w:ascii="Times New Roman" w:eastAsia="新宋体" w:hAnsi="Times New Roman" w:hint="eastAsia"/>
        </w:rPr>
        <w:t>C</w:t>
      </w:r>
      <w:r>
        <w:rPr>
          <w:rFonts w:ascii="Times New Roman" w:eastAsia="新宋体" w:hAnsi="Times New Roman" w:hint="eastAsia"/>
        </w:rPr>
        <w:t>．</w:t>
      </w:r>
      <w:r>
        <w:rPr>
          <w:rFonts w:ascii="Times New Roman" w:eastAsia="新宋体" w:hAnsi="Times New Roman" w:hint="eastAsia"/>
        </w:rPr>
        <w:t>11.2g</w:t>
      </w:r>
      <w:r>
        <w:tab/>
      </w:r>
      <w:r>
        <w:rPr>
          <w:rFonts w:ascii="Times New Roman" w:eastAsia="新宋体" w:hAnsi="Times New Roman" w:hint="eastAsia"/>
        </w:rPr>
        <w:t>D</w:t>
      </w:r>
      <w:r>
        <w:rPr>
          <w:rFonts w:ascii="Times New Roman" w:eastAsia="新宋体" w:hAnsi="Times New Roman" w:hint="eastAsia"/>
        </w:rPr>
        <w:t>．</w:t>
      </w:r>
      <w:r>
        <w:rPr>
          <w:rFonts w:ascii="Times New Roman" w:eastAsia="新宋体" w:hAnsi="Times New Roman" w:hint="eastAsia"/>
        </w:rPr>
        <w:t>5.6g</w:t>
      </w:r>
    </w:p>
    <w:p w14:paraId="15A17DA0" w14:textId="77777777" w:rsidR="00025358" w:rsidRDefault="00697E6B">
      <w:pPr>
        <w:snapToGrid w:val="0"/>
        <w:spacing w:beforeLines="50" w:before="120" w:line="320" w:lineRule="exact"/>
        <w:rPr>
          <w:rFonts w:ascii="Times New Roman" w:eastAsia="黑体" w:hAnsi="Times New Roman"/>
          <w:color w:val="000000"/>
        </w:rPr>
      </w:pPr>
      <w:r>
        <w:rPr>
          <w:rFonts w:ascii="Times New Roman" w:eastAsia="黑体" w:hAnsi="Times New Roman" w:hint="eastAsia"/>
          <w:bCs/>
          <w:color w:val="000000"/>
        </w:rPr>
        <w:lastRenderedPageBreak/>
        <w:t>二</w:t>
      </w:r>
      <w:r>
        <w:rPr>
          <w:rFonts w:ascii="Times New Roman" w:hAnsi="宋体"/>
        </w:rPr>
        <w:t>．</w:t>
      </w:r>
      <w:r>
        <w:rPr>
          <w:rFonts w:ascii="Times New Roman" w:eastAsia="黑体" w:hAnsi="Times New Roman"/>
          <w:bCs/>
          <w:color w:val="000000"/>
        </w:rPr>
        <w:t>非</w:t>
      </w:r>
      <w:r>
        <w:rPr>
          <w:rFonts w:ascii="Times New Roman" w:eastAsia="黑体" w:hAnsi="Times New Roman" w:hint="eastAsia"/>
          <w:bCs/>
          <w:color w:val="000000"/>
        </w:rPr>
        <w:t>选择题</w:t>
      </w:r>
      <w:r>
        <w:rPr>
          <w:rFonts w:ascii="Times New Roman" w:eastAsia="黑体" w:hAnsi="Times New Roman"/>
          <w:bCs/>
          <w:color w:val="000000"/>
        </w:rPr>
        <w:t>共</w:t>
      </w:r>
      <w:r>
        <w:rPr>
          <w:rFonts w:ascii="Times New Roman" w:eastAsia="黑体" w:hAnsi="Times New Roman" w:hint="eastAsia"/>
          <w:bCs/>
          <w:color w:val="000000"/>
        </w:rPr>
        <w:t>5</w:t>
      </w:r>
      <w:r>
        <w:rPr>
          <w:rFonts w:ascii="Times New Roman" w:eastAsia="黑体" w:hAnsi="Times New Roman"/>
          <w:bCs/>
          <w:color w:val="000000"/>
        </w:rPr>
        <w:t>小题</w:t>
      </w:r>
      <w:r>
        <w:rPr>
          <w:rFonts w:ascii="Times New Roman" w:eastAsia="黑体" w:hAnsi="Times New Roman" w:hint="eastAsia"/>
          <w:color w:val="000000"/>
        </w:rPr>
        <w:t>。</w:t>
      </w:r>
      <w:r>
        <w:rPr>
          <w:rFonts w:ascii="Times New Roman" w:eastAsia="黑体" w:hAnsi="Times New Roman" w:hint="eastAsia"/>
          <w:color w:val="000000"/>
        </w:rPr>
        <w:t xml:space="preserve"> </w:t>
      </w:r>
    </w:p>
    <w:p w14:paraId="6F5D2E33" w14:textId="77777777" w:rsidR="00025358" w:rsidRDefault="00025358">
      <w:pPr>
        <w:widowControl/>
        <w:adjustRightInd w:val="0"/>
        <w:snapToGrid w:val="0"/>
        <w:rPr>
          <w:rFonts w:ascii="Times New Roman" w:hAnsi="Times New Roman" w:cs="Times New Roman"/>
        </w:rPr>
      </w:pPr>
    </w:p>
    <w:p w14:paraId="64C25AE1" w14:textId="77777777" w:rsidR="00025358" w:rsidRDefault="00697E6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</w:rPr>
        <w:t>11</w:t>
      </w:r>
      <w:r>
        <w:rPr>
          <w:rFonts w:ascii="Times New Roman" w:eastAsia="新宋体" w:hAnsi="Times New Roman" w:hint="eastAsia"/>
        </w:rPr>
        <w:t>．镁被誉为“国防金属”。</w:t>
      </w:r>
    </w:p>
    <w:p w14:paraId="0F25496D" w14:textId="77777777" w:rsidR="00025358" w:rsidRDefault="00697E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</w:rPr>
        <w:drawing>
          <wp:inline distT="0" distB="0" distL="0" distR="0" wp14:anchorId="459E10CA" wp14:editId="5BF6E8ED">
            <wp:extent cx="4658360" cy="2143125"/>
            <wp:effectExtent l="0" t="0" r="8890" b="9525"/>
            <wp:docPr id="3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98641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58376" cy="2143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7E8C5A" w14:textId="77777777" w:rsidR="00025358" w:rsidRDefault="00697E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1</w:t>
      </w:r>
      <w:r>
        <w:rPr>
          <w:rFonts w:ascii="Times New Roman" w:eastAsia="新宋体" w:hAnsi="Times New Roman" w:hint="eastAsia"/>
        </w:rPr>
        <w:t>）由图</w:t>
      </w:r>
      <w:r>
        <w:rPr>
          <w:rFonts w:ascii="Times New Roman" w:eastAsia="新宋体" w:hAnsi="Times New Roman" w:hint="eastAsia"/>
        </w:rPr>
        <w:t>1</w:t>
      </w:r>
      <w:r>
        <w:rPr>
          <w:rFonts w:ascii="Times New Roman" w:eastAsia="新宋体" w:hAnsi="Times New Roman" w:hint="eastAsia"/>
        </w:rPr>
        <w:t>可知，镁的相对原子质量为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。</w:t>
      </w:r>
    </w:p>
    <w:p w14:paraId="25DB238D" w14:textId="77777777" w:rsidR="00025358" w:rsidRDefault="00697E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2</w:t>
      </w:r>
      <w:r>
        <w:rPr>
          <w:rFonts w:ascii="Times New Roman" w:eastAsia="新宋体" w:hAnsi="Times New Roman" w:hint="eastAsia"/>
        </w:rPr>
        <w:t>）图</w:t>
      </w:r>
      <w:r>
        <w:rPr>
          <w:rFonts w:ascii="Times New Roman" w:eastAsia="新宋体" w:hAnsi="Times New Roman" w:hint="eastAsia"/>
        </w:rPr>
        <w:t>2</w:t>
      </w:r>
      <w:r>
        <w:rPr>
          <w:rFonts w:ascii="Times New Roman" w:eastAsia="新宋体" w:hAnsi="Times New Roman" w:hint="eastAsia"/>
        </w:rPr>
        <w:t>为镁元素的某种微粒结构示意图，它的质子数为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，该微粒的符号为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。</w:t>
      </w:r>
    </w:p>
    <w:p w14:paraId="62EF9D4E" w14:textId="77777777" w:rsidR="00025358" w:rsidRDefault="00697E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3</w:t>
      </w:r>
      <w:r>
        <w:rPr>
          <w:rFonts w:ascii="Times New Roman" w:eastAsia="新宋体" w:hAnsi="Times New Roman" w:hint="eastAsia"/>
        </w:rPr>
        <w:t>）以化合价为纵坐标、物质类别为横坐标所绘制的</w:t>
      </w:r>
      <w:proofErr w:type="gramStart"/>
      <w:r>
        <w:rPr>
          <w:rFonts w:ascii="Times New Roman" w:eastAsia="新宋体" w:hAnsi="Times New Roman" w:hint="eastAsia"/>
        </w:rPr>
        <w:t>图象叫价类二维</w:t>
      </w:r>
      <w:proofErr w:type="gramEnd"/>
      <w:r>
        <w:rPr>
          <w:rFonts w:ascii="Times New Roman" w:eastAsia="新宋体" w:hAnsi="Times New Roman" w:hint="eastAsia"/>
        </w:rPr>
        <w:t>图。图</w:t>
      </w:r>
      <w:r>
        <w:rPr>
          <w:rFonts w:ascii="Times New Roman" w:eastAsia="新宋体" w:hAnsi="Times New Roman" w:hint="eastAsia"/>
        </w:rPr>
        <w:t>3</w:t>
      </w:r>
      <w:r>
        <w:rPr>
          <w:rFonts w:ascii="Times New Roman" w:eastAsia="新宋体" w:hAnsi="Times New Roman" w:hint="eastAsia"/>
        </w:rPr>
        <w:t>为镁的</w:t>
      </w:r>
      <w:proofErr w:type="gramStart"/>
      <w:r>
        <w:rPr>
          <w:rFonts w:ascii="Times New Roman" w:eastAsia="新宋体" w:hAnsi="Times New Roman" w:hint="eastAsia"/>
        </w:rPr>
        <w:t>价类二</w:t>
      </w:r>
      <w:proofErr w:type="gramEnd"/>
      <w:r>
        <w:rPr>
          <w:rFonts w:ascii="Times New Roman" w:eastAsia="新宋体" w:hAnsi="Times New Roman" w:hint="eastAsia"/>
        </w:rPr>
        <w:t>维图，则</w:t>
      </w:r>
      <w:r>
        <w:rPr>
          <w:rFonts w:ascii="Times New Roman" w:eastAsia="新宋体" w:hAnsi="Times New Roman" w:hint="eastAsia"/>
        </w:rPr>
        <w:t>A</w:t>
      </w:r>
      <w:r>
        <w:rPr>
          <w:rFonts w:ascii="Times New Roman" w:eastAsia="新宋体" w:hAnsi="Times New Roman" w:hint="eastAsia"/>
        </w:rPr>
        <w:t>处的化学式：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，</w:t>
      </w:r>
      <w:r>
        <w:rPr>
          <w:rFonts w:ascii="Times New Roman" w:eastAsia="新宋体" w:hAnsi="Times New Roman" w:hint="eastAsia"/>
        </w:rPr>
        <w:t>B</w:t>
      </w:r>
      <w:r>
        <w:rPr>
          <w:rFonts w:ascii="Times New Roman" w:eastAsia="新宋体" w:hAnsi="Times New Roman" w:hint="eastAsia"/>
        </w:rPr>
        <w:t>处的物质类别是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。</w:t>
      </w:r>
    </w:p>
    <w:p w14:paraId="1D72A54F" w14:textId="77777777" w:rsidR="00025358" w:rsidRDefault="00697E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4</w:t>
      </w:r>
      <w:r>
        <w:rPr>
          <w:rFonts w:ascii="Times New Roman" w:eastAsia="新宋体" w:hAnsi="Times New Roman" w:hint="eastAsia"/>
        </w:rPr>
        <w:t>）镁铝合金是镁和铝在高温真空条件下熔炼而成的。该合金不在空气中熔炼的原因是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。该合金是一种储氢材料，完全</w:t>
      </w:r>
      <w:proofErr w:type="gramStart"/>
      <w:r>
        <w:rPr>
          <w:rFonts w:ascii="Times New Roman" w:eastAsia="新宋体" w:hAnsi="Times New Roman" w:hint="eastAsia"/>
        </w:rPr>
        <w:t>吸氢后</w:t>
      </w:r>
      <w:proofErr w:type="gramEnd"/>
      <w:r>
        <w:rPr>
          <w:rFonts w:ascii="Times New Roman" w:eastAsia="新宋体" w:hAnsi="Times New Roman" w:hint="eastAsia"/>
        </w:rPr>
        <w:t>得到</w:t>
      </w:r>
      <w:r>
        <w:rPr>
          <w:rFonts w:ascii="Times New Roman" w:eastAsia="新宋体" w:hAnsi="Times New Roman" w:hint="eastAsia"/>
        </w:rPr>
        <w:t>MgH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</w:rPr>
        <w:t>和</w:t>
      </w:r>
      <w:r>
        <w:rPr>
          <w:rFonts w:ascii="Times New Roman" w:eastAsia="新宋体" w:hAnsi="Times New Roman" w:hint="eastAsia"/>
        </w:rPr>
        <w:t>Al</w:t>
      </w:r>
      <w:r>
        <w:rPr>
          <w:rFonts w:ascii="Times New Roman" w:eastAsia="新宋体" w:hAnsi="Times New Roman" w:hint="eastAsia"/>
        </w:rPr>
        <w:t>，“储氢过程”属于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（填“物理”或“化学”）变化。</w:t>
      </w:r>
    </w:p>
    <w:p w14:paraId="523C97B9" w14:textId="77777777" w:rsidR="00025358" w:rsidRDefault="00697E6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</w:rPr>
        <w:t>12</w:t>
      </w:r>
      <w:r>
        <w:rPr>
          <w:rFonts w:ascii="Times New Roman" w:eastAsia="新宋体" w:hAnsi="Times New Roman" w:hint="eastAsia"/>
        </w:rPr>
        <w:t>．氯化铜晶体（</w:t>
      </w:r>
      <w:r>
        <w:rPr>
          <w:rFonts w:ascii="Times New Roman" w:eastAsia="新宋体" w:hAnsi="Times New Roman" w:hint="eastAsia"/>
        </w:rPr>
        <w:t>CuCl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</w:rPr>
        <w:t>•</w:t>
      </w:r>
      <w:r>
        <w:rPr>
          <w:rFonts w:ascii="Times New Roman" w:eastAsia="新宋体" w:hAnsi="Times New Roman" w:hint="eastAsia"/>
        </w:rPr>
        <w:t>xH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</w:rPr>
        <w:t>O</w:t>
      </w:r>
      <w:r>
        <w:rPr>
          <w:rFonts w:ascii="Times New Roman" w:eastAsia="新宋体" w:hAnsi="Times New Roman" w:hint="eastAsia"/>
        </w:rPr>
        <w:t>）是重要的化工原料，可用作催化剂、消毒剂等。用含少量铁的氧化铜制取氯化铜晶体（</w:t>
      </w:r>
      <w:r>
        <w:rPr>
          <w:rFonts w:ascii="Times New Roman" w:eastAsia="新宋体" w:hAnsi="Times New Roman" w:hint="eastAsia"/>
        </w:rPr>
        <w:t>CuCl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</w:rPr>
        <w:t>•</w:t>
      </w:r>
      <w:r>
        <w:rPr>
          <w:rFonts w:ascii="Times New Roman" w:eastAsia="新宋体" w:hAnsi="Times New Roman" w:hint="eastAsia"/>
        </w:rPr>
        <w:t>2H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</w:rPr>
        <w:t>O</w:t>
      </w:r>
      <w:r>
        <w:rPr>
          <w:rFonts w:ascii="Times New Roman" w:eastAsia="新宋体" w:hAnsi="Times New Roman" w:hint="eastAsia"/>
        </w:rPr>
        <w:t>），操作流程如图，回答相关问题</w:t>
      </w:r>
      <w:r>
        <w:rPr>
          <w:rFonts w:ascii="Times New Roman" w:eastAsia="新宋体" w:hAnsi="Times New Roman" w:hint="eastAsia"/>
        </w:rPr>
        <w:t>。</w:t>
      </w:r>
    </w:p>
    <w:p w14:paraId="79956DBE" w14:textId="77777777" w:rsidR="00025358" w:rsidRDefault="00697E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</w:rPr>
        <w:drawing>
          <wp:inline distT="0" distB="0" distL="0" distR="0" wp14:anchorId="2A52BA3E" wp14:editId="42BFB6D0">
            <wp:extent cx="5829935" cy="1162050"/>
            <wp:effectExtent l="0" t="0" r="18415" b="0"/>
            <wp:docPr id="3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58617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30114" cy="1162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A0148C" w14:textId="77777777" w:rsidR="00025358" w:rsidRDefault="00697E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已知：有关金属阳离子形成氢氧化物时溶液的</w:t>
      </w:r>
      <w:r>
        <w:rPr>
          <w:rFonts w:ascii="Times New Roman" w:eastAsia="新宋体" w:hAnsi="Times New Roman" w:hint="eastAsia"/>
        </w:rPr>
        <w:t>pH</w:t>
      </w:r>
      <w:r>
        <w:rPr>
          <w:rFonts w:ascii="Times New Roman" w:eastAsia="新宋体" w:hAnsi="Times New Roman" w:hint="eastAsia"/>
        </w:rPr>
        <w:t>：</w:t>
      </w:r>
    </w:p>
    <w:tbl>
      <w:tblPr>
        <w:tblW w:w="0" w:type="auto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320"/>
        <w:gridCol w:w="2340"/>
        <w:gridCol w:w="2340"/>
      </w:tblGrid>
      <w:tr w:rsidR="00025358" w14:paraId="54F1A4C9" w14:textId="77777777">
        <w:tc>
          <w:tcPr>
            <w:tcW w:w="1320" w:type="dxa"/>
          </w:tcPr>
          <w:p w14:paraId="3C4128E2" w14:textId="77777777" w:rsidR="00025358" w:rsidRDefault="00697E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离子</w:t>
            </w:r>
          </w:p>
        </w:tc>
        <w:tc>
          <w:tcPr>
            <w:tcW w:w="2340" w:type="dxa"/>
          </w:tcPr>
          <w:p w14:paraId="2ACA40D7" w14:textId="77777777" w:rsidR="00025358" w:rsidRDefault="00697E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Fe</w:t>
            </w:r>
            <w:r>
              <w:rPr>
                <w:rFonts w:ascii="Times New Roman" w:eastAsia="新宋体" w:hAnsi="Times New Roman" w:hint="eastAsia"/>
              </w:rPr>
              <w:t>（</w:t>
            </w:r>
            <w:r>
              <w:rPr>
                <w:rFonts w:ascii="Times New Roman" w:eastAsia="新宋体" w:hAnsi="Times New Roman" w:hint="eastAsia"/>
              </w:rPr>
              <w:t>OH</w:t>
            </w:r>
            <w:r>
              <w:rPr>
                <w:rFonts w:ascii="Times New Roman" w:eastAsia="新宋体" w:hAnsi="Times New Roman" w:hint="eastAsia"/>
              </w:rPr>
              <w:t>）</w:t>
            </w:r>
            <w:r>
              <w:rPr>
                <w:rFonts w:ascii="Times New Roman" w:eastAsia="新宋体" w:hAnsi="Times New Roman" w:hint="eastAsia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340" w:type="dxa"/>
          </w:tcPr>
          <w:p w14:paraId="2C2650AC" w14:textId="77777777" w:rsidR="00025358" w:rsidRDefault="00697E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Cu</w:t>
            </w:r>
            <w:r>
              <w:rPr>
                <w:rFonts w:ascii="Times New Roman" w:eastAsia="新宋体" w:hAnsi="Times New Roman" w:hint="eastAsia"/>
              </w:rPr>
              <w:t>（</w:t>
            </w:r>
            <w:r>
              <w:rPr>
                <w:rFonts w:ascii="Times New Roman" w:eastAsia="新宋体" w:hAnsi="Times New Roman" w:hint="eastAsia"/>
              </w:rPr>
              <w:t>OH</w:t>
            </w:r>
            <w:r>
              <w:rPr>
                <w:rFonts w:ascii="Times New Roman" w:eastAsia="新宋体" w:hAnsi="Times New Roman" w:hint="eastAsia"/>
              </w:rPr>
              <w:t>）</w:t>
            </w:r>
            <w:r>
              <w:rPr>
                <w:rFonts w:ascii="Times New Roman" w:eastAsia="新宋体" w:hAnsi="Times New Roman" w:hint="eastAsia"/>
                <w:sz w:val="24"/>
                <w:szCs w:val="24"/>
                <w:vertAlign w:val="subscript"/>
              </w:rPr>
              <w:t>2</w:t>
            </w:r>
          </w:p>
        </w:tc>
      </w:tr>
      <w:tr w:rsidR="00025358" w14:paraId="36B518A3" w14:textId="77777777">
        <w:tc>
          <w:tcPr>
            <w:tcW w:w="1320" w:type="dxa"/>
          </w:tcPr>
          <w:p w14:paraId="554B85BD" w14:textId="77777777" w:rsidR="00025358" w:rsidRDefault="00697E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开始沉淀时的</w:t>
            </w:r>
            <w:r>
              <w:rPr>
                <w:rFonts w:ascii="Times New Roman" w:eastAsia="新宋体" w:hAnsi="Times New Roman" w:hint="eastAsia"/>
              </w:rPr>
              <w:t>pH</w:t>
            </w:r>
          </w:p>
        </w:tc>
        <w:tc>
          <w:tcPr>
            <w:tcW w:w="2340" w:type="dxa"/>
          </w:tcPr>
          <w:p w14:paraId="4D5691E1" w14:textId="77777777" w:rsidR="00025358" w:rsidRDefault="00697E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1.9</w:t>
            </w:r>
          </w:p>
        </w:tc>
        <w:tc>
          <w:tcPr>
            <w:tcW w:w="2340" w:type="dxa"/>
          </w:tcPr>
          <w:p w14:paraId="0D274600" w14:textId="77777777" w:rsidR="00025358" w:rsidRDefault="00697E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5.4</w:t>
            </w:r>
          </w:p>
        </w:tc>
      </w:tr>
      <w:tr w:rsidR="00025358" w14:paraId="78C973C1" w14:textId="77777777">
        <w:tc>
          <w:tcPr>
            <w:tcW w:w="1320" w:type="dxa"/>
          </w:tcPr>
          <w:p w14:paraId="5C7EE640" w14:textId="77777777" w:rsidR="00025358" w:rsidRDefault="00697E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完全沉淀时的</w:t>
            </w:r>
            <w:r>
              <w:rPr>
                <w:rFonts w:ascii="Times New Roman" w:eastAsia="新宋体" w:hAnsi="Times New Roman" w:hint="eastAsia"/>
              </w:rPr>
              <w:t>pH</w:t>
            </w:r>
          </w:p>
        </w:tc>
        <w:tc>
          <w:tcPr>
            <w:tcW w:w="2340" w:type="dxa"/>
          </w:tcPr>
          <w:p w14:paraId="0B541891" w14:textId="77777777" w:rsidR="00025358" w:rsidRDefault="00697E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3.2</w:t>
            </w:r>
          </w:p>
        </w:tc>
        <w:tc>
          <w:tcPr>
            <w:tcW w:w="2340" w:type="dxa"/>
          </w:tcPr>
          <w:p w14:paraId="343F3B0F" w14:textId="77777777" w:rsidR="00025358" w:rsidRDefault="00697E6B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</w:rPr>
              <w:t>6.9</w:t>
            </w:r>
          </w:p>
        </w:tc>
      </w:tr>
    </w:tbl>
    <w:p w14:paraId="636AB3FD" w14:textId="77777777" w:rsidR="00025358" w:rsidRDefault="00697E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1</w:t>
      </w:r>
      <w:r>
        <w:rPr>
          <w:rFonts w:ascii="Times New Roman" w:eastAsia="新宋体" w:hAnsi="Times New Roman" w:hint="eastAsia"/>
        </w:rPr>
        <w:t>）“酸浸”步骤：稀盐酸能否换成“稀硫酸”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（填“能”或</w:t>
      </w:r>
      <w:proofErr w:type="gramStart"/>
      <w:r>
        <w:rPr>
          <w:rFonts w:ascii="Times New Roman" w:eastAsia="新宋体" w:hAnsi="Times New Roman" w:hint="eastAsia"/>
        </w:rPr>
        <w:t>“</w:t>
      </w:r>
      <w:proofErr w:type="gramEnd"/>
      <w:r>
        <w:rPr>
          <w:rFonts w:ascii="Times New Roman" w:eastAsia="新宋体" w:hAnsi="Times New Roman" w:hint="eastAsia"/>
        </w:rPr>
        <w:t>不能</w:t>
      </w:r>
      <w:proofErr w:type="gramStart"/>
      <w:r>
        <w:rPr>
          <w:rFonts w:ascii="Times New Roman" w:eastAsia="新宋体" w:hAnsi="Times New Roman" w:hint="eastAsia"/>
        </w:rPr>
        <w:t>“</w:t>
      </w:r>
      <w:proofErr w:type="gramEnd"/>
      <w:r>
        <w:rPr>
          <w:rFonts w:ascii="Times New Roman" w:eastAsia="新宋体" w:hAnsi="Times New Roman" w:hint="eastAsia"/>
        </w:rPr>
        <w:t>）；实际操作中常将铁和氧化铜碾成粉末，这样做的目的是</w:t>
      </w:r>
      <w:r>
        <w:rPr>
          <w:rFonts w:ascii="Times New Roman" w:eastAsia="新宋体" w:hAnsi="Times New Roman" w:hint="eastAsia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；“酸浸”后所得溶液中大量含有的离子共有</w:t>
      </w:r>
      <w:r>
        <w:rPr>
          <w:rFonts w:ascii="Times New Roman" w:eastAsia="新宋体" w:hAnsi="Times New Roman" w:hint="eastAsia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种。</w:t>
      </w:r>
    </w:p>
    <w:p w14:paraId="0F87DAF0" w14:textId="77777777" w:rsidR="00025358" w:rsidRDefault="00697E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2</w:t>
      </w:r>
      <w:r>
        <w:rPr>
          <w:rFonts w:ascii="Times New Roman" w:eastAsia="新宋体" w:hAnsi="Times New Roman" w:hint="eastAsia"/>
        </w:rPr>
        <w:t>）“氧化”步骤：在工业生产中常用双氧水作为试剂</w:t>
      </w:r>
      <w:r>
        <w:rPr>
          <w:rFonts w:ascii="Times New Roman" w:eastAsia="新宋体" w:hAnsi="Times New Roman" w:hint="eastAsia"/>
        </w:rPr>
        <w:t>A</w:t>
      </w:r>
      <w:r>
        <w:rPr>
          <w:rFonts w:ascii="Times New Roman" w:eastAsia="新宋体" w:hAnsi="Times New Roman" w:hint="eastAsia"/>
        </w:rPr>
        <w:t>，将</w:t>
      </w:r>
      <w:r>
        <w:rPr>
          <w:rFonts w:ascii="Times New Roman" w:eastAsia="新宋体" w:hAnsi="Times New Roman" w:hint="eastAsia"/>
        </w:rPr>
        <w:t>FeCl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</w:rPr>
        <w:t>转化为</w:t>
      </w:r>
      <w:r>
        <w:rPr>
          <w:rFonts w:ascii="Times New Roman" w:eastAsia="新宋体" w:hAnsi="Times New Roman" w:hint="eastAsia"/>
        </w:rPr>
        <w:t>FeCl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</w:rPr>
        <w:t>，该反应的化学方程式为</w:t>
      </w:r>
      <w:r>
        <w:rPr>
          <w:rFonts w:ascii="Times New Roman" w:eastAsia="新宋体" w:hAnsi="Times New Roman" w:hint="eastAsia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。</w:t>
      </w:r>
    </w:p>
    <w:p w14:paraId="69E6DD7C" w14:textId="77777777" w:rsidR="00025358" w:rsidRDefault="00697E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lastRenderedPageBreak/>
        <w:t>（</w:t>
      </w:r>
      <w:r>
        <w:rPr>
          <w:rFonts w:ascii="Times New Roman" w:eastAsia="新宋体" w:hAnsi="Times New Roman" w:hint="eastAsia"/>
        </w:rPr>
        <w:t>3</w:t>
      </w:r>
      <w:r>
        <w:rPr>
          <w:rFonts w:ascii="Times New Roman" w:eastAsia="新宋体" w:hAnsi="Times New Roman" w:hint="eastAsia"/>
        </w:rPr>
        <w:t>）“过滤”步骤：常用氧化铜作为试剂</w:t>
      </w:r>
      <w:r>
        <w:rPr>
          <w:rFonts w:ascii="Times New Roman" w:eastAsia="新宋体" w:hAnsi="Times New Roman" w:hint="eastAsia"/>
        </w:rPr>
        <w:t>B</w:t>
      </w:r>
      <w:r>
        <w:rPr>
          <w:rFonts w:ascii="Times New Roman" w:eastAsia="新宋体" w:hAnsi="Times New Roman" w:hint="eastAsia"/>
        </w:rPr>
        <w:t>调节溶液的</w:t>
      </w:r>
      <w:r>
        <w:rPr>
          <w:rFonts w:ascii="Times New Roman" w:eastAsia="新宋体" w:hAnsi="Times New Roman" w:hint="eastAsia"/>
        </w:rPr>
        <w:t>pH</w:t>
      </w:r>
      <w:r>
        <w:rPr>
          <w:rFonts w:ascii="Times New Roman" w:eastAsia="新宋体" w:hAnsi="Times New Roman" w:hint="eastAsia"/>
        </w:rPr>
        <w:t>，为提高产品纯度、降低原料损耗，应将溶液</w:t>
      </w:r>
      <w:r>
        <w:rPr>
          <w:rFonts w:ascii="Times New Roman" w:eastAsia="新宋体" w:hAnsi="Times New Roman" w:hint="eastAsia"/>
        </w:rPr>
        <w:t>pH</w:t>
      </w:r>
      <w:r>
        <w:rPr>
          <w:rFonts w:ascii="Times New Roman" w:eastAsia="新宋体" w:hAnsi="Times New Roman" w:hint="eastAsia"/>
        </w:rPr>
        <w:t>控制在</w:t>
      </w:r>
      <w:r>
        <w:rPr>
          <w:rFonts w:ascii="Times New Roman" w:eastAsia="新宋体" w:hAnsi="Times New Roman" w:hint="eastAsia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范围。</w:t>
      </w:r>
    </w:p>
    <w:p w14:paraId="58CBD602" w14:textId="77777777" w:rsidR="00025358" w:rsidRDefault="00697E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4</w:t>
      </w:r>
      <w:r>
        <w:rPr>
          <w:rFonts w:ascii="Times New Roman" w:eastAsia="新宋体" w:hAnsi="Times New Roman" w:hint="eastAsia"/>
        </w:rPr>
        <w:t>）“结晶”步骤：从滤液中得到</w:t>
      </w:r>
      <w:r>
        <w:rPr>
          <w:rFonts w:ascii="Times New Roman" w:eastAsia="新宋体" w:hAnsi="Times New Roman" w:hint="eastAsia"/>
        </w:rPr>
        <w:t>CuCl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</w:rPr>
        <w:t>晶体的方法是：加热浓缩→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→过</w:t>
      </w:r>
      <w:proofErr w:type="gramStart"/>
      <w:r>
        <w:rPr>
          <w:rFonts w:ascii="Times New Roman" w:eastAsia="新宋体" w:hAnsi="Times New Roman" w:hint="eastAsia"/>
        </w:rPr>
        <w:t>泌</w:t>
      </w:r>
      <w:proofErr w:type="gramEnd"/>
      <w:r>
        <w:rPr>
          <w:rFonts w:ascii="Times New Roman" w:eastAsia="新宋体" w:hAnsi="Times New Roman" w:hint="eastAsia"/>
        </w:rPr>
        <w:t>→洗涤→低温烘干。</w:t>
      </w:r>
    </w:p>
    <w:p w14:paraId="1EDDDD26" w14:textId="77777777" w:rsidR="00025358" w:rsidRDefault="00697E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5</w:t>
      </w:r>
      <w:r>
        <w:rPr>
          <w:rFonts w:ascii="Times New Roman" w:eastAsia="新宋体" w:hAnsi="Times New Roman" w:hint="eastAsia"/>
        </w:rPr>
        <w:t>）已知</w:t>
      </w:r>
      <w:r>
        <w:rPr>
          <w:rFonts w:ascii="Times New Roman" w:eastAsia="新宋体" w:hAnsi="Times New Roman" w:hint="eastAsia"/>
        </w:rPr>
        <w:t>CuCl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</w:rPr>
        <w:t>加热到一定的温度就会分解为</w:t>
      </w:r>
      <w:proofErr w:type="spellStart"/>
      <w:r>
        <w:rPr>
          <w:rFonts w:ascii="Times New Roman" w:eastAsia="新宋体" w:hAnsi="Times New Roman" w:hint="eastAsia"/>
        </w:rPr>
        <w:t>CuCl</w:t>
      </w:r>
      <w:proofErr w:type="spellEnd"/>
      <w:r>
        <w:rPr>
          <w:rFonts w:ascii="Times New Roman" w:eastAsia="新宋体" w:hAnsi="Times New Roman" w:hint="eastAsia"/>
        </w:rPr>
        <w:t>，取</w:t>
      </w:r>
      <w:r>
        <w:rPr>
          <w:rFonts w:ascii="Times New Roman" w:eastAsia="新宋体" w:hAnsi="Times New Roman" w:hint="eastAsia"/>
        </w:rPr>
        <w:t>40.5gCuCl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</w:rPr>
        <w:t>加热到一定的温度时得到</w:t>
      </w:r>
      <w:r>
        <w:rPr>
          <w:rFonts w:ascii="Times New Roman" w:eastAsia="新宋体" w:hAnsi="Times New Roman" w:hint="eastAsia"/>
        </w:rPr>
        <w:t>33.4gCuCl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</w:rPr>
        <w:t>和</w:t>
      </w:r>
      <w:proofErr w:type="spellStart"/>
      <w:r>
        <w:rPr>
          <w:rFonts w:ascii="Times New Roman" w:eastAsia="新宋体" w:hAnsi="Times New Roman" w:hint="eastAsia"/>
        </w:rPr>
        <w:t>CuCl</w:t>
      </w:r>
      <w:proofErr w:type="spellEnd"/>
      <w:r>
        <w:rPr>
          <w:rFonts w:ascii="Times New Roman" w:eastAsia="新宋体" w:hAnsi="Times New Roman" w:hint="eastAsia"/>
        </w:rPr>
        <w:t>的混合物，则该混合物中</w:t>
      </w:r>
      <w:r>
        <w:rPr>
          <w:rFonts w:ascii="Times New Roman" w:eastAsia="新宋体" w:hAnsi="Times New Roman" w:hint="eastAsia"/>
        </w:rPr>
        <w:t>CuCl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</w:rPr>
        <w:t>的质量为</w:t>
      </w:r>
      <w:r>
        <w:rPr>
          <w:rFonts w:ascii="Times New Roman" w:eastAsia="新宋体" w:hAnsi="Times New Roman" w:hint="eastAsia"/>
        </w:rPr>
        <w:t xml:space="preserve">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。</w:t>
      </w:r>
    </w:p>
    <w:p w14:paraId="4079CD27" w14:textId="77777777" w:rsidR="00025358" w:rsidRDefault="00697E6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</w:rPr>
        <w:t>13</w:t>
      </w:r>
      <w:r>
        <w:rPr>
          <w:rFonts w:ascii="Times New Roman" w:eastAsia="新宋体" w:hAnsi="Times New Roman" w:hint="eastAsia"/>
        </w:rPr>
        <w:t>．化学就在我们身边，它与我们的生活息息相关。请回答下列问题：</w:t>
      </w:r>
    </w:p>
    <w:p w14:paraId="1BC01C8C" w14:textId="77777777" w:rsidR="00025358" w:rsidRDefault="00697E6B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</w:rPr>
        <w:t>①</w:t>
      </w:r>
      <w:r>
        <w:rPr>
          <w:rFonts w:ascii="Times New Roman" w:eastAsia="新宋体" w:hAnsi="Times New Roman" w:hint="eastAsia"/>
        </w:rPr>
        <w:t>炒菜时锅中的油不慎着火，可以采取</w:t>
      </w:r>
      <w:r>
        <w:rPr>
          <w:rFonts w:ascii="Times New Roman" w:eastAsia="新宋体" w:hAnsi="Times New Roman" w:hint="eastAsia"/>
        </w:rPr>
        <w:t>的灭火方法是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。</w:t>
      </w:r>
    </w:p>
    <w:p w14:paraId="3413F65C" w14:textId="77777777" w:rsidR="00025358" w:rsidRDefault="00697E6B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</w:rPr>
        <w:t>②</w:t>
      </w:r>
      <w:r>
        <w:rPr>
          <w:rFonts w:ascii="Times New Roman" w:eastAsia="新宋体" w:hAnsi="Times New Roman" w:hint="eastAsia"/>
        </w:rPr>
        <w:t>天然气是家用燃料之一，请写出天然气完全燃烧的化学方程式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。</w:t>
      </w:r>
    </w:p>
    <w:p w14:paraId="7CDEF68B" w14:textId="77777777" w:rsidR="00025358" w:rsidRDefault="00697E6B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</w:rPr>
        <w:t>③</w:t>
      </w:r>
      <w:r>
        <w:rPr>
          <w:rFonts w:ascii="Times New Roman" w:eastAsia="新宋体" w:hAnsi="Times New Roman" w:hint="eastAsia"/>
        </w:rPr>
        <w:t>防毒面具中使用活性炭，这是利用了活性炭的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作用。</w:t>
      </w:r>
    </w:p>
    <w:p w14:paraId="10A52B82" w14:textId="77777777" w:rsidR="00025358" w:rsidRDefault="00697E6B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</w:rPr>
        <w:t>④</w:t>
      </w:r>
      <w:r>
        <w:rPr>
          <w:rFonts w:ascii="Times New Roman" w:eastAsia="新宋体" w:hAnsi="Times New Roman" w:hint="eastAsia"/>
        </w:rPr>
        <w:t>人被蚊虫叮咬后皮肤会红肿痛痒，这是由于蚊虫在被叮咬的皮肤内注入了少量的酸性物质所致。在被咬的皮肤上涂少许下列生活用品中的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（填序号</w:t>
      </w:r>
      <w:r>
        <w:rPr>
          <w:rFonts w:ascii="Times New Roman" w:eastAsia="新宋体" w:hAnsi="Times New Roman" w:hint="eastAsia"/>
        </w:rPr>
        <w:t>A</w:t>
      </w:r>
      <w:r>
        <w:rPr>
          <w:rFonts w:ascii="Times New Roman" w:eastAsia="新宋体" w:hAnsi="Times New Roman" w:hint="eastAsia"/>
        </w:rPr>
        <w:t>．食醋</w:t>
      </w:r>
      <w:r>
        <w:rPr>
          <w:rFonts w:ascii="Times New Roman" w:eastAsia="新宋体" w:hAnsi="Times New Roman" w:hint="eastAsia"/>
        </w:rPr>
        <w:t xml:space="preserve">    B</w:t>
      </w:r>
      <w:r>
        <w:rPr>
          <w:rFonts w:ascii="Times New Roman" w:eastAsia="新宋体" w:hAnsi="Times New Roman" w:hint="eastAsia"/>
        </w:rPr>
        <w:t>．食盐水</w:t>
      </w:r>
      <w:r>
        <w:rPr>
          <w:rFonts w:ascii="Times New Roman" w:eastAsia="新宋体" w:hAnsi="Times New Roman" w:hint="eastAsia"/>
        </w:rPr>
        <w:t xml:space="preserve">   C</w:t>
      </w:r>
      <w:r>
        <w:rPr>
          <w:rFonts w:ascii="Times New Roman" w:eastAsia="新宋体" w:hAnsi="Times New Roman" w:hint="eastAsia"/>
        </w:rPr>
        <w:t>．肥皂水），痛痒便会减轻。</w:t>
      </w:r>
    </w:p>
    <w:p w14:paraId="2B82DB31" w14:textId="77777777" w:rsidR="00025358" w:rsidRDefault="00697E6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</w:rPr>
        <w:t>14</w:t>
      </w:r>
      <w:r>
        <w:rPr>
          <w:rFonts w:ascii="Times New Roman" w:eastAsia="新宋体" w:hAnsi="Times New Roman" w:hint="eastAsia"/>
        </w:rPr>
        <w:t>．不用火、</w:t>
      </w:r>
      <w:proofErr w:type="gramStart"/>
      <w:r>
        <w:rPr>
          <w:rFonts w:ascii="Times New Roman" w:eastAsia="新宋体" w:hAnsi="Times New Roman" w:hint="eastAsia"/>
        </w:rPr>
        <w:t>不</w:t>
      </w:r>
      <w:proofErr w:type="gramEnd"/>
      <w:r>
        <w:rPr>
          <w:rFonts w:ascii="Times New Roman" w:eastAsia="新宋体" w:hAnsi="Times New Roman" w:hint="eastAsia"/>
        </w:rPr>
        <w:t>用电，只需拆开发热包倒入凉水，就能享用美食的自热食品受到消费者的追捧。</w:t>
      </w:r>
    </w:p>
    <w:p w14:paraId="561FACC8" w14:textId="77777777" w:rsidR="00025358" w:rsidRDefault="00697E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</w:rPr>
        <w:drawing>
          <wp:inline distT="0" distB="0" distL="0" distR="0" wp14:anchorId="4FD51EAE" wp14:editId="3E06E03D">
            <wp:extent cx="2809875" cy="3238500"/>
            <wp:effectExtent l="0" t="0" r="9525" b="0"/>
            <wp:docPr id="2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844706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0268" cy="3238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46786" w14:textId="77777777" w:rsidR="00025358" w:rsidRDefault="00697E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【查阅资料】</w:t>
      </w:r>
    </w:p>
    <w:p w14:paraId="2D74449D" w14:textId="77777777" w:rsidR="00025358" w:rsidRDefault="00697E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Ⅰ</w:t>
      </w:r>
      <w:r>
        <w:rPr>
          <w:rFonts w:ascii="Times New Roman" w:eastAsia="新宋体" w:hAnsi="Times New Roman" w:hint="eastAsia"/>
        </w:rPr>
        <w:t>.</w:t>
      </w:r>
      <w:r>
        <w:rPr>
          <w:rFonts w:ascii="Times New Roman" w:eastAsia="新宋体" w:hAnsi="Times New Roman" w:hint="eastAsia"/>
        </w:rPr>
        <w:t>发热包中物质的主要成分是氧化钙、碳酸钠和铝粉。</w:t>
      </w:r>
    </w:p>
    <w:p w14:paraId="60791912" w14:textId="77777777" w:rsidR="00025358" w:rsidRDefault="00697E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Ⅱ</w:t>
      </w:r>
      <w:r>
        <w:rPr>
          <w:rFonts w:ascii="Times New Roman" w:eastAsia="新宋体" w:hAnsi="Times New Roman" w:hint="eastAsia"/>
        </w:rPr>
        <w:t>.</w:t>
      </w:r>
      <w:r>
        <w:rPr>
          <w:rFonts w:ascii="Times New Roman" w:eastAsia="新宋体" w:hAnsi="Times New Roman" w:hint="eastAsia"/>
        </w:rPr>
        <w:t>铝和强碱溶液反应生成氢气。</w:t>
      </w:r>
    </w:p>
    <w:p w14:paraId="20C39FCF" w14:textId="77777777" w:rsidR="00025358" w:rsidRDefault="00697E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探究</w:t>
      </w:r>
      <w:proofErr w:type="gramStart"/>
      <w:r>
        <w:rPr>
          <w:rFonts w:ascii="Times New Roman" w:eastAsia="新宋体" w:hAnsi="Times New Roman" w:hint="eastAsia"/>
        </w:rPr>
        <w:t>一</w:t>
      </w:r>
      <w:proofErr w:type="gramEnd"/>
      <w:r>
        <w:rPr>
          <w:rFonts w:ascii="Times New Roman" w:eastAsia="新宋体" w:hAnsi="Times New Roman" w:hint="eastAsia"/>
        </w:rPr>
        <w:t>：发热包的发热原理</w:t>
      </w:r>
    </w:p>
    <w:p w14:paraId="0BD67AA1" w14:textId="77777777" w:rsidR="00025358" w:rsidRDefault="00697E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1</w:t>
      </w:r>
      <w:r>
        <w:rPr>
          <w:rFonts w:ascii="Times New Roman" w:eastAsia="新宋体" w:hAnsi="Times New Roman" w:hint="eastAsia"/>
        </w:rPr>
        <w:t>）小明买了一盒自热米饭，取出发热</w:t>
      </w:r>
      <w:proofErr w:type="gramStart"/>
      <w:r>
        <w:rPr>
          <w:rFonts w:ascii="Times New Roman" w:eastAsia="新宋体" w:hAnsi="Times New Roman" w:hint="eastAsia"/>
        </w:rPr>
        <w:t>包加入</w:t>
      </w:r>
      <w:proofErr w:type="gramEnd"/>
      <w:r>
        <w:rPr>
          <w:rFonts w:ascii="Times New Roman" w:eastAsia="新宋体" w:hAnsi="Times New Roman" w:hint="eastAsia"/>
        </w:rPr>
        <w:t>凉水发生剧烈反应，迅速放出大量的热，请写出产生该现象的主要化学方程式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；同时发热包内固体物质变硬、结块，依据观察到的实验现象，小明猜想发热包的物质可能发生多个化学反应，请写出其中一个反应的化学方程式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。</w:t>
      </w:r>
    </w:p>
    <w:p w14:paraId="3E2B2F55" w14:textId="77777777" w:rsidR="00025358" w:rsidRDefault="00697E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2</w:t>
      </w:r>
      <w:r>
        <w:rPr>
          <w:rFonts w:ascii="Times New Roman" w:eastAsia="新宋体" w:hAnsi="Times New Roman" w:hint="eastAsia"/>
        </w:rPr>
        <w:t>）发热包上的安全警示图标有“远离明火”，其原因可能是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。</w:t>
      </w:r>
    </w:p>
    <w:p w14:paraId="19C3963D" w14:textId="77777777" w:rsidR="00025358" w:rsidRDefault="00697E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3</w:t>
      </w:r>
      <w:r>
        <w:rPr>
          <w:rFonts w:ascii="Times New Roman" w:eastAsia="新宋体" w:hAnsi="Times New Roman" w:hint="eastAsia"/>
        </w:rPr>
        <w:t>）小明向使用后的发热包中加入稀盐酸，并对产生的气体展开进一步探究。</w:t>
      </w:r>
    </w:p>
    <w:p w14:paraId="7F676B23" w14:textId="77777777" w:rsidR="00025358" w:rsidRDefault="00697E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探究二：确定气体的成分</w:t>
      </w:r>
    </w:p>
    <w:p w14:paraId="3D861AC5" w14:textId="77777777" w:rsidR="00025358" w:rsidRDefault="00697E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lastRenderedPageBreak/>
        <w:t>【猜想与假设】</w:t>
      </w:r>
    </w:p>
    <w:p w14:paraId="5CBDD78C" w14:textId="77777777" w:rsidR="00025358" w:rsidRDefault="00697E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小明认为该气体可能是</w:t>
      </w:r>
      <w:r>
        <w:rPr>
          <w:rFonts w:ascii="Times New Roman" w:eastAsia="新宋体" w:hAnsi="Times New Roman" w:hint="eastAsia"/>
        </w:rPr>
        <w:t>a.H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</w:rPr>
        <w:t>；</w:t>
      </w:r>
      <w:r>
        <w:rPr>
          <w:rFonts w:ascii="Times New Roman" w:eastAsia="新宋体" w:hAnsi="Times New Roman" w:hint="eastAsia"/>
        </w:rPr>
        <w:t>b.</w:t>
      </w:r>
      <w:r>
        <w:rPr>
          <w:rFonts w:ascii="Times New Roman" w:eastAsia="Calibri" w:hAnsi="Times New Roman" w:hint="eastAsia"/>
        </w:rPr>
        <w:t>①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（填化学式）；</w:t>
      </w:r>
      <w:r>
        <w:rPr>
          <w:rFonts w:ascii="Times New Roman" w:eastAsia="新宋体" w:hAnsi="Times New Roman" w:hint="eastAsia"/>
        </w:rPr>
        <w:t>C.H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</w:rPr>
        <w:t>和</w:t>
      </w:r>
      <w:r>
        <w:rPr>
          <w:rFonts w:ascii="Times New Roman" w:eastAsia="新宋体" w:hAnsi="Times New Roman" w:hint="eastAsia"/>
        </w:rPr>
        <w:t>CO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</w:rPr>
        <w:t>的混合气体。</w:t>
      </w:r>
    </w:p>
    <w:p w14:paraId="7A0309D8" w14:textId="77777777" w:rsidR="00025358" w:rsidRDefault="00697E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【实验设计】小</w:t>
      </w:r>
      <w:proofErr w:type="gramStart"/>
      <w:r>
        <w:rPr>
          <w:rFonts w:ascii="Times New Roman" w:eastAsia="新宋体" w:hAnsi="Times New Roman" w:hint="eastAsia"/>
        </w:rPr>
        <w:t>明同学</w:t>
      </w:r>
      <w:proofErr w:type="gramEnd"/>
      <w:r>
        <w:rPr>
          <w:rFonts w:ascii="Times New Roman" w:eastAsia="新宋体" w:hAnsi="Times New Roman" w:hint="eastAsia"/>
        </w:rPr>
        <w:t>设计如图实验装置，对气体成分进行探究。</w:t>
      </w:r>
    </w:p>
    <w:p w14:paraId="619DAA90" w14:textId="77777777" w:rsidR="00025358" w:rsidRDefault="00697E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</w:rPr>
        <w:drawing>
          <wp:inline distT="0" distB="0" distL="0" distR="0" wp14:anchorId="28D554A3" wp14:editId="1B1CA7D7">
            <wp:extent cx="3810000" cy="1543050"/>
            <wp:effectExtent l="0" t="0" r="0" b="0"/>
            <wp:docPr id="2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481471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532" cy="1543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54354" w14:textId="77777777" w:rsidR="00025358" w:rsidRDefault="00697E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【实验验证】甲装置中的实验现象是</w:t>
      </w:r>
      <w:r>
        <w:rPr>
          <w:rFonts w:ascii="Times New Roman" w:eastAsia="Calibri" w:hAnsi="Times New Roman" w:hint="eastAsia"/>
        </w:rPr>
        <w:t>②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，丁装置中黑色粉末逐渐变为红色，试管口有水珠产生，证明猜想</w:t>
      </w:r>
      <w:r>
        <w:rPr>
          <w:rFonts w:ascii="Times New Roman" w:eastAsia="新宋体" w:hAnsi="Times New Roman" w:hint="eastAsia"/>
        </w:rPr>
        <w:t>C</w:t>
      </w:r>
      <w:r>
        <w:rPr>
          <w:rFonts w:ascii="Times New Roman" w:eastAsia="新宋体" w:hAnsi="Times New Roman" w:hint="eastAsia"/>
        </w:rPr>
        <w:t>正确。</w:t>
      </w:r>
    </w:p>
    <w:p w14:paraId="7714F8BB" w14:textId="77777777" w:rsidR="00025358" w:rsidRDefault="00697E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【总结与反思】通过以上探究，小</w:t>
      </w:r>
      <w:proofErr w:type="gramStart"/>
      <w:r>
        <w:rPr>
          <w:rFonts w:ascii="Times New Roman" w:eastAsia="新宋体" w:hAnsi="Times New Roman" w:hint="eastAsia"/>
        </w:rPr>
        <w:t>明做出</w:t>
      </w:r>
      <w:proofErr w:type="gramEnd"/>
      <w:r>
        <w:rPr>
          <w:rFonts w:ascii="Times New Roman" w:eastAsia="新宋体" w:hAnsi="Times New Roman" w:hint="eastAsia"/>
        </w:rPr>
        <w:t>如下反思：</w:t>
      </w:r>
    </w:p>
    <w:p w14:paraId="7A970AA7" w14:textId="77777777" w:rsidR="00025358" w:rsidRDefault="00697E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A.</w:t>
      </w:r>
      <w:r>
        <w:rPr>
          <w:rFonts w:ascii="Times New Roman" w:eastAsia="新宋体" w:hAnsi="Times New Roman" w:hint="eastAsia"/>
        </w:rPr>
        <w:t>发热包应密封防潮保存</w:t>
      </w:r>
    </w:p>
    <w:p w14:paraId="0F809817" w14:textId="77777777" w:rsidR="00025358" w:rsidRDefault="00697E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B.</w:t>
      </w:r>
      <w:r>
        <w:rPr>
          <w:rFonts w:ascii="Times New Roman" w:eastAsia="新宋体" w:hAnsi="Times New Roman" w:hint="eastAsia"/>
        </w:rPr>
        <w:t>能与水混合放出热量的物质均可做发热包的发热材料</w:t>
      </w:r>
    </w:p>
    <w:p w14:paraId="535761BA" w14:textId="77777777" w:rsidR="00025358" w:rsidRDefault="00697E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C.</w:t>
      </w:r>
      <w:r>
        <w:rPr>
          <w:rFonts w:ascii="Times New Roman" w:eastAsia="新宋体" w:hAnsi="Times New Roman" w:hint="eastAsia"/>
        </w:rPr>
        <w:t>使用后的发热包应包好按照垃圾分类投放</w:t>
      </w:r>
    </w:p>
    <w:p w14:paraId="5A4CFF53" w14:textId="77777777" w:rsidR="00025358" w:rsidRDefault="00697E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你认为其中正确的是</w:t>
      </w:r>
      <w:r>
        <w:rPr>
          <w:rFonts w:ascii="Times New Roman" w:eastAsia="Calibri" w:hAnsi="Times New Roman" w:hint="eastAsia"/>
        </w:rPr>
        <w:t>③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。</w:t>
      </w:r>
    </w:p>
    <w:p w14:paraId="56EBFC6D" w14:textId="77777777" w:rsidR="00025358" w:rsidRDefault="00025358">
      <w:pPr>
        <w:widowControl/>
        <w:adjustRightInd w:val="0"/>
        <w:snapToGrid w:val="0"/>
        <w:spacing w:line="360" w:lineRule="auto"/>
        <w:rPr>
          <w:rFonts w:ascii="宋体" w:hAnsi="宋体" w:cs="宋体"/>
        </w:rPr>
      </w:pPr>
    </w:p>
    <w:p w14:paraId="363FC34E" w14:textId="77777777" w:rsidR="00025358" w:rsidRDefault="00697E6B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</w:rPr>
        <w:t>15</w:t>
      </w:r>
      <w:r>
        <w:rPr>
          <w:rFonts w:ascii="Times New Roman" w:eastAsia="新宋体" w:hAnsi="Times New Roman" w:hint="eastAsia"/>
        </w:rPr>
        <w:t>．叶子同学用</w:t>
      </w:r>
      <w:r>
        <w:rPr>
          <w:rFonts w:ascii="Times New Roman" w:eastAsia="新宋体" w:hAnsi="Times New Roman" w:hint="eastAsia"/>
        </w:rPr>
        <w:t>14.0g</w:t>
      </w:r>
      <w:r>
        <w:rPr>
          <w:rFonts w:ascii="Times New Roman" w:eastAsia="新宋体" w:hAnsi="Times New Roman" w:hint="eastAsia"/>
        </w:rPr>
        <w:t>氯酸钾样品（样品不纯，且杂质受热不分解）和</w:t>
      </w:r>
      <w:r>
        <w:rPr>
          <w:rFonts w:ascii="Times New Roman" w:eastAsia="新宋体" w:hAnsi="Times New Roman" w:hint="eastAsia"/>
        </w:rPr>
        <w:t>2.0g</w:t>
      </w:r>
      <w:r>
        <w:rPr>
          <w:rFonts w:ascii="Times New Roman" w:eastAsia="新宋体" w:hAnsi="Times New Roman" w:hint="eastAsia"/>
        </w:rPr>
        <w:t>二氧化锰混合在大试管中加热，并对试管中固体的质量在不同时刻作了记录，记录数据绘制成了如图，纵坐标表示试管中固体的质量，横坐标表示加热所用的时间，求：</w:t>
      </w:r>
    </w:p>
    <w:p w14:paraId="47345BC8" w14:textId="77777777" w:rsidR="00025358" w:rsidRDefault="00697E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1</w:t>
      </w:r>
      <w:r>
        <w:rPr>
          <w:rFonts w:ascii="Times New Roman" w:eastAsia="新宋体" w:hAnsi="Times New Roman" w:hint="eastAsia"/>
        </w:rPr>
        <w:t>）氯酸钾在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时刻开始分解（填</w:t>
      </w:r>
      <w:r>
        <w:rPr>
          <w:rFonts w:ascii="Times New Roman" w:eastAsia="新宋体" w:hAnsi="Times New Roman" w:hint="eastAsia"/>
        </w:rPr>
        <w:t>t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</w:rPr>
        <w:t>或</w:t>
      </w:r>
      <w:r>
        <w:rPr>
          <w:rFonts w:ascii="Times New Roman" w:eastAsia="新宋体" w:hAnsi="Times New Roman" w:hint="eastAsia"/>
        </w:rPr>
        <w:t>t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</w:rPr>
        <w:t>）。</w:t>
      </w:r>
    </w:p>
    <w:p w14:paraId="3EB1D655" w14:textId="77777777" w:rsidR="00025358" w:rsidRDefault="00697E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2</w:t>
      </w:r>
      <w:r>
        <w:rPr>
          <w:rFonts w:ascii="Times New Roman" w:eastAsia="新宋体" w:hAnsi="Times New Roman" w:hint="eastAsia"/>
        </w:rPr>
        <w:t>）叶子同学共制得氧气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  <w:u w:val="single"/>
        </w:rPr>
        <w:t xml:space="preserve">   </w:t>
      </w:r>
      <w:r>
        <w:rPr>
          <w:rFonts w:ascii="Times New Roman" w:eastAsia="新宋体" w:hAnsi="Times New Roman" w:hint="eastAsia"/>
          <w:u w:val="single"/>
        </w:rPr>
        <w:t xml:space="preserve">　</w:t>
      </w:r>
      <w:r>
        <w:rPr>
          <w:rFonts w:ascii="Times New Roman" w:eastAsia="新宋体" w:hAnsi="Times New Roman" w:hint="eastAsia"/>
        </w:rPr>
        <w:t>g</w:t>
      </w:r>
      <w:r>
        <w:rPr>
          <w:rFonts w:ascii="Times New Roman" w:eastAsia="新宋体" w:hAnsi="Times New Roman" w:hint="eastAsia"/>
        </w:rPr>
        <w:t>。</w:t>
      </w:r>
    </w:p>
    <w:p w14:paraId="47784A14" w14:textId="77777777" w:rsidR="00025358" w:rsidRDefault="00697E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</w:rPr>
        <w:t>（</w:t>
      </w:r>
      <w:r>
        <w:rPr>
          <w:rFonts w:ascii="Times New Roman" w:eastAsia="新宋体" w:hAnsi="Times New Roman" w:hint="eastAsia"/>
        </w:rPr>
        <w:t>3</w:t>
      </w:r>
      <w:r>
        <w:rPr>
          <w:rFonts w:ascii="Times New Roman" w:eastAsia="新宋体" w:hAnsi="Times New Roman" w:hint="eastAsia"/>
        </w:rPr>
        <w:t>）他所用氯酸钾样品的质量分数是多少（写出计算过程）？</w:t>
      </w:r>
    </w:p>
    <w:p w14:paraId="6CBEBAE1" w14:textId="77777777" w:rsidR="00025358" w:rsidRDefault="00697E6B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</w:rPr>
        <w:drawing>
          <wp:inline distT="0" distB="0" distL="0" distR="0" wp14:anchorId="355FA68B" wp14:editId="3184E841">
            <wp:extent cx="1714500" cy="1228725"/>
            <wp:effectExtent l="0" t="0" r="0" b="9525"/>
            <wp:docPr id="2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937706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740" cy="1228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142CDE" w14:textId="77777777" w:rsidR="00025358" w:rsidRDefault="00025358">
      <w:pPr>
        <w:widowControl/>
        <w:adjustRightInd w:val="0"/>
        <w:snapToGrid w:val="0"/>
        <w:spacing w:line="360" w:lineRule="auto"/>
        <w:rPr>
          <w:rFonts w:ascii="宋体" w:hAnsi="宋体" w:cs="宋体"/>
        </w:rPr>
        <w:sectPr w:rsidR="00025358">
          <w:pgSz w:w="11905" w:h="16838"/>
          <w:pgMar w:top="1134" w:right="1134" w:bottom="1134" w:left="1134" w:header="851" w:footer="992" w:gutter="0"/>
          <w:cols w:space="720"/>
          <w:docGrid w:linePitch="312"/>
        </w:sectPr>
      </w:pPr>
    </w:p>
    <w:p w14:paraId="5D0A2679" w14:textId="733D059C" w:rsidR="00025358" w:rsidRDefault="00025358"/>
    <w:sectPr w:rsidR="00025358">
      <w:pgSz w:w="11905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7C01B" w14:textId="77777777" w:rsidR="00697E6B" w:rsidRDefault="00697E6B">
      <w:r>
        <w:separator/>
      </w:r>
    </w:p>
  </w:endnote>
  <w:endnote w:type="continuationSeparator" w:id="0">
    <w:p w14:paraId="51EED6B5" w14:textId="77777777" w:rsidR="00697E6B" w:rsidRDefault="00697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5B850" w14:textId="77777777" w:rsidR="00697E6B" w:rsidRDefault="00697E6B">
      <w:r>
        <w:separator/>
      </w:r>
    </w:p>
  </w:footnote>
  <w:footnote w:type="continuationSeparator" w:id="0">
    <w:p w14:paraId="137538BC" w14:textId="77777777" w:rsidR="00697E6B" w:rsidRDefault="00697E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gutterAtTop/>
  <w:proofState w:spelling="clean" w:grammar="clean"/>
  <w:defaultTabStop w:val="425"/>
  <w:doNotHyphenateCaps/>
  <w:drawingGridHorizontalSpacing w:val="439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5B9"/>
    <w:rsid w:val="0000755D"/>
    <w:rsid w:val="00010584"/>
    <w:rsid w:val="00021B6D"/>
    <w:rsid w:val="0002303A"/>
    <w:rsid w:val="00025358"/>
    <w:rsid w:val="0002575F"/>
    <w:rsid w:val="000257A8"/>
    <w:rsid w:val="00027F01"/>
    <w:rsid w:val="00036FEA"/>
    <w:rsid w:val="00042840"/>
    <w:rsid w:val="00044E1E"/>
    <w:rsid w:val="00051248"/>
    <w:rsid w:val="0005367E"/>
    <w:rsid w:val="00053C9B"/>
    <w:rsid w:val="00062CF2"/>
    <w:rsid w:val="00063A2D"/>
    <w:rsid w:val="0007127A"/>
    <w:rsid w:val="00071A8E"/>
    <w:rsid w:val="000725CA"/>
    <w:rsid w:val="0007352A"/>
    <w:rsid w:val="00082861"/>
    <w:rsid w:val="00085D82"/>
    <w:rsid w:val="00085E21"/>
    <w:rsid w:val="00093146"/>
    <w:rsid w:val="000942FC"/>
    <w:rsid w:val="00095C29"/>
    <w:rsid w:val="000A40AF"/>
    <w:rsid w:val="000A506F"/>
    <w:rsid w:val="000A5097"/>
    <w:rsid w:val="000B1692"/>
    <w:rsid w:val="000B2D87"/>
    <w:rsid w:val="000B66A4"/>
    <w:rsid w:val="000C5FEE"/>
    <w:rsid w:val="000D13D6"/>
    <w:rsid w:val="000D1777"/>
    <w:rsid w:val="000D6589"/>
    <w:rsid w:val="000D7AF9"/>
    <w:rsid w:val="000E1325"/>
    <w:rsid w:val="000E177C"/>
    <w:rsid w:val="000E2467"/>
    <w:rsid w:val="000F00F1"/>
    <w:rsid w:val="000F00FE"/>
    <w:rsid w:val="000F1C58"/>
    <w:rsid w:val="000F4E0A"/>
    <w:rsid w:val="000F5045"/>
    <w:rsid w:val="001003CD"/>
    <w:rsid w:val="00114C0D"/>
    <w:rsid w:val="00127BBC"/>
    <w:rsid w:val="00131837"/>
    <w:rsid w:val="00137A9D"/>
    <w:rsid w:val="00137F79"/>
    <w:rsid w:val="001440F2"/>
    <w:rsid w:val="00147EC3"/>
    <w:rsid w:val="00151776"/>
    <w:rsid w:val="001559EC"/>
    <w:rsid w:val="0016142E"/>
    <w:rsid w:val="00161D75"/>
    <w:rsid w:val="00163B50"/>
    <w:rsid w:val="0017380D"/>
    <w:rsid w:val="00173E98"/>
    <w:rsid w:val="00176170"/>
    <w:rsid w:val="00177E66"/>
    <w:rsid w:val="0018146C"/>
    <w:rsid w:val="00181C82"/>
    <w:rsid w:val="0018445E"/>
    <w:rsid w:val="00184FB6"/>
    <w:rsid w:val="00192725"/>
    <w:rsid w:val="001937E1"/>
    <w:rsid w:val="001A0798"/>
    <w:rsid w:val="001A103F"/>
    <w:rsid w:val="001A261C"/>
    <w:rsid w:val="001A3D9C"/>
    <w:rsid w:val="001A4FEB"/>
    <w:rsid w:val="001A525F"/>
    <w:rsid w:val="001B4874"/>
    <w:rsid w:val="001B546F"/>
    <w:rsid w:val="001B58AD"/>
    <w:rsid w:val="001D119A"/>
    <w:rsid w:val="001E0050"/>
    <w:rsid w:val="001E2A0E"/>
    <w:rsid w:val="001E7C1D"/>
    <w:rsid w:val="001E7CB8"/>
    <w:rsid w:val="001F1ADC"/>
    <w:rsid w:val="001F4E65"/>
    <w:rsid w:val="001F669B"/>
    <w:rsid w:val="001F78FC"/>
    <w:rsid w:val="0020123E"/>
    <w:rsid w:val="00215A74"/>
    <w:rsid w:val="00216FF1"/>
    <w:rsid w:val="0022663B"/>
    <w:rsid w:val="002363CB"/>
    <w:rsid w:val="0025162B"/>
    <w:rsid w:val="00251AF2"/>
    <w:rsid w:val="00252620"/>
    <w:rsid w:val="002549BA"/>
    <w:rsid w:val="00255B90"/>
    <w:rsid w:val="00256B40"/>
    <w:rsid w:val="00265759"/>
    <w:rsid w:val="00271D6A"/>
    <w:rsid w:val="002745BA"/>
    <w:rsid w:val="00275CBF"/>
    <w:rsid w:val="00280398"/>
    <w:rsid w:val="0028160F"/>
    <w:rsid w:val="0028598D"/>
    <w:rsid w:val="00287A87"/>
    <w:rsid w:val="00290AE9"/>
    <w:rsid w:val="002A00CD"/>
    <w:rsid w:val="002A2B61"/>
    <w:rsid w:val="002A55B0"/>
    <w:rsid w:val="002A67AB"/>
    <w:rsid w:val="002A718E"/>
    <w:rsid w:val="002A797B"/>
    <w:rsid w:val="002B5031"/>
    <w:rsid w:val="002B6E0D"/>
    <w:rsid w:val="002B7CEA"/>
    <w:rsid w:val="002C5DCA"/>
    <w:rsid w:val="002C7948"/>
    <w:rsid w:val="002D4CB8"/>
    <w:rsid w:val="002D6C07"/>
    <w:rsid w:val="002D752E"/>
    <w:rsid w:val="002E0C63"/>
    <w:rsid w:val="002E42FB"/>
    <w:rsid w:val="002E4AB0"/>
    <w:rsid w:val="002E50A4"/>
    <w:rsid w:val="002E736E"/>
    <w:rsid w:val="002F10EB"/>
    <w:rsid w:val="002F61A1"/>
    <w:rsid w:val="002F7EC9"/>
    <w:rsid w:val="00323DE7"/>
    <w:rsid w:val="00324420"/>
    <w:rsid w:val="00324505"/>
    <w:rsid w:val="00325AC4"/>
    <w:rsid w:val="0032605D"/>
    <w:rsid w:val="00330623"/>
    <w:rsid w:val="00335B75"/>
    <w:rsid w:val="003474B0"/>
    <w:rsid w:val="003628BE"/>
    <w:rsid w:val="003649C2"/>
    <w:rsid w:val="00365489"/>
    <w:rsid w:val="00365819"/>
    <w:rsid w:val="00367B17"/>
    <w:rsid w:val="00371B4C"/>
    <w:rsid w:val="00373B5F"/>
    <w:rsid w:val="00374212"/>
    <w:rsid w:val="003747CF"/>
    <w:rsid w:val="0038091D"/>
    <w:rsid w:val="003840EB"/>
    <w:rsid w:val="00387342"/>
    <w:rsid w:val="0039004F"/>
    <w:rsid w:val="00394220"/>
    <w:rsid w:val="003948F4"/>
    <w:rsid w:val="0039629D"/>
    <w:rsid w:val="003B5FBE"/>
    <w:rsid w:val="003C1BB3"/>
    <w:rsid w:val="003D0B5B"/>
    <w:rsid w:val="003D265D"/>
    <w:rsid w:val="003E2C2F"/>
    <w:rsid w:val="003E4972"/>
    <w:rsid w:val="003E6DDB"/>
    <w:rsid w:val="003F3E7B"/>
    <w:rsid w:val="00402316"/>
    <w:rsid w:val="00403771"/>
    <w:rsid w:val="00411F78"/>
    <w:rsid w:val="004138D2"/>
    <w:rsid w:val="004151FC"/>
    <w:rsid w:val="00415BA3"/>
    <w:rsid w:val="004225A5"/>
    <w:rsid w:val="00435AE3"/>
    <w:rsid w:val="00436359"/>
    <w:rsid w:val="00442A3E"/>
    <w:rsid w:val="0044389D"/>
    <w:rsid w:val="00443FF5"/>
    <w:rsid w:val="004529C4"/>
    <w:rsid w:val="0045395F"/>
    <w:rsid w:val="00456E92"/>
    <w:rsid w:val="004570D0"/>
    <w:rsid w:val="00460179"/>
    <w:rsid w:val="004647FA"/>
    <w:rsid w:val="004733DE"/>
    <w:rsid w:val="004757E1"/>
    <w:rsid w:val="004809D0"/>
    <w:rsid w:val="00481A3B"/>
    <w:rsid w:val="004821E8"/>
    <w:rsid w:val="00484A73"/>
    <w:rsid w:val="00485878"/>
    <w:rsid w:val="00486B5E"/>
    <w:rsid w:val="00487BEC"/>
    <w:rsid w:val="00490F78"/>
    <w:rsid w:val="00491853"/>
    <w:rsid w:val="0049380E"/>
    <w:rsid w:val="004A2AA3"/>
    <w:rsid w:val="004A3927"/>
    <w:rsid w:val="004A3B9C"/>
    <w:rsid w:val="004A6EA4"/>
    <w:rsid w:val="004A6FA6"/>
    <w:rsid w:val="004A702D"/>
    <w:rsid w:val="004B18C2"/>
    <w:rsid w:val="004B22CB"/>
    <w:rsid w:val="004C246F"/>
    <w:rsid w:val="004C2728"/>
    <w:rsid w:val="004C61B7"/>
    <w:rsid w:val="004D0E52"/>
    <w:rsid w:val="004D1C42"/>
    <w:rsid w:val="004D4157"/>
    <w:rsid w:val="004E3596"/>
    <w:rsid w:val="004E5DDE"/>
    <w:rsid w:val="004E5F90"/>
    <w:rsid w:val="004F4B78"/>
    <w:rsid w:val="00503AB3"/>
    <w:rsid w:val="00504039"/>
    <w:rsid w:val="005055A6"/>
    <w:rsid w:val="00505E97"/>
    <w:rsid w:val="00505EAF"/>
    <w:rsid w:val="005120CC"/>
    <w:rsid w:val="00512499"/>
    <w:rsid w:val="00512F83"/>
    <w:rsid w:val="00513AA0"/>
    <w:rsid w:val="00522E6E"/>
    <w:rsid w:val="00536F9B"/>
    <w:rsid w:val="0054068D"/>
    <w:rsid w:val="00543A5B"/>
    <w:rsid w:val="00550605"/>
    <w:rsid w:val="00555D8E"/>
    <w:rsid w:val="00566ADB"/>
    <w:rsid w:val="00567E32"/>
    <w:rsid w:val="005720B1"/>
    <w:rsid w:val="00576CF8"/>
    <w:rsid w:val="0058132C"/>
    <w:rsid w:val="00581790"/>
    <w:rsid w:val="00582595"/>
    <w:rsid w:val="00584447"/>
    <w:rsid w:val="005917AF"/>
    <w:rsid w:val="00593F8F"/>
    <w:rsid w:val="00595352"/>
    <w:rsid w:val="00596C8B"/>
    <w:rsid w:val="005A003A"/>
    <w:rsid w:val="005A2EB9"/>
    <w:rsid w:val="005A4C3E"/>
    <w:rsid w:val="005A5CB1"/>
    <w:rsid w:val="005A7871"/>
    <w:rsid w:val="005B110B"/>
    <w:rsid w:val="005B21AD"/>
    <w:rsid w:val="005B2338"/>
    <w:rsid w:val="005B2771"/>
    <w:rsid w:val="005B4178"/>
    <w:rsid w:val="005B4ED7"/>
    <w:rsid w:val="005B6D4E"/>
    <w:rsid w:val="005B7CE4"/>
    <w:rsid w:val="005C4F29"/>
    <w:rsid w:val="005C7A65"/>
    <w:rsid w:val="005D1324"/>
    <w:rsid w:val="005D5247"/>
    <w:rsid w:val="005E23A0"/>
    <w:rsid w:val="005E4F20"/>
    <w:rsid w:val="005E6E33"/>
    <w:rsid w:val="005F2CAD"/>
    <w:rsid w:val="00601D72"/>
    <w:rsid w:val="006140C3"/>
    <w:rsid w:val="00614675"/>
    <w:rsid w:val="006208BA"/>
    <w:rsid w:val="00621FD7"/>
    <w:rsid w:val="0062263B"/>
    <w:rsid w:val="00622C48"/>
    <w:rsid w:val="00627922"/>
    <w:rsid w:val="00653BAC"/>
    <w:rsid w:val="0065720B"/>
    <w:rsid w:val="006618D1"/>
    <w:rsid w:val="00664C59"/>
    <w:rsid w:val="006728FF"/>
    <w:rsid w:val="006844EB"/>
    <w:rsid w:val="00686B2B"/>
    <w:rsid w:val="00690B4A"/>
    <w:rsid w:val="006922C6"/>
    <w:rsid w:val="0069387D"/>
    <w:rsid w:val="0069548D"/>
    <w:rsid w:val="00695BF6"/>
    <w:rsid w:val="00697788"/>
    <w:rsid w:val="00697E6B"/>
    <w:rsid w:val="006B12AA"/>
    <w:rsid w:val="006B1476"/>
    <w:rsid w:val="006B333B"/>
    <w:rsid w:val="006B412F"/>
    <w:rsid w:val="006C5333"/>
    <w:rsid w:val="006D02D3"/>
    <w:rsid w:val="006D2F81"/>
    <w:rsid w:val="006D3DED"/>
    <w:rsid w:val="006E0ABC"/>
    <w:rsid w:val="006E50A6"/>
    <w:rsid w:val="006E795E"/>
    <w:rsid w:val="006F7782"/>
    <w:rsid w:val="007009BA"/>
    <w:rsid w:val="007012A3"/>
    <w:rsid w:val="0070164A"/>
    <w:rsid w:val="00703F55"/>
    <w:rsid w:val="00714709"/>
    <w:rsid w:val="00716F01"/>
    <w:rsid w:val="007215C3"/>
    <w:rsid w:val="00725A43"/>
    <w:rsid w:val="007350C2"/>
    <w:rsid w:val="00743609"/>
    <w:rsid w:val="00747A3E"/>
    <w:rsid w:val="00753EDF"/>
    <w:rsid w:val="00756CAF"/>
    <w:rsid w:val="00757909"/>
    <w:rsid w:val="0076052F"/>
    <w:rsid w:val="00761A93"/>
    <w:rsid w:val="00763109"/>
    <w:rsid w:val="007663E3"/>
    <w:rsid w:val="007710E9"/>
    <w:rsid w:val="007735E7"/>
    <w:rsid w:val="007836EB"/>
    <w:rsid w:val="007843E0"/>
    <w:rsid w:val="0078591A"/>
    <w:rsid w:val="00791616"/>
    <w:rsid w:val="007A059E"/>
    <w:rsid w:val="007A2B40"/>
    <w:rsid w:val="007C0DEA"/>
    <w:rsid w:val="007C1F71"/>
    <w:rsid w:val="007C33B6"/>
    <w:rsid w:val="007C6A1C"/>
    <w:rsid w:val="007C7D68"/>
    <w:rsid w:val="007D3A22"/>
    <w:rsid w:val="007D4189"/>
    <w:rsid w:val="007D50C1"/>
    <w:rsid w:val="007D6429"/>
    <w:rsid w:val="007E1950"/>
    <w:rsid w:val="007E1BE0"/>
    <w:rsid w:val="007F4CAC"/>
    <w:rsid w:val="007F6026"/>
    <w:rsid w:val="0080148A"/>
    <w:rsid w:val="00811ECA"/>
    <w:rsid w:val="00816C11"/>
    <w:rsid w:val="00816CB6"/>
    <w:rsid w:val="008238BF"/>
    <w:rsid w:val="00824662"/>
    <w:rsid w:val="00825C8B"/>
    <w:rsid w:val="008328D0"/>
    <w:rsid w:val="00833922"/>
    <w:rsid w:val="00847816"/>
    <w:rsid w:val="008518BB"/>
    <w:rsid w:val="00851E08"/>
    <w:rsid w:val="0085266B"/>
    <w:rsid w:val="008612A0"/>
    <w:rsid w:val="00863983"/>
    <w:rsid w:val="008749CB"/>
    <w:rsid w:val="0087584F"/>
    <w:rsid w:val="008805B0"/>
    <w:rsid w:val="00881386"/>
    <w:rsid w:val="00892F25"/>
    <w:rsid w:val="0089426E"/>
    <w:rsid w:val="008952AA"/>
    <w:rsid w:val="008B0F5C"/>
    <w:rsid w:val="008C236C"/>
    <w:rsid w:val="008D2FCB"/>
    <w:rsid w:val="008D3F9C"/>
    <w:rsid w:val="008E18DA"/>
    <w:rsid w:val="008E30AD"/>
    <w:rsid w:val="008E30B4"/>
    <w:rsid w:val="008E5310"/>
    <w:rsid w:val="008E5F2C"/>
    <w:rsid w:val="008F0D0A"/>
    <w:rsid w:val="008F249D"/>
    <w:rsid w:val="008F2A6A"/>
    <w:rsid w:val="008F2E4C"/>
    <w:rsid w:val="00902614"/>
    <w:rsid w:val="00905CE0"/>
    <w:rsid w:val="00907977"/>
    <w:rsid w:val="00915FB2"/>
    <w:rsid w:val="0092073D"/>
    <w:rsid w:val="00926CED"/>
    <w:rsid w:val="00930A8C"/>
    <w:rsid w:val="00930C60"/>
    <w:rsid w:val="00931695"/>
    <w:rsid w:val="00935DC9"/>
    <w:rsid w:val="00936EAB"/>
    <w:rsid w:val="0094311B"/>
    <w:rsid w:val="00943625"/>
    <w:rsid w:val="00943A77"/>
    <w:rsid w:val="009448B2"/>
    <w:rsid w:val="0094669D"/>
    <w:rsid w:val="00952D3F"/>
    <w:rsid w:val="009535F7"/>
    <w:rsid w:val="009557A9"/>
    <w:rsid w:val="00957EC6"/>
    <w:rsid w:val="009615A2"/>
    <w:rsid w:val="00962208"/>
    <w:rsid w:val="009635E4"/>
    <w:rsid w:val="009655F8"/>
    <w:rsid w:val="00966E4F"/>
    <w:rsid w:val="009671AA"/>
    <w:rsid w:val="0096759D"/>
    <w:rsid w:val="00971928"/>
    <w:rsid w:val="0097529D"/>
    <w:rsid w:val="00975650"/>
    <w:rsid w:val="00990003"/>
    <w:rsid w:val="00990B05"/>
    <w:rsid w:val="0099454A"/>
    <w:rsid w:val="00997883"/>
    <w:rsid w:val="009A156E"/>
    <w:rsid w:val="009A30F9"/>
    <w:rsid w:val="009A316B"/>
    <w:rsid w:val="009A695C"/>
    <w:rsid w:val="009B01DA"/>
    <w:rsid w:val="009C4457"/>
    <w:rsid w:val="009C598D"/>
    <w:rsid w:val="009D224C"/>
    <w:rsid w:val="009D58C0"/>
    <w:rsid w:val="009D6654"/>
    <w:rsid w:val="009F3515"/>
    <w:rsid w:val="009F35A5"/>
    <w:rsid w:val="00A01FE1"/>
    <w:rsid w:val="00A050F3"/>
    <w:rsid w:val="00A051FA"/>
    <w:rsid w:val="00A07958"/>
    <w:rsid w:val="00A12CF1"/>
    <w:rsid w:val="00A220CA"/>
    <w:rsid w:val="00A24B32"/>
    <w:rsid w:val="00A24FE7"/>
    <w:rsid w:val="00A301DC"/>
    <w:rsid w:val="00A30FFD"/>
    <w:rsid w:val="00A346FF"/>
    <w:rsid w:val="00A4323A"/>
    <w:rsid w:val="00A5196E"/>
    <w:rsid w:val="00A521E8"/>
    <w:rsid w:val="00A52304"/>
    <w:rsid w:val="00A635B6"/>
    <w:rsid w:val="00A65125"/>
    <w:rsid w:val="00A66C5D"/>
    <w:rsid w:val="00A67111"/>
    <w:rsid w:val="00A67A81"/>
    <w:rsid w:val="00A81F9A"/>
    <w:rsid w:val="00A86771"/>
    <w:rsid w:val="00A86FCE"/>
    <w:rsid w:val="00A87924"/>
    <w:rsid w:val="00A940AD"/>
    <w:rsid w:val="00A94DFA"/>
    <w:rsid w:val="00A96443"/>
    <w:rsid w:val="00A97B25"/>
    <w:rsid w:val="00AA343D"/>
    <w:rsid w:val="00AA40DA"/>
    <w:rsid w:val="00AA5092"/>
    <w:rsid w:val="00AB2771"/>
    <w:rsid w:val="00AB6D56"/>
    <w:rsid w:val="00AC3379"/>
    <w:rsid w:val="00AC4877"/>
    <w:rsid w:val="00AC4B14"/>
    <w:rsid w:val="00AC7596"/>
    <w:rsid w:val="00AD03FE"/>
    <w:rsid w:val="00AE015E"/>
    <w:rsid w:val="00AE52B2"/>
    <w:rsid w:val="00AE6602"/>
    <w:rsid w:val="00AF78D6"/>
    <w:rsid w:val="00B00EBA"/>
    <w:rsid w:val="00B05EA8"/>
    <w:rsid w:val="00B06715"/>
    <w:rsid w:val="00B06952"/>
    <w:rsid w:val="00B153A7"/>
    <w:rsid w:val="00B232F3"/>
    <w:rsid w:val="00B27E9E"/>
    <w:rsid w:val="00B30B42"/>
    <w:rsid w:val="00B31E8F"/>
    <w:rsid w:val="00B33E2F"/>
    <w:rsid w:val="00B34DCF"/>
    <w:rsid w:val="00B35967"/>
    <w:rsid w:val="00B42C64"/>
    <w:rsid w:val="00B43768"/>
    <w:rsid w:val="00B530D4"/>
    <w:rsid w:val="00B5683D"/>
    <w:rsid w:val="00B57AC1"/>
    <w:rsid w:val="00B634E7"/>
    <w:rsid w:val="00B63C18"/>
    <w:rsid w:val="00B67137"/>
    <w:rsid w:val="00B6799A"/>
    <w:rsid w:val="00B730BA"/>
    <w:rsid w:val="00B754FF"/>
    <w:rsid w:val="00B76CB2"/>
    <w:rsid w:val="00B7792B"/>
    <w:rsid w:val="00B839CA"/>
    <w:rsid w:val="00B94913"/>
    <w:rsid w:val="00B9566E"/>
    <w:rsid w:val="00BA1C85"/>
    <w:rsid w:val="00BA2268"/>
    <w:rsid w:val="00BA4028"/>
    <w:rsid w:val="00BA6585"/>
    <w:rsid w:val="00BA6A0A"/>
    <w:rsid w:val="00BA7B6A"/>
    <w:rsid w:val="00BB0537"/>
    <w:rsid w:val="00BB1BC5"/>
    <w:rsid w:val="00BB3303"/>
    <w:rsid w:val="00BB6CAD"/>
    <w:rsid w:val="00BB7768"/>
    <w:rsid w:val="00BC084A"/>
    <w:rsid w:val="00BC0D5A"/>
    <w:rsid w:val="00BC27F3"/>
    <w:rsid w:val="00BC29E4"/>
    <w:rsid w:val="00BC33BD"/>
    <w:rsid w:val="00BC71F7"/>
    <w:rsid w:val="00BD0890"/>
    <w:rsid w:val="00BD1D3C"/>
    <w:rsid w:val="00BD1DD6"/>
    <w:rsid w:val="00BD22EF"/>
    <w:rsid w:val="00BD71B5"/>
    <w:rsid w:val="00BE0491"/>
    <w:rsid w:val="00BE15BF"/>
    <w:rsid w:val="00BE62A4"/>
    <w:rsid w:val="00BF1BDC"/>
    <w:rsid w:val="00C02FC6"/>
    <w:rsid w:val="00C1025F"/>
    <w:rsid w:val="00C102C1"/>
    <w:rsid w:val="00C13EB6"/>
    <w:rsid w:val="00C141B5"/>
    <w:rsid w:val="00C15417"/>
    <w:rsid w:val="00C154AC"/>
    <w:rsid w:val="00C20BC1"/>
    <w:rsid w:val="00C21DC2"/>
    <w:rsid w:val="00C23CD2"/>
    <w:rsid w:val="00C256FE"/>
    <w:rsid w:val="00C27F6A"/>
    <w:rsid w:val="00C45D36"/>
    <w:rsid w:val="00C46C01"/>
    <w:rsid w:val="00C61738"/>
    <w:rsid w:val="00C6324E"/>
    <w:rsid w:val="00C66F7A"/>
    <w:rsid w:val="00C70985"/>
    <w:rsid w:val="00C76F9B"/>
    <w:rsid w:val="00C804E8"/>
    <w:rsid w:val="00C92F63"/>
    <w:rsid w:val="00C96A94"/>
    <w:rsid w:val="00C970C7"/>
    <w:rsid w:val="00CA096A"/>
    <w:rsid w:val="00CA546B"/>
    <w:rsid w:val="00CB50BB"/>
    <w:rsid w:val="00CB5EA3"/>
    <w:rsid w:val="00CB6C8E"/>
    <w:rsid w:val="00CB7151"/>
    <w:rsid w:val="00CB7EC5"/>
    <w:rsid w:val="00CC5FC3"/>
    <w:rsid w:val="00CC6831"/>
    <w:rsid w:val="00CD1D80"/>
    <w:rsid w:val="00CD2B78"/>
    <w:rsid w:val="00CD50FC"/>
    <w:rsid w:val="00CD7A0B"/>
    <w:rsid w:val="00CE23FD"/>
    <w:rsid w:val="00CE5741"/>
    <w:rsid w:val="00CE613B"/>
    <w:rsid w:val="00CE736E"/>
    <w:rsid w:val="00CF08EE"/>
    <w:rsid w:val="00CF21C9"/>
    <w:rsid w:val="00D0121A"/>
    <w:rsid w:val="00D02B0D"/>
    <w:rsid w:val="00D03914"/>
    <w:rsid w:val="00D03D0B"/>
    <w:rsid w:val="00D065DE"/>
    <w:rsid w:val="00D07A4C"/>
    <w:rsid w:val="00D10116"/>
    <w:rsid w:val="00D139CF"/>
    <w:rsid w:val="00D1563B"/>
    <w:rsid w:val="00D16514"/>
    <w:rsid w:val="00D1783E"/>
    <w:rsid w:val="00D17C21"/>
    <w:rsid w:val="00D205B9"/>
    <w:rsid w:val="00D22330"/>
    <w:rsid w:val="00D25506"/>
    <w:rsid w:val="00D25A56"/>
    <w:rsid w:val="00D2608F"/>
    <w:rsid w:val="00D3032E"/>
    <w:rsid w:val="00D31D7C"/>
    <w:rsid w:val="00D3750F"/>
    <w:rsid w:val="00D403C1"/>
    <w:rsid w:val="00D431C4"/>
    <w:rsid w:val="00D50F6D"/>
    <w:rsid w:val="00D55731"/>
    <w:rsid w:val="00D56988"/>
    <w:rsid w:val="00D571AA"/>
    <w:rsid w:val="00D616CB"/>
    <w:rsid w:val="00D67713"/>
    <w:rsid w:val="00D67F22"/>
    <w:rsid w:val="00D7048A"/>
    <w:rsid w:val="00D70D60"/>
    <w:rsid w:val="00D76398"/>
    <w:rsid w:val="00D9292B"/>
    <w:rsid w:val="00D944D1"/>
    <w:rsid w:val="00DA246B"/>
    <w:rsid w:val="00DA2597"/>
    <w:rsid w:val="00DA32DB"/>
    <w:rsid w:val="00DA39AC"/>
    <w:rsid w:val="00DB4405"/>
    <w:rsid w:val="00DC1AD7"/>
    <w:rsid w:val="00DC4402"/>
    <w:rsid w:val="00DC6F64"/>
    <w:rsid w:val="00DD30C2"/>
    <w:rsid w:val="00DD4FD2"/>
    <w:rsid w:val="00DE041C"/>
    <w:rsid w:val="00DE072A"/>
    <w:rsid w:val="00DF6975"/>
    <w:rsid w:val="00E00892"/>
    <w:rsid w:val="00E00AE8"/>
    <w:rsid w:val="00E01ABE"/>
    <w:rsid w:val="00E076F4"/>
    <w:rsid w:val="00E13785"/>
    <w:rsid w:val="00E14D79"/>
    <w:rsid w:val="00E3535D"/>
    <w:rsid w:val="00E43443"/>
    <w:rsid w:val="00E44A2A"/>
    <w:rsid w:val="00E7075F"/>
    <w:rsid w:val="00E71BF9"/>
    <w:rsid w:val="00E73C34"/>
    <w:rsid w:val="00E83C5B"/>
    <w:rsid w:val="00E86F3B"/>
    <w:rsid w:val="00E90113"/>
    <w:rsid w:val="00E96BD2"/>
    <w:rsid w:val="00EA3EF0"/>
    <w:rsid w:val="00EA584A"/>
    <w:rsid w:val="00EB5388"/>
    <w:rsid w:val="00EB54A2"/>
    <w:rsid w:val="00EB7702"/>
    <w:rsid w:val="00EC3CCB"/>
    <w:rsid w:val="00EC6B30"/>
    <w:rsid w:val="00EC73CC"/>
    <w:rsid w:val="00ED1507"/>
    <w:rsid w:val="00ED2818"/>
    <w:rsid w:val="00ED549D"/>
    <w:rsid w:val="00ED54CC"/>
    <w:rsid w:val="00EE1841"/>
    <w:rsid w:val="00EE3442"/>
    <w:rsid w:val="00EE4716"/>
    <w:rsid w:val="00EE6A6D"/>
    <w:rsid w:val="00EF4BFC"/>
    <w:rsid w:val="00EF51FE"/>
    <w:rsid w:val="00EF7211"/>
    <w:rsid w:val="00F0734D"/>
    <w:rsid w:val="00F1127F"/>
    <w:rsid w:val="00F133AB"/>
    <w:rsid w:val="00F13577"/>
    <w:rsid w:val="00F1373C"/>
    <w:rsid w:val="00F154F3"/>
    <w:rsid w:val="00F17129"/>
    <w:rsid w:val="00F23EE8"/>
    <w:rsid w:val="00F26624"/>
    <w:rsid w:val="00F31D93"/>
    <w:rsid w:val="00F3363A"/>
    <w:rsid w:val="00F34B1F"/>
    <w:rsid w:val="00F40343"/>
    <w:rsid w:val="00F42469"/>
    <w:rsid w:val="00F43A4E"/>
    <w:rsid w:val="00F461AC"/>
    <w:rsid w:val="00F55C56"/>
    <w:rsid w:val="00F56F65"/>
    <w:rsid w:val="00F57CFD"/>
    <w:rsid w:val="00F602F5"/>
    <w:rsid w:val="00F641D0"/>
    <w:rsid w:val="00F67D21"/>
    <w:rsid w:val="00F701AD"/>
    <w:rsid w:val="00F73387"/>
    <w:rsid w:val="00F73E6C"/>
    <w:rsid w:val="00F740E9"/>
    <w:rsid w:val="00F7574F"/>
    <w:rsid w:val="00F765A1"/>
    <w:rsid w:val="00F80ED5"/>
    <w:rsid w:val="00FA19D4"/>
    <w:rsid w:val="00FB038A"/>
    <w:rsid w:val="00FB17EB"/>
    <w:rsid w:val="00FB279B"/>
    <w:rsid w:val="00FB6039"/>
    <w:rsid w:val="00FB6634"/>
    <w:rsid w:val="00FB7B0A"/>
    <w:rsid w:val="00FC304B"/>
    <w:rsid w:val="00FC3A69"/>
    <w:rsid w:val="00FC4111"/>
    <w:rsid w:val="00FC5E5B"/>
    <w:rsid w:val="00FD475A"/>
    <w:rsid w:val="00FD5308"/>
    <w:rsid w:val="00FD5DF0"/>
    <w:rsid w:val="00FE036C"/>
    <w:rsid w:val="151F7ADE"/>
    <w:rsid w:val="1DA31DBD"/>
    <w:rsid w:val="1E0071B9"/>
    <w:rsid w:val="2B321241"/>
    <w:rsid w:val="2DB06253"/>
    <w:rsid w:val="3AF663FE"/>
    <w:rsid w:val="3B7A680F"/>
    <w:rsid w:val="3D0D0796"/>
    <w:rsid w:val="40AD4730"/>
    <w:rsid w:val="4E3F4CF9"/>
    <w:rsid w:val="52707E39"/>
    <w:rsid w:val="60DB481E"/>
    <w:rsid w:val="631B2E02"/>
    <w:rsid w:val="66E77D12"/>
    <w:rsid w:val="67207A71"/>
    <w:rsid w:val="76EA5272"/>
    <w:rsid w:val="7A220CB3"/>
    <w:rsid w:val="7AC8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6B6B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/>
    <w:lsdException w:name="header" w:qFormat="1"/>
    <w:lsdException w:name="footer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a4">
    <w:name w:val="annotation text"/>
    <w:basedOn w:val="a"/>
    <w:link w:val="a5"/>
    <w:uiPriority w:val="99"/>
    <w:semiHidden/>
    <w:pPr>
      <w:jc w:val="left"/>
    </w:pPr>
    <w:rPr>
      <w:rFonts w:cs="Times New Roman"/>
      <w:kern w:val="0"/>
    </w:rPr>
  </w:style>
  <w:style w:type="paragraph" w:styleId="a6">
    <w:name w:val="Body Text"/>
    <w:basedOn w:val="a"/>
    <w:link w:val="a7"/>
    <w:uiPriority w:val="99"/>
    <w:qFormat/>
    <w:pPr>
      <w:autoSpaceDE w:val="0"/>
      <w:autoSpaceDN w:val="0"/>
      <w:jc w:val="left"/>
    </w:pPr>
    <w:rPr>
      <w:rFonts w:ascii="宋体" w:hAnsi="Times New Roman" w:cs="Times New Roman"/>
      <w:kern w:val="0"/>
      <w:lang w:eastAsia="en-US"/>
    </w:rPr>
  </w:style>
  <w:style w:type="paragraph" w:styleId="a8">
    <w:name w:val="Plain Text"/>
    <w:basedOn w:val="a"/>
    <w:link w:val="a9"/>
    <w:uiPriority w:val="99"/>
    <w:qFormat/>
    <w:rPr>
      <w:rFonts w:ascii="宋体" w:hAnsi="Courier New" w:cs="Times New Roman"/>
      <w:kern w:val="0"/>
    </w:rPr>
  </w:style>
  <w:style w:type="paragraph" w:styleId="aa">
    <w:name w:val="Balloon Text"/>
    <w:basedOn w:val="a"/>
    <w:link w:val="ab"/>
    <w:uiPriority w:val="99"/>
    <w:semiHidden/>
    <w:qFormat/>
    <w:rPr>
      <w:rFonts w:cs="Times New Roman"/>
      <w:sz w:val="18"/>
      <w:szCs w:val="18"/>
    </w:rPr>
  </w:style>
  <w:style w:type="paragraph" w:styleId="ac">
    <w:name w:val="footer"/>
    <w:basedOn w:val="a"/>
    <w:link w:val="ad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ae">
    <w:name w:val="header"/>
    <w:basedOn w:val="a"/>
    <w:link w:val="af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paragraph" w:styleId="af0">
    <w:name w:val="Normal (Web)"/>
    <w:basedOn w:val="a"/>
    <w:uiPriority w:val="99"/>
    <w:semiHidden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1">
    <w:name w:val="annotation subject"/>
    <w:basedOn w:val="a4"/>
    <w:next w:val="a4"/>
    <w:link w:val="af2"/>
    <w:uiPriority w:val="99"/>
    <w:semiHidden/>
    <w:qFormat/>
    <w:rPr>
      <w:b/>
      <w:bCs/>
    </w:rPr>
  </w:style>
  <w:style w:type="table" w:styleId="af3">
    <w:name w:val="Table Grid"/>
    <w:basedOn w:val="a1"/>
    <w:uiPriority w:val="99"/>
    <w:qFormat/>
    <w:pPr>
      <w:widowControl w:val="0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qFormat/>
  </w:style>
  <w:style w:type="character" w:styleId="af5">
    <w:name w:val="Hyperlink"/>
    <w:uiPriority w:val="99"/>
    <w:qFormat/>
    <w:rPr>
      <w:color w:val="0000FF"/>
      <w:u w:val="single"/>
    </w:rPr>
  </w:style>
  <w:style w:type="character" w:styleId="af6">
    <w:name w:val="annotation reference"/>
    <w:uiPriority w:val="99"/>
    <w:semiHidden/>
    <w:qFormat/>
    <w:rPr>
      <w:sz w:val="21"/>
      <w:szCs w:val="21"/>
    </w:rPr>
  </w:style>
  <w:style w:type="character" w:customStyle="1" w:styleId="af2">
    <w:name w:val="批注主题 字符"/>
    <w:link w:val="af1"/>
    <w:uiPriority w:val="99"/>
    <w:semiHidden/>
    <w:qFormat/>
    <w:locked/>
    <w:rPr>
      <w:rFonts w:ascii="Calibri" w:hAnsi="Calibri" w:cs="Calibri"/>
      <w:b/>
      <w:bCs/>
      <w:sz w:val="21"/>
      <w:szCs w:val="21"/>
    </w:rPr>
  </w:style>
  <w:style w:type="character" w:customStyle="1" w:styleId="a9">
    <w:name w:val="纯文本 字符"/>
    <w:link w:val="a8"/>
    <w:uiPriority w:val="99"/>
    <w:qFormat/>
    <w:locked/>
    <w:rPr>
      <w:rFonts w:ascii="宋体" w:hAnsi="Courier New" w:cs="宋体"/>
      <w:sz w:val="21"/>
      <w:szCs w:val="21"/>
    </w:rPr>
  </w:style>
  <w:style w:type="character" w:customStyle="1" w:styleId="a5">
    <w:name w:val="批注文字 字符"/>
    <w:link w:val="a4"/>
    <w:uiPriority w:val="99"/>
    <w:semiHidden/>
    <w:qFormat/>
    <w:locked/>
    <w:rPr>
      <w:rFonts w:ascii="Calibri" w:hAnsi="Calibri" w:cs="Calibri"/>
      <w:sz w:val="21"/>
      <w:szCs w:val="21"/>
    </w:rPr>
  </w:style>
  <w:style w:type="character" w:customStyle="1" w:styleId="ab">
    <w:name w:val="批注框文本 字符"/>
    <w:link w:val="aa"/>
    <w:uiPriority w:val="99"/>
    <w:semiHidden/>
    <w:qFormat/>
    <w:locked/>
    <w:rPr>
      <w:rFonts w:ascii="Calibri" w:hAnsi="Calibri" w:cs="Calibri"/>
      <w:kern w:val="2"/>
      <w:sz w:val="18"/>
      <w:szCs w:val="18"/>
    </w:rPr>
  </w:style>
  <w:style w:type="character" w:customStyle="1" w:styleId="a7">
    <w:name w:val="正文文本 字符"/>
    <w:link w:val="a6"/>
    <w:uiPriority w:val="99"/>
    <w:qFormat/>
    <w:locked/>
    <w:rPr>
      <w:rFonts w:ascii="宋体" w:eastAsia="宋体" w:cs="宋体"/>
      <w:kern w:val="0"/>
      <w:sz w:val="21"/>
      <w:szCs w:val="21"/>
      <w:lang w:eastAsia="en-US"/>
    </w:rPr>
  </w:style>
  <w:style w:type="character" w:customStyle="1" w:styleId="ad">
    <w:name w:val="页脚 字符"/>
    <w:link w:val="ac"/>
    <w:uiPriority w:val="99"/>
    <w:semiHidden/>
    <w:qFormat/>
    <w:locked/>
    <w:rPr>
      <w:rFonts w:ascii="Calibri" w:hAnsi="Calibri" w:cs="Calibri"/>
      <w:sz w:val="18"/>
      <w:szCs w:val="18"/>
    </w:rPr>
  </w:style>
  <w:style w:type="character" w:customStyle="1" w:styleId="af">
    <w:name w:val="页眉 字符"/>
    <w:link w:val="ae"/>
    <w:uiPriority w:val="99"/>
    <w:semiHidden/>
    <w:qFormat/>
    <w:locked/>
    <w:rPr>
      <w:rFonts w:ascii="Calibri" w:hAnsi="Calibri" w:cs="Calibri"/>
      <w:sz w:val="18"/>
      <w:szCs w:val="18"/>
    </w:rPr>
  </w:style>
  <w:style w:type="paragraph" w:customStyle="1" w:styleId="DefaultParagraph">
    <w:name w:val="DefaultParagraph"/>
    <w:qFormat/>
    <w:rPr>
      <w:rFonts w:hAnsi="Calibri"/>
      <w:kern w:val="2"/>
      <w:sz w:val="21"/>
      <w:szCs w:val="21"/>
      <w:lang w:eastAsia="zh-CN"/>
    </w:rPr>
  </w:style>
  <w:style w:type="paragraph" w:customStyle="1" w:styleId="Normal060">
    <w:name w:val="Normal_0_60"/>
    <w:uiPriority w:val="99"/>
    <w:qFormat/>
    <w:pPr>
      <w:widowControl w:val="0"/>
      <w:jc w:val="both"/>
    </w:pPr>
    <w:rPr>
      <w:rFonts w:ascii="Calibri" w:hAnsi="Calibri" w:cs="Calibri"/>
      <w:kern w:val="2"/>
      <w:sz w:val="21"/>
      <w:szCs w:val="21"/>
      <w:lang w:eastAsia="zh-CN"/>
    </w:rPr>
  </w:style>
  <w:style w:type="paragraph" w:customStyle="1" w:styleId="Normal156">
    <w:name w:val="Normal_1_56"/>
    <w:uiPriority w:val="99"/>
    <w:qFormat/>
    <w:pPr>
      <w:widowControl w:val="0"/>
      <w:jc w:val="both"/>
    </w:pPr>
    <w:rPr>
      <w:rFonts w:ascii="Calibri" w:hAnsi="Calibri" w:cs="Calibri"/>
      <w:kern w:val="2"/>
      <w:sz w:val="21"/>
      <w:szCs w:val="21"/>
      <w:lang w:eastAsia="zh-CN"/>
    </w:rPr>
  </w:style>
  <w:style w:type="paragraph" w:customStyle="1" w:styleId="Normal112">
    <w:name w:val="Normal_1_12"/>
    <w:uiPriority w:val="99"/>
    <w:qFormat/>
    <w:pPr>
      <w:widowControl w:val="0"/>
      <w:jc w:val="both"/>
    </w:pPr>
    <w:rPr>
      <w:rFonts w:ascii="Calibri" w:hAnsi="Calibri" w:cs="Calibri"/>
      <w:kern w:val="2"/>
      <w:sz w:val="21"/>
      <w:szCs w:val="21"/>
      <w:lang w:eastAsia="zh-CN"/>
    </w:rPr>
  </w:style>
  <w:style w:type="paragraph" w:customStyle="1" w:styleId="Normal158">
    <w:name w:val="Normal_1_58"/>
    <w:uiPriority w:val="99"/>
    <w:qFormat/>
    <w:pPr>
      <w:widowControl w:val="0"/>
      <w:jc w:val="both"/>
    </w:pPr>
    <w:rPr>
      <w:rFonts w:ascii="Calibri" w:hAnsi="Calibri" w:cs="Calibri"/>
      <w:kern w:val="2"/>
      <w:sz w:val="21"/>
      <w:szCs w:val="21"/>
      <w:lang w:eastAsia="zh-CN"/>
    </w:rPr>
  </w:style>
  <w:style w:type="paragraph" w:styleId="af7">
    <w:name w:val="List Paragraph"/>
    <w:basedOn w:val="a"/>
    <w:uiPriority w:val="99"/>
    <w:qFormat/>
    <w:pPr>
      <w:ind w:firstLineChars="200" w:firstLine="420"/>
    </w:pPr>
  </w:style>
  <w:style w:type="paragraph" w:customStyle="1" w:styleId="Normal025">
    <w:name w:val="Normal_0_25"/>
    <w:uiPriority w:val="99"/>
    <w:qFormat/>
    <w:pPr>
      <w:widowControl w:val="0"/>
      <w:jc w:val="both"/>
    </w:pPr>
    <w:rPr>
      <w:rFonts w:ascii="Calibri" w:hAnsi="Calibri" w:cs="Calibri"/>
      <w:kern w:val="2"/>
      <w:sz w:val="21"/>
      <w:szCs w:val="21"/>
      <w:lang w:eastAsia="zh-CN"/>
    </w:rPr>
  </w:style>
  <w:style w:type="paragraph" w:customStyle="1" w:styleId="Normal150">
    <w:name w:val="Normal_1_50"/>
    <w:uiPriority w:val="99"/>
    <w:qFormat/>
    <w:pPr>
      <w:widowControl w:val="0"/>
      <w:jc w:val="both"/>
    </w:pPr>
    <w:rPr>
      <w:rFonts w:ascii="Calibri" w:hAnsi="Calibri" w:cs="Calibri"/>
      <w:kern w:val="2"/>
      <w:sz w:val="21"/>
      <w:szCs w:val="21"/>
      <w:lang w:eastAsia="zh-CN"/>
    </w:rPr>
  </w:style>
  <w:style w:type="paragraph" w:customStyle="1" w:styleId="Normal035">
    <w:name w:val="Normal_0_35"/>
    <w:uiPriority w:val="99"/>
    <w:qFormat/>
    <w:pPr>
      <w:widowControl w:val="0"/>
      <w:jc w:val="both"/>
    </w:pPr>
    <w:rPr>
      <w:rFonts w:ascii="Calibri" w:hAnsi="Calibri" w:cs="Calibri"/>
      <w:kern w:val="2"/>
      <w:sz w:val="21"/>
      <w:szCs w:val="21"/>
      <w:lang w:eastAsia="zh-CN"/>
    </w:rPr>
  </w:style>
  <w:style w:type="paragraph" w:customStyle="1" w:styleId="Normal033">
    <w:name w:val="Normal_0_33"/>
    <w:uiPriority w:val="99"/>
    <w:qFormat/>
    <w:pPr>
      <w:widowControl w:val="0"/>
      <w:jc w:val="both"/>
    </w:pPr>
    <w:rPr>
      <w:rFonts w:ascii="Calibri" w:hAnsi="Calibri" w:cs="Calibri"/>
      <w:kern w:val="2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483</Words>
  <Characters>2754</Characters>
  <Application>Microsoft Office Word</Application>
  <DocSecurity>0</DocSecurity>
  <Lines>22</Lines>
  <Paragraphs>6</Paragraphs>
  <ScaleCrop>false</ScaleCrop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2022-06-08T13:38:00Z</dcterms:created>
  <dcterms:modified xsi:type="dcterms:W3CDTF">2022-06-08T13:38:00Z</dcterms:modified>
</cp:coreProperties>
</file>