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F752" w14:textId="77777777" w:rsidR="005130CF" w:rsidRPr="00E81558" w:rsidRDefault="00EE7EF6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52FB7A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9" type="#_x0000_t75" style="position:absolute;left:0;text-align:left;margin-left:987pt;margin-top:840pt;width:24pt;height:30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年广东省珠海市香洲区中考化学模拟试卷</w:t>
      </w:r>
    </w:p>
    <w:p w14:paraId="5B15E2D3" w14:textId="77777777" w:rsidR="005130CF" w:rsidRPr="00E81558" w:rsidRDefault="00EE7EF6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15</w:t>
      </w:r>
      <w:r>
        <w:rPr>
          <w:rFonts w:ascii="黑体" w:eastAsia="黑体" w:hAnsi="黑体" w:cs="黑体"/>
        </w:rPr>
        <w:t>小题，共</w:t>
      </w:r>
      <w:r w:rsidR="00ED7947">
        <w:rPr>
          <w:rFonts w:ascii="Times New Roman" w:eastAsia="Times New Roman" w:hAnsi="Times New Roman" w:cs="Times New Roman"/>
          <w:b/>
        </w:rPr>
        <w:t>45</w:t>
      </w:r>
      <w:r>
        <w:rPr>
          <w:rFonts w:ascii="黑体" w:eastAsia="黑体" w:hAnsi="黑体" w:cs="黑体"/>
        </w:rPr>
        <w:t>分）</w:t>
      </w:r>
    </w:p>
    <w:p w14:paraId="71AB90EA" w14:textId="77777777" w:rsidR="005130CF" w:rsidRPr="00E81558" w:rsidRDefault="00EE7EF6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4c851e72-2a98-408a-a367-0fc07947fe"/>
      <w:r>
        <w:rPr>
          <w:rFonts w:ascii="宋体" w:cs="宋体"/>
          <w:kern w:val="0"/>
          <w:szCs w:val="21"/>
        </w:rPr>
        <w:t>生活中处处有化学，在实际生活中，物质的下列用途与其化学性质无关的是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5DE36029" w14:textId="77777777" w:rsidR="005130CF" w:rsidRPr="00E81558" w:rsidRDefault="00EE7EF6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用稀盐酸除热水瓶中的水垢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用木炭烤羊肉串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用干冰进行人工降雨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高温煅烧石灰石生产二氧化碳</w:t>
      </w:r>
    </w:p>
    <w:p w14:paraId="76ECE82C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" w:name="topic_cebba46b-d068-479b-b992-31366d7d2c"/>
      <w:r>
        <w:rPr>
          <w:rFonts w:ascii="宋体" w:cs="宋体"/>
          <w:kern w:val="0"/>
          <w:szCs w:val="21"/>
        </w:rPr>
        <w:t>下列物质属于不可回收垃圾的是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7993D3AC" w14:textId="77777777" w:rsidR="005130CF" w:rsidRPr="00E81558" w:rsidRDefault="00EE7EF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旧报纸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废铁屑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口香糖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空矿泉水瓶</w:t>
      </w:r>
    </w:p>
    <w:p w14:paraId="372C58B5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2" w:name="topic_d3f70c80-fe09-4a76-abe1-903e90e28a"/>
      <w:r>
        <w:rPr>
          <w:rFonts w:ascii="宋体" w:cs="宋体"/>
          <w:kern w:val="0"/>
          <w:szCs w:val="21"/>
        </w:rPr>
        <w:t>湘西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富硒桃柑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富硒猕猴桃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产业的发展，为我州脱贫致富做出了贡献。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富硒猕猴桃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中的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硒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是指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3B53EEE5" w14:textId="77777777" w:rsidR="005130CF" w:rsidRPr="00E81558" w:rsidRDefault="00EE7EF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硒原子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硒元素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硒单质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硒分子</w:t>
      </w:r>
    </w:p>
    <w:p w14:paraId="1E00AA8C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3" w:name="topic_47cd3742-74dc-4745-9e05-46acbf2491"/>
      <w:r>
        <w:rPr>
          <w:rFonts w:ascii="宋体" w:cs="宋体"/>
          <w:kern w:val="0"/>
          <w:szCs w:val="21"/>
        </w:rPr>
        <w:t>宁天城际一期即将建成通车，乘地铁将成为六合人民出行的一种重要方式．地铁站严禁携带、存放易燃品．为了提示人们注意，在地铁站进出通道张贴的图标应该是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14:paraId="1A9B9128" w14:textId="77777777" w:rsidR="005130CF" w:rsidRPr="00E81558" w:rsidRDefault="00EE7EF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4A3AEC5">
          <v:shape id="_x0000_i1025" type="#_x0000_t75" alt=" " style="width:70.8pt;height:70.8pt">
            <v:imagedata r:id="rId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674854B">
          <v:shape id="_x0000_i1026" type="#_x0000_t75" alt=" " style="width:64.8pt;height:63.6pt">
            <v:imagedata r:id="rId10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F2A8443">
          <v:shape id="_x0000_i1027" type="#_x0000_t75" alt=" " style="width:63.6pt;height:63.6pt">
            <v:imagedata r:id="rId11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D20B50A">
          <v:shape id="_x0000_i1028" type="#_x0000_t75" alt=" " style="width:63.6pt;height:63.6pt">
            <v:imagedata r:id="rId12" o:title=""/>
          </v:shape>
        </w:pict>
      </w:r>
    </w:p>
    <w:p w14:paraId="5D1C6C45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4" w:name="topic_5c178240-a643-49d9-836f-e00a6bccef"/>
      <w:r>
        <w:rPr>
          <w:rFonts w:ascii="宋体" w:cs="宋体"/>
          <w:kern w:val="0"/>
          <w:szCs w:val="21"/>
        </w:rPr>
        <w:t>误差分析是定量实验的一个重要内容，下列分析正确的是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26726A82" w14:textId="77777777" w:rsidR="005130CF" w:rsidRPr="00E81558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用量筒量取</w:t>
      </w:r>
      <m:oMath>
        <m:r>
          <m:rPr>
            <m:sty m:val="p"/>
          </m:rPr>
          <w:rPr>
            <w:rFonts w:hAnsi="Cambria Math"/>
          </w:rPr>
          <m:t>10mL</m:t>
        </m:r>
      </m:oMath>
      <w:r>
        <w:rPr>
          <w:rFonts w:ascii="宋体" w:cs="宋体"/>
          <w:kern w:val="0"/>
          <w:szCs w:val="21"/>
        </w:rPr>
        <w:t>水，仰视读数，会导致水的实际体积偏小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测定溶液的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，先用水将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试纸润湿，会导致测出的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偏大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测定空气中氧气的体积分数，铜粉的量不足，会导致测出氧气的体积分数偏小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配制</w:t>
      </w:r>
      <m:oMath>
        <m:r>
          <m:rPr>
            <m:sty m:val="p"/>
          </m:rPr>
          <w:rPr>
            <w:rFonts w:hAnsi="Cambria Math"/>
          </w:rPr>
          <m:t>6%</m:t>
        </m:r>
      </m:oMath>
      <w:r>
        <w:rPr>
          <w:rFonts w:ascii="宋体" w:cs="宋体"/>
          <w:kern w:val="0"/>
          <w:szCs w:val="21"/>
        </w:rPr>
        <w:t>的氯化钠溶液，氯化钠中含有杂质，会导致氯化钠的质量分数偏大</w:t>
      </w:r>
    </w:p>
    <w:p w14:paraId="0E6CD618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5" w:name="topic_d038f249-4546-49b9-a6ee-3a4c549a72"/>
      <w:r>
        <w:rPr>
          <w:rFonts w:ascii="宋体" w:cs="宋体"/>
          <w:kern w:val="0"/>
          <w:szCs w:val="21"/>
        </w:rPr>
        <w:t>下列数据是一些物质的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，其中酸性最强的是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005E1A88" w14:textId="77777777" w:rsidR="005130CF" w:rsidRPr="00E81558" w:rsidRDefault="00EE7EF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ACE0B0A">
          <v:shape id="_x0000_s2054" type="#_x0000_t75" style="position:absolute;margin-left:0;margin-top:0;width:348pt;height:103.5pt;z-index:251659264;mso-position-horizontal:center">
            <v:imagedata r:id="rId13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蒸馏水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矿泉水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碳酸饮料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米醋</w:t>
      </w:r>
    </w:p>
    <w:p w14:paraId="352C95A5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6" w:name="topic_243d4dd3-fce9-4b29-9444-3a69076e2b"/>
      <w:r>
        <w:rPr>
          <w:rFonts w:ascii="宋体" w:cs="宋体"/>
          <w:kern w:val="0"/>
          <w:szCs w:val="21"/>
        </w:rPr>
        <w:t>下列说法不正确的是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0A75A44D" w14:textId="77777777" w:rsidR="005130CF" w:rsidRPr="00E81558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二氧化碳不是空气污染物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饱和溶液不一定是浓溶液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w:r>
        <w:rPr>
          <w:rFonts w:ascii="宋体" w:cs="宋体"/>
          <w:kern w:val="0"/>
          <w:szCs w:val="21"/>
        </w:rPr>
        <w:t>天然气是化石燃料中比较清洁的燃料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使用乙醇汽油不会造成空气污染</w:t>
      </w:r>
    </w:p>
    <w:p w14:paraId="5E2CD92A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7" w:name="topic_ad15c797-93f6-4a59-a3ec-9f8303e6e7"/>
      <w:r>
        <w:rPr>
          <w:rFonts w:ascii="宋体" w:cs="宋体"/>
          <w:kern w:val="0"/>
          <w:szCs w:val="21"/>
        </w:rPr>
        <w:t>下列装置或操作能达到实验目的的是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79940D20" w14:textId="77777777" w:rsidR="005130CF" w:rsidRPr="00E81558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D8A4045">
          <v:shape id="_x0000_i1029" type="#_x0000_t75" alt=" " style="width:88.2pt;height:73.2pt">
            <v:imagedata r:id="rId14" o:title=""/>
          </v:shape>
        </w:pict>
      </w:r>
      <w:r>
        <w:rPr>
          <w:rFonts w:ascii="宋体" w:cs="宋体"/>
          <w:kern w:val="0"/>
          <w:szCs w:val="21"/>
        </w:rPr>
        <w:t>测定空气中氧气的含量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BD07566">
          <v:shape id="_x0000_i1030" type="#_x0000_t75" alt=" " style="width:79.2pt;height:64.8pt">
            <v:imagedata r:id="rId15" o:title=""/>
          </v:shape>
        </w:pict>
      </w:r>
      <w:r>
        <w:rPr>
          <w:rFonts w:ascii="宋体" w:cs="宋体"/>
          <w:kern w:val="0"/>
          <w:szCs w:val="21"/>
        </w:rPr>
        <w:t>检查装置气密性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734BE33">
          <v:shape id="_x0000_i1031" type="#_x0000_t75" alt=" " style="width:45pt;height:66.6pt">
            <v:imagedata r:id="rId16" o:title=""/>
          </v:shape>
        </w:pict>
      </w:r>
      <w:r>
        <w:rPr>
          <w:rFonts w:ascii="宋体" w:cs="宋体"/>
          <w:kern w:val="0"/>
          <w:szCs w:val="21"/>
        </w:rPr>
        <w:t>检验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是否集满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D714CA0">
          <v:shape id="_x0000_i1032" type="#_x0000_t75" alt=" " style="width:67.2pt;height:70.2pt">
            <v:imagedata r:id="rId17" o:title=""/>
          </v:shape>
        </w:pict>
      </w:r>
      <w:r>
        <w:rPr>
          <w:rFonts w:ascii="宋体" w:cs="宋体"/>
          <w:kern w:val="0"/>
          <w:szCs w:val="21"/>
        </w:rPr>
        <w:t>稀释浓硫酸</w:t>
      </w:r>
    </w:p>
    <w:p w14:paraId="3FC881E8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8" w:name="topic_3adbc808-a0cc-4fd9-b0c5-3d4727951b"/>
      <w:r>
        <w:rPr>
          <w:rFonts w:ascii="宋体" w:cs="宋体"/>
          <w:kern w:val="0"/>
          <w:szCs w:val="21"/>
        </w:rPr>
        <w:t>如图为甲、乙两物质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均不含结晶水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的溶解度曲线，下列说法错误的是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E953C0A">
          <v:shape id="_x0000_s2059" type="#_x0000_t75" style="position:absolute;left:0;text-align:left;margin-left:80.6pt;margin-top:0;width:91.5pt;height:78pt;z-index:251660288;mso-position-horizontal:right;mso-position-horizontal-relative:text;mso-position-vertical-relative:text">
            <v:imagedata r:id="rId18" o:title=""/>
            <w10:wrap type="square" side="left"/>
          </v:shape>
        </w:pict>
      </w:r>
      <w:bookmarkEnd w:id="8"/>
    </w:p>
    <w:p w14:paraId="0A2C6FBC" w14:textId="77777777" w:rsidR="005130CF" w:rsidRPr="00E81558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乙的饱和溶液由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降温到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时，溶质的质量分数不变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甲中含有少量乙，可以用冷却热饱和溶液结晶的方法提纯甲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</w:t>
      </w:r>
      <m:oMath>
        <m:r>
          <m:rPr>
            <m:sty m:val="p"/>
          </m:rPr>
          <w:rPr>
            <w:rFonts w:hAnsi="Cambria Math"/>
          </w:rPr>
          <m:t>50g</m:t>
        </m:r>
      </m:oMath>
      <w:r>
        <w:rPr>
          <w:rFonts w:ascii="宋体" w:cs="宋体"/>
          <w:kern w:val="0"/>
          <w:szCs w:val="21"/>
        </w:rPr>
        <w:t>水中分别加入</w:t>
      </w:r>
      <m:oMath>
        <m:r>
          <m:rPr>
            <m:sty m:val="p"/>
          </m:rPr>
          <w:rPr>
            <w:rFonts w:hAnsi="Cambria Math"/>
          </w:rPr>
          <m:t>10g</m:t>
        </m:r>
      </m:oMath>
      <w:r>
        <w:rPr>
          <w:rFonts w:ascii="宋体" w:cs="宋体"/>
          <w:kern w:val="0"/>
          <w:szCs w:val="21"/>
        </w:rPr>
        <w:t>的甲、乙，可得到甲、乙的饱和溶液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时，等质量甲、乙两物质的溶液蒸发等质量的水，析出晶体质量相等</w:t>
      </w:r>
      <w:r w:rsidRPr="00E81558">
        <w:br/>
      </w:r>
    </w:p>
    <w:p w14:paraId="65C73997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bookmarkStart w:id="9" w:name="topic_cf108cf0-03fa-427e-890c-91a48084e4"/>
      <w:r>
        <w:rPr>
          <w:rFonts w:ascii="宋体" w:cs="宋体"/>
          <w:kern w:val="0"/>
          <w:szCs w:val="21"/>
        </w:rPr>
        <w:t>铝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石墨</w:t>
      </w:r>
      <w:proofErr w:type="gramStart"/>
      <w:r>
        <w:rPr>
          <w:rFonts w:ascii="宋体" w:cs="宋体"/>
          <w:kern w:val="0"/>
          <w:szCs w:val="21"/>
        </w:rPr>
        <w:t>烯</w:t>
      </w:r>
      <w:proofErr w:type="gramEnd"/>
      <w:r>
        <w:rPr>
          <w:rFonts w:ascii="宋体" w:cs="宋体"/>
          <w:kern w:val="0"/>
          <w:szCs w:val="21"/>
        </w:rPr>
        <w:t>电池是浙江大学高分子科学与工程学系近期研制出的一种新型电池，它具有耐高温、抗严寒、柔性好等令人惊讶的特性，能在</w:t>
      </w:r>
      <m:oMath>
        <m:r>
          <m:rPr>
            <m:sty m:val="p"/>
          </m:rPr>
          <w:rPr>
            <w:rFonts w:hAnsi="Cambria Math"/>
          </w:rPr>
          <m:t>1.1</m:t>
        </m:r>
      </m:oMath>
      <w:r>
        <w:rPr>
          <w:rFonts w:ascii="宋体" w:cs="宋体"/>
          <w:kern w:val="0"/>
          <w:szCs w:val="21"/>
        </w:rPr>
        <w:t>秒内完成充电。根据如图信息，判断下列有关说法中不正确的是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14:paraId="26F93BD6" w14:textId="77777777" w:rsidR="005130CF" w:rsidRPr="00E81558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E2D2206">
          <v:shape id="_x0000_s2060" type="#_x0000_t75" style="position:absolute;margin-left:0;margin-top:0;width:225pt;height:106.5pt;z-index:251661312;mso-position-horizontal:center;mso-position-vertical-relative:line" o:allowoverlap="f">
            <v:imagedata r:id="rId19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碳元素属于非金属元素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碳原子的相对原子质量为</w:t>
      </w:r>
      <m:oMath>
        <m:r>
          <m:rPr>
            <m:sty m:val="p"/>
          </m:rPr>
          <w:rPr>
            <w:rFonts w:hAnsi="Cambria Math"/>
          </w:rPr>
          <m:t>12.01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铝原子的质子数为</w:t>
      </w:r>
      <m:oMath>
        <m:r>
          <m:rPr>
            <m:sty m:val="p"/>
          </m:rPr>
          <w:rPr>
            <w:rFonts w:hAnsi="Cambria Math"/>
          </w:rPr>
          <m:t>13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铝原子在化学变化中易得电子变成阳离子</w:t>
      </w:r>
    </w:p>
    <w:p w14:paraId="42793C63" w14:textId="77777777" w:rsidR="005130CF" w:rsidRPr="00E81558" w:rsidRDefault="00EE7EF6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下列实验操作、现象和得到结论均正确的是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92"/>
        <w:gridCol w:w="2858"/>
        <w:gridCol w:w="2255"/>
        <w:gridCol w:w="1827"/>
      </w:tblGrid>
      <w:tr w:rsidR="00A5113F" w14:paraId="7384E9A6" w14:textId="77777777">
        <w:trPr>
          <w:cantSplit/>
        </w:trPr>
        <w:tc>
          <w:tcPr>
            <w:tcW w:w="7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0E6BEB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lastRenderedPageBreak/>
              <w:t>选项</w:t>
            </w:r>
          </w:p>
        </w:tc>
        <w:tc>
          <w:tcPr>
            <w:tcW w:w="29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4EFAEE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操作</w:t>
            </w:r>
          </w:p>
        </w:tc>
        <w:tc>
          <w:tcPr>
            <w:tcW w:w="18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FD26CB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17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C62BA3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结论</w:t>
            </w:r>
          </w:p>
        </w:tc>
      </w:tr>
      <w:tr w:rsidR="00A5113F" w14:paraId="6DA063E1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04728D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AB5EC5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取</w:t>
            </w:r>
            <m:oMath>
              <m:r>
                <m:rPr>
                  <m:sty m:val="p"/>
                </m:rPr>
                <w:rPr>
                  <w:rFonts w:hAnsi="Cambria Math"/>
                </w:rPr>
                <m:t>50mL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水和</w:t>
            </w:r>
            <m:oMath>
              <m:r>
                <m:rPr>
                  <m:sty m:val="p"/>
                </m:rPr>
                <w:rPr>
                  <w:rFonts w:hAnsi="Cambria Math"/>
                </w:rPr>
                <m:t>50mL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酒精混合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F7359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总体积小于</w:t>
            </w:r>
            <m:oMath>
              <m:r>
                <m:rPr>
                  <m:sty m:val="p"/>
                </m:rPr>
                <w:rPr>
                  <w:rFonts w:hAnsi="Cambria Math"/>
                </w:rPr>
                <m:t>100mL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D8F7A0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分子间存在间隔</w:t>
            </w:r>
          </w:p>
        </w:tc>
      </w:tr>
      <w:tr w:rsidR="00A5113F" w14:paraId="0C7BBCC0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2495C4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9250C0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取柠檬汁样品滴加几滴石蕊试液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0B9B4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溶液变蓝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511411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柠檬汁呈酸性</w:t>
            </w:r>
          </w:p>
        </w:tc>
      </w:tr>
      <w:tr w:rsidR="00A5113F" w14:paraId="06BABD9B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04CCCC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3166AF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在含少量盐酸的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CaC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溶液中加入适量纯碱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D005F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产生气泡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442135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除去了</w:t>
            </w:r>
            <m:oMath>
              <m:r>
                <m:rPr>
                  <m:sty m:val="p"/>
                </m:rPr>
                <w:rPr>
                  <w:rFonts w:hAnsi="Cambria Math"/>
                </w:rPr>
                <m:t>CaC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溶液中的杂质</w:t>
            </w:r>
          </w:p>
        </w:tc>
      </w:tr>
      <w:tr w:rsidR="00A5113F" w14:paraId="439C3C52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08A47F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9B7706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在</w:t>
            </w:r>
            <m:oMath>
              <m:r>
                <m:rPr>
                  <m:sty m:val="p"/>
                </m:rPr>
                <w:rPr>
                  <w:rFonts w:hAnsi="Cambria Math"/>
                </w:rPr>
                <m:t>CuS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溶液中插入锌片和铁片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207AF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锌片和铁片表面均出现红色固体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5D8AA1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金属的活动性锌</w:t>
            </w:r>
            <m:oMath>
              <m:r>
                <m:rPr>
                  <m:sty m:val="p"/>
                </m:rPr>
                <w:rPr>
                  <w:rFonts w:hAnsi="Cambria Math"/>
                </w:rPr>
                <m:t>&gt;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铁</w:t>
            </w:r>
            <m:oMath>
              <m:r>
                <m:rPr>
                  <m:sty m:val="p"/>
                </m:rPr>
                <w:rPr>
                  <w:rFonts w:hAnsi="Cambria Math"/>
                </w:rPr>
                <m:t>&gt;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铜</w:t>
            </w:r>
          </w:p>
        </w:tc>
      </w:tr>
    </w:tbl>
    <w:p w14:paraId="5BC2FD1D" w14:textId="77777777" w:rsidR="00EE735C" w:rsidRDefault="00EE7EF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14:paraId="62752DE1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0" w:name="topic_733cf85f-7620-4b60-9d42-760531d6a2"/>
      <w:r>
        <w:rPr>
          <w:rFonts w:ascii="宋体" w:cs="宋体"/>
          <w:kern w:val="0"/>
          <w:szCs w:val="21"/>
        </w:rPr>
        <w:t>如图是某反应的微观示意图，下列有关该反应的说法不正确的是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0"/>
    </w:p>
    <w:p w14:paraId="446E039A" w14:textId="77777777" w:rsidR="00EE735C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47F2A94">
          <v:shape id="_x0000_s2061" type="#_x0000_t75" style="position:absolute;margin-left:0;margin-top:0;width:233.25pt;height:69pt;z-index:251662336;mso-position-horizontal:center">
            <v:imagedata r:id="rId20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该反应中有两种单质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相对分子质量最小的是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生成丙和丁的质量比为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氢元素的化合价在反应前后没有发生变化</w:t>
      </w:r>
    </w:p>
    <w:p w14:paraId="4B8D163E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1" w:name="topic_6ad2d790-f075-48c9-830b-630134985f"/>
      <w:r>
        <w:rPr>
          <w:rFonts w:ascii="宋体" w:cs="宋体"/>
          <w:kern w:val="0"/>
          <w:szCs w:val="21"/>
        </w:rPr>
        <w:t>除去下列物质中混有的少量杂质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括号内为杂质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，所选用的试剂和操作方法正确的是</w:t>
      </w:r>
      <w:bookmarkEnd w:id="11"/>
    </w:p>
    <w:p w14:paraId="7E9B268E" w14:textId="77777777" w:rsidR="00EE735C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溶液</w:t>
      </w:r>
      <m:oMath>
        <m:r>
          <m:rPr>
            <m:sty m:val="p"/>
          </m:rPr>
          <w:rPr>
            <w:rFonts w:hAnsi="Cambria Math"/>
          </w:rPr>
          <m:t>(CaC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):</m:t>
        </m:r>
      </m:oMath>
      <w:r>
        <w:rPr>
          <w:rFonts w:ascii="宋体" w:cs="宋体"/>
          <w:kern w:val="0"/>
          <w:szCs w:val="21"/>
        </w:rPr>
        <w:t>加入过量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溶液，过滤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Mg(Cu):</m:t>
        </m:r>
      </m:oMath>
      <w:r>
        <w:rPr>
          <w:rFonts w:ascii="宋体" w:cs="宋体"/>
          <w:kern w:val="0"/>
          <w:szCs w:val="21"/>
        </w:rPr>
        <w:t>加入过量的稀硫酸，过滤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Cu(N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溶液</w:t>
      </w:r>
      <m:oMath>
        <m:r>
          <m:rPr>
            <m:sty m:val="p"/>
          </m:rPr>
          <w:rPr>
            <w:rFonts w:hAnsi="Cambria Math"/>
          </w:rPr>
          <m:t>(AgN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):</m:t>
        </m:r>
      </m:oMath>
      <w:r>
        <w:rPr>
          <w:rFonts w:ascii="宋体" w:cs="宋体"/>
          <w:kern w:val="0"/>
          <w:szCs w:val="21"/>
        </w:rPr>
        <w:t>加入过量的铜粉，过滤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KCl</m:t>
        </m:r>
      </m:oMath>
      <w:r>
        <w:rPr>
          <w:rFonts w:ascii="宋体" w:cs="宋体"/>
          <w:kern w:val="0"/>
          <w:szCs w:val="21"/>
        </w:rPr>
        <w:t>溶液</w:t>
      </w:r>
      <m:oMath>
        <m:r>
          <m:rPr>
            <m:sty m:val="p"/>
          </m:rPr>
          <w:rPr>
            <w:rFonts w:hAnsi="Cambria Math"/>
          </w:rPr>
          <m:t>(MgC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):</m:t>
        </m:r>
      </m:oMath>
      <w:r>
        <w:rPr>
          <w:rFonts w:ascii="宋体" w:cs="宋体"/>
          <w:kern w:val="0"/>
          <w:szCs w:val="21"/>
        </w:rPr>
        <w:t>加入适量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溶液，过滤</w:t>
      </w:r>
    </w:p>
    <w:p w14:paraId="21231438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2" w:name="topic_9d87e76e-166f-4f88-ba66-7c2b5a6ee6"/>
      <w:r>
        <w:rPr>
          <w:rFonts w:ascii="宋体" w:cs="宋体"/>
          <w:kern w:val="0"/>
          <w:szCs w:val="21"/>
        </w:rPr>
        <w:t>下列关于燃烧与灭火的分析不正确的是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2"/>
    </w:p>
    <w:p w14:paraId="59CB5AEB" w14:textId="77777777" w:rsidR="00EE735C" w:rsidRDefault="00EE7EF6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火上浇油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增加可燃物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钻木取火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降低着火点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釜底抽薪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清除可燃物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风助火势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提供充</w:t>
      </w:r>
      <w:r>
        <w:rPr>
          <w:rFonts w:ascii="宋体" w:cs="宋体"/>
          <w:kern w:val="0"/>
          <w:szCs w:val="21"/>
        </w:rPr>
        <w:t>足的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</w:p>
    <w:p w14:paraId="696BDA83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3" w:name="topic_5a9513ea-6546-4866-8d48-aacda0e246"/>
      <w:r>
        <w:rPr>
          <w:rFonts w:ascii="宋体" w:cs="宋体"/>
          <w:kern w:val="0"/>
          <w:szCs w:val="21"/>
        </w:rPr>
        <w:t>我国科学家研制出一种催化剂，能在室温下高效催化居室空气中的一种有毒气体，其反应过程的微粒示意图如图所示。下列说法正确的是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3"/>
    </w:p>
    <w:p w14:paraId="69AAB811" w14:textId="77777777" w:rsidR="00EE735C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 w14:anchorId="0D9146E9">
          <v:shape id="_x0000_s2062" type="#_x0000_t75" style="position:absolute;margin-left:0;margin-top:0;width:257.25pt;height:68.25pt;z-index:251663360;mso-position-horizontal:center">
            <v:imagedata r:id="rId21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该反应属于置换反应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变化过程中分子个数发生了改变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该反应中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的质量比为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该反应中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的分子个数比为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1</m:t>
        </m:r>
      </m:oMath>
    </w:p>
    <w:p w14:paraId="55645444" w14:textId="77777777" w:rsidR="00EE735C" w:rsidRDefault="00EE735C">
      <w:pPr>
        <w:spacing w:line="360" w:lineRule="auto"/>
        <w:textAlignment w:val="center"/>
      </w:pPr>
    </w:p>
    <w:p w14:paraId="0501AAB8" w14:textId="77777777" w:rsidR="00EE735C" w:rsidRDefault="00EE7EF6">
      <w:pPr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ED7947"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分）</w:t>
      </w:r>
    </w:p>
    <w:p w14:paraId="2BFF0B8B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4" w:name="topic_1e8051a1-34b7-4277-828a-950f391e5e"/>
      <w:r>
        <w:rPr>
          <w:rFonts w:ascii="宋体" w:cs="宋体"/>
          <w:kern w:val="0"/>
          <w:szCs w:val="21"/>
        </w:rPr>
        <w:t>为了提高原料的利用率，现从含有金属镁、铁、铜的粉末中分离和提取出重要化工原料</w:t>
      </w:r>
      <m:oMath>
        <m:r>
          <m:rPr>
            <m:sty m:val="p"/>
          </m:rPr>
          <w:rPr>
            <w:rFonts w:hAnsi="Cambria Math"/>
          </w:rPr>
          <m:t>MgS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和有关金属，实验过程如下：请回答：</w:t>
      </w:r>
      <w:r>
        <w:rPr>
          <w:rFonts w:ascii="宋体" w:cs="宋体"/>
          <w:kern w:val="0"/>
          <w:szCs w:val="21"/>
        </w:rPr>
        <w:br/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95A15A4">
          <v:shape id="_x0000_i1033" type="#_x0000_t75" alt=" " style="width:332.4pt;height:103.8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金属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写出上述实验过程中发生反应的化学方程式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4"/>
    </w:p>
    <w:p w14:paraId="726A9DE6" w14:textId="77777777" w:rsidR="00EE735C" w:rsidRDefault="00EE735C">
      <w:pPr>
        <w:spacing w:line="360" w:lineRule="auto"/>
        <w:textAlignment w:val="center"/>
      </w:pPr>
    </w:p>
    <w:p w14:paraId="7F38688D" w14:textId="77777777" w:rsidR="00EE735C" w:rsidRDefault="00EE7EF6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三、简答题（本大题共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ED7947">
        <w:rPr>
          <w:rFonts w:ascii="Times New Roman" w:eastAsia="Times New Roman" w:hAnsi="Times New Roman" w:cs="Times New Roman"/>
          <w:b/>
        </w:rPr>
        <w:t>17</w:t>
      </w:r>
      <w:r>
        <w:rPr>
          <w:rFonts w:ascii="黑体" w:eastAsia="黑体" w:hAnsi="黑体" w:cs="黑体"/>
        </w:rPr>
        <w:t>分）</w:t>
      </w:r>
    </w:p>
    <w:p w14:paraId="320FEDEC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5" w:name="topic_744a383b-1ca2-4576-886d-0552f98e6a"/>
      <w:r>
        <w:rPr>
          <w:rFonts w:ascii="宋体" w:cs="宋体"/>
          <w:kern w:val="0"/>
          <w:szCs w:val="21"/>
        </w:rPr>
        <w:t>在宏观、微观和符号之间建立联系是化学学科的特点，请回答下列问题：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proofErr w:type="gramStart"/>
      <w:r>
        <w:rPr>
          <w:rFonts w:ascii="宋体" w:cs="宋体"/>
          <w:kern w:val="0"/>
          <w:szCs w:val="21"/>
        </w:rPr>
        <w:t>乳图是</w:t>
      </w:r>
      <w:proofErr w:type="gramEnd"/>
      <w:r>
        <w:rPr>
          <w:rFonts w:ascii="宋体" w:cs="宋体"/>
          <w:kern w:val="0"/>
          <w:szCs w:val="21"/>
        </w:rPr>
        <w:t>某反应的微观示意图：</w:t>
      </w:r>
      <w:r>
        <w:rPr>
          <w:rFonts w:ascii="宋体" w:cs="宋体"/>
          <w:kern w:val="0"/>
          <w:szCs w:val="21"/>
        </w:rPr>
        <w:br/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FFCE283">
          <v:shape id="_x0000_i1034" type="#_x0000_t75" alt=" " style="width:395.4pt;height:92.4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框中的物质属于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填序号：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化合物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单质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纯净物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混合物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。此反应的化学方程式为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如图是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溶液与</w:t>
      </w:r>
      <m:oMath>
        <m:r>
          <m:rPr>
            <m:sty m:val="p"/>
          </m:rPr>
          <w:rPr>
            <w:rFonts w:hAnsi="Cambria Math"/>
          </w:rPr>
          <m:t>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溶液反应的微观示意图：从离子角度看，该反应的本质是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结合成沉淀离开溶液体系；请写出与此反应有相同离子变化的另一反应的化学方程式：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5"/>
    </w:p>
    <w:p w14:paraId="28274496" w14:textId="77777777" w:rsidR="00EE735C" w:rsidRDefault="00EE7EF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 w14:anchorId="138A7C55">
          <v:shape id="_x0000_s2065" type="#_x0000_t75" style="position:absolute;margin-left:0;margin-top:0;width:256.5pt;height:193.5pt;z-index:251664384;mso-position-horizontal:center">
            <v:imagedata r:id="rId24" o:title=""/>
            <w10:wrap type="topAndBottom"/>
          </v:shape>
        </w:pict>
      </w:r>
    </w:p>
    <w:p w14:paraId="057EFDC5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6" w:name="topic_6278671c-6be7-48f8-a6da-602546c3ed"/>
      <w:r>
        <w:rPr>
          <w:rFonts w:ascii="宋体" w:cs="宋体"/>
          <w:kern w:val="0"/>
          <w:szCs w:val="21"/>
        </w:rPr>
        <w:t>写出下列反应的化学方程式。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铜与硝酸银溶液反应：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硫酸铜溶液与氯化钡溶液反应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澄清石灰水与稀硫酸反应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属于中和反应的是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16"/>
    </w:p>
    <w:p w14:paraId="73DA28C8" w14:textId="77777777" w:rsidR="00EE735C" w:rsidRDefault="00EE735C">
      <w:pPr>
        <w:spacing w:line="360" w:lineRule="auto"/>
        <w:textAlignment w:val="center"/>
      </w:pPr>
    </w:p>
    <w:p w14:paraId="135B8608" w14:textId="77777777" w:rsidR="00EE735C" w:rsidRDefault="00EE7EF6">
      <w:pPr>
        <w:spacing w:line="360" w:lineRule="auto"/>
        <w:textAlignment w:val="center"/>
      </w:pPr>
      <w:r>
        <w:rPr>
          <w:rFonts w:ascii="黑体" w:eastAsia="黑体" w:hAnsi="黑体" w:cs="黑体"/>
        </w:rPr>
        <w:t>四、探究题（本大题共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ED7947">
        <w:rPr>
          <w:rFonts w:ascii="Times New Roman" w:eastAsia="Times New Roman" w:hAnsi="Times New Roman" w:cs="Times New Roman"/>
          <w:b/>
        </w:rPr>
        <w:t>20</w:t>
      </w:r>
      <w:r>
        <w:rPr>
          <w:rFonts w:ascii="黑体" w:eastAsia="黑体" w:hAnsi="黑体" w:cs="黑体"/>
        </w:rPr>
        <w:t>分）</w:t>
      </w:r>
    </w:p>
    <w:p w14:paraId="3931A0AC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</w:pPr>
      <w:bookmarkStart w:id="17" w:name="topic_4912554b-c24a-449a-8ff8-f62f27156a"/>
      <w:proofErr w:type="gramStart"/>
      <w:r>
        <w:rPr>
          <w:rFonts w:ascii="宋体" w:cs="宋体"/>
          <w:kern w:val="0"/>
          <w:szCs w:val="21"/>
        </w:rPr>
        <w:t>某学习</w:t>
      </w:r>
      <w:proofErr w:type="gramEnd"/>
      <w:r>
        <w:rPr>
          <w:rFonts w:ascii="宋体" w:cs="宋体"/>
          <w:kern w:val="0"/>
          <w:szCs w:val="21"/>
        </w:rPr>
        <w:t>小组在实验室中看到氢氧化钠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固体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试剂瓶标签上</w:t>
      </w:r>
      <w:proofErr w:type="gramStart"/>
      <w:r>
        <w:rPr>
          <w:rFonts w:ascii="宋体" w:cs="宋体"/>
          <w:kern w:val="0"/>
          <w:szCs w:val="21"/>
        </w:rPr>
        <w:t>标注着</w:t>
      </w:r>
      <w:proofErr w:type="gramEnd"/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含量不少于</w:t>
      </w:r>
      <m:oMath>
        <m:r>
          <m:rPr>
            <m:sty m:val="p"/>
          </m:rPr>
          <w:rPr>
            <w:rFonts w:hAnsi="Cambria Math"/>
          </w:rPr>
          <m:t>96.0%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，提出对氢氧化钠固体中主要含有的杂质成分进行探究．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【提出问题】氢氧化钠固体中主要含有什么杂质？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【查阅资料】工业制取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的反应原理是</w:t>
      </w:r>
      <m:oMath>
        <m:r>
          <m:rPr>
            <m:sty m:val="p"/>
          </m:rPr>
          <w:rPr>
            <w:rFonts w:hAnsi="Cambria Math"/>
          </w:rPr>
          <m:t>2NaCI+2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  <m:r>
                  <m:rPr>
                    <m:sty m:val="p"/>
                  </m:rPr>
                  <w:rPr>
                    <w:rFonts w:hAnsi="Cambria Math"/>
                  </w:rPr>
                  <m:t>通电</m:t>
                </m:r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</m:lim>
            </m:limUpp>
          </m:num>
          <m:den>
            <m:r>
              <m:rPr>
                <m:sty m:val="p"/>
              </m:rPr>
              <w:rPr>
                <w:rFonts w:hAnsi="Cambria Math"/>
              </w:rPr>
              <m:t> </m:t>
            </m:r>
          </m:den>
        </m:f>
        <m:r>
          <m:rPr>
            <m:sty m:val="p"/>
          </m:rPr>
          <w:rPr>
            <w:rFonts w:hAnsi="Cambria Math"/>
          </w:rPr>
          <m:t>2NaOH+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I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宋体" w:cs="宋体"/>
          <w:kern w:val="0"/>
          <w:szCs w:val="21"/>
        </w:rPr>
        <w:t>，然后蒸发溶剂获得氢氧化钠固体．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【提出猜想】氢氧化钠固体中主要杂质为</w:t>
      </w:r>
      <m:oMath>
        <m:r>
          <m:rPr>
            <m:sty m:val="p"/>
          </m:rPr>
          <w:rPr>
            <w:rFonts w:hAnsi="Cambria Math"/>
          </w:rPr>
          <m:t>NaCI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小组同学猜想含有</w:t>
      </w:r>
      <m:oMath>
        <m:r>
          <m:rPr>
            <m:sty m:val="p"/>
          </m:rPr>
          <w:rPr>
            <w:rFonts w:hAnsi="Cambria Math"/>
          </w:rPr>
          <m:t>NaCI</m:t>
        </m:r>
      </m:oMath>
      <w:r>
        <w:rPr>
          <w:rFonts w:ascii="宋体" w:cs="宋体"/>
          <w:kern w:val="0"/>
          <w:szCs w:val="21"/>
        </w:rPr>
        <w:t>的理由是原料中的氯化钠没有完全转化为氢氧化钠；含有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【实验探究】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894"/>
        <w:gridCol w:w="1852"/>
        <w:gridCol w:w="1786"/>
      </w:tblGrid>
      <w:tr w:rsidR="00A5113F" w14:paraId="70CBD938" w14:textId="77777777">
        <w:trPr>
          <w:cantSplit/>
        </w:trPr>
        <w:tc>
          <w:tcPr>
            <w:tcW w:w="28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EDB010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lastRenderedPageBreak/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28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883DE4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8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BB12C5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实验结论</w:t>
            </w:r>
          </w:p>
        </w:tc>
      </w:tr>
      <w:tr w:rsidR="00A5113F" w14:paraId="278DD0AF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592863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：取少量固体样品溶于水．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F3F4D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固体溶解，溶液温度明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显上升</w:t>
            </w:r>
          </w:p>
        </w:tc>
        <w:tc>
          <w:tcPr>
            <w:tcW w:w="0" w:type="auto"/>
            <w:vMerge w:val="restart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DC1E93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猜想正确</w:t>
            </w:r>
          </w:p>
        </w:tc>
      </w:tr>
      <w:tr w:rsidR="00A5113F" w14:paraId="1027EAD0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8B96E7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：待步骤</w:t>
            </w:r>
            <m:oMath>
              <m:r>
                <m:rPr>
                  <m:sty m:val="p"/>
                </m:rPr>
                <w:rPr>
                  <w:rFonts w:hAnsi="Cambria Math"/>
                </w:rPr>
                <m:t>①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中溶液冷却后，向溶液中滴加过量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．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28E0C7" w14:textId="77777777" w:rsidR="00EE735C" w:rsidRDefault="00EE7EF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开始无明显变化，后产生气泡</w:t>
            </w:r>
          </w:p>
        </w:tc>
        <w:tc>
          <w:tcPr>
            <w:tcW w:w="0" w:type="auto"/>
            <w:vMerge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14:paraId="1F44095D" w14:textId="77777777" w:rsidR="00EE735C" w:rsidRDefault="00EE735C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A5113F" w14:paraId="32987CF2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67DF9D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w:rPr>
                  <w:rFonts w:hAnsi="Cambria Math"/>
                </w:rPr>
                <m:t>③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：向步骤</w:t>
            </w:r>
            <m:oMath>
              <m:r>
                <m:rPr>
                  <m:sty m:val="p"/>
                </m:rPr>
                <w:rPr>
                  <w:rFonts w:hAnsi="Cambria Math"/>
                </w:rPr>
                <m:t>②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所得溶液中滴加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溶液．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FA70C3" w14:textId="77777777" w:rsidR="00EE735C" w:rsidRDefault="00EE7EF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产生白色沉淀</w:t>
            </w:r>
          </w:p>
        </w:tc>
        <w:tc>
          <w:tcPr>
            <w:tcW w:w="0" w:type="auto"/>
            <w:vMerge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14:paraId="57C4C3CD" w14:textId="77777777" w:rsidR="00EE735C" w:rsidRDefault="00EE735C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14:paraId="1EFE11DA" w14:textId="77777777" w:rsidR="00EE735C" w:rsidRDefault="00EE7EF6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【实验反思】步骤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所得溶液中的溶质除</w:t>
      </w:r>
      <m:oMath>
        <m:r>
          <m:rPr>
            <m:sty m:val="p"/>
          </m:rPr>
          <w:rPr>
            <w:rFonts w:hAnsi="Cambria Math"/>
          </w:rPr>
          <m:t>NaCI</m:t>
        </m:r>
      </m:oMath>
      <w:r>
        <w:rPr>
          <w:rFonts w:ascii="宋体" w:cs="宋体"/>
          <w:kern w:val="0"/>
          <w:szCs w:val="21"/>
        </w:rPr>
        <w:t>外，还有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7"/>
    </w:p>
    <w:p w14:paraId="13FFAC0B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8" w:name="topic_c3bcb830-a302-45db-8fbf-975248688c"/>
      <w:r>
        <w:rPr>
          <w:rFonts w:ascii="宋体" w:cs="宋体"/>
          <w:kern w:val="0"/>
          <w:szCs w:val="21"/>
        </w:rPr>
        <w:t>请结合图中提供的信息，回答下列问题：</w:t>
      </w:r>
      <w:r>
        <w:rPr>
          <w:rFonts w:ascii="宋体" w:cs="宋体"/>
          <w:kern w:val="0"/>
          <w:szCs w:val="21"/>
        </w:rPr>
        <w:br/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2D079F5">
          <v:shape id="_x0000_i1035" type="#_x0000_t75" alt=" " style="width:303.6pt;height:124.2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写出图中标号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的仪器名称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实验室加热氯酸钾和二氧化锰制取氧气，发生装置应选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用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装置收集氧气，</w:t>
      </w:r>
      <w:proofErr w:type="gramStart"/>
      <w:r>
        <w:rPr>
          <w:rFonts w:ascii="宋体" w:cs="宋体"/>
          <w:kern w:val="0"/>
          <w:szCs w:val="21"/>
        </w:rPr>
        <w:t>验满的</w:t>
      </w:r>
      <w:proofErr w:type="gramEnd"/>
      <w:r>
        <w:rPr>
          <w:rFonts w:ascii="宋体" w:cs="宋体"/>
          <w:kern w:val="0"/>
          <w:szCs w:val="21"/>
        </w:rPr>
        <w:t>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8"/>
    </w:p>
    <w:p w14:paraId="5277DF49" w14:textId="77777777" w:rsidR="00EE735C" w:rsidRDefault="00EE735C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14:paraId="5BBDE3B0" w14:textId="77777777" w:rsidR="00EE735C" w:rsidRDefault="00EE7EF6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eastAsia="黑体" w:hAnsi="黑体" w:cs="黑体"/>
        </w:rPr>
        <w:t>五、计算题（本大题共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ED7947"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分）</w:t>
      </w:r>
    </w:p>
    <w:p w14:paraId="1ED4AD8F" w14:textId="77777777" w:rsidR="00EE735C" w:rsidRDefault="00EE7EF6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  <w:sectPr w:rsidR="00EE735C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bookmarkStart w:id="19" w:name="topic_3ac5ac58-addc-4260-8255-da74101fc9"/>
      <w:r>
        <w:rPr>
          <w:rFonts w:ascii="宋体" w:cs="宋体"/>
          <w:kern w:val="0"/>
          <w:szCs w:val="21"/>
        </w:rPr>
        <w:t>请根据如图所示的实验过程和提供的数据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假设步骤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产生的气体全部逸出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，回答下列问题：</w:t>
      </w:r>
      <w:r>
        <w:rPr>
          <w:rFonts w:ascii="宋体" w:cs="宋体"/>
          <w:kern w:val="0"/>
          <w:szCs w:val="21"/>
        </w:rPr>
        <w:br/>
      </w:r>
      <w:r w:rsidR="008B796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2E384DE">
          <v:shape id="_x0000_i1037" type="#_x0000_t75" alt=" " style="width:310.8pt;height:114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原固体中碳酸钙与氯化钙的</w:t>
      </w:r>
      <w:proofErr w:type="gramStart"/>
      <w:r>
        <w:rPr>
          <w:rFonts w:ascii="宋体" w:cs="宋体"/>
          <w:kern w:val="0"/>
          <w:szCs w:val="21"/>
        </w:rPr>
        <w:t>最</w:t>
      </w:r>
      <w:proofErr w:type="gramEnd"/>
      <w:r>
        <w:rPr>
          <w:rFonts w:ascii="宋体" w:cs="宋体"/>
          <w:kern w:val="0"/>
          <w:szCs w:val="21"/>
        </w:rPr>
        <w:t>简整数比为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向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反应后的溶液中蒸发多少水，才能得到溶质质量分数为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的氯化钙溶液？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写出计算过程</w:t>
      </w:r>
      <m:oMath>
        <m:r>
          <m:rPr>
            <m:sty m:val="p"/>
          </m:rPr>
          <w:rPr>
            <w:rFonts w:hAnsi="Cambria Math"/>
          </w:rPr>
          <m:t>)</m:t>
        </m:r>
      </m:oMath>
      <w:bookmarkEnd w:id="19"/>
    </w:p>
    <w:p w14:paraId="6012F986" w14:textId="21588135" w:rsidR="00A5113F" w:rsidRDefault="00A5113F"/>
    <w:sectPr w:rsidR="00A5113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4974" w14:textId="77777777" w:rsidR="00EE7EF6" w:rsidRDefault="00EE7EF6">
      <w:r>
        <w:separator/>
      </w:r>
    </w:p>
  </w:endnote>
  <w:endnote w:type="continuationSeparator" w:id="0">
    <w:p w14:paraId="4B444BF0" w14:textId="77777777" w:rsidR="00EE7EF6" w:rsidRDefault="00EE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8299" w14:textId="77777777" w:rsidR="00EE7EF6" w:rsidRDefault="00EE7EF6">
      <w:r>
        <w:separator/>
      </w:r>
    </w:p>
  </w:footnote>
  <w:footnote w:type="continuationSeparator" w:id="0">
    <w:p w14:paraId="60A06B3E" w14:textId="77777777" w:rsidR="00EE7EF6" w:rsidRDefault="00EE7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CC0A5B4C">
      <w:start w:val="1"/>
      <w:numFmt w:val="decimal"/>
      <w:lvlText w:val="%1."/>
      <w:lvlJc w:val="left"/>
      <w:pPr>
        <w:ind w:left="420" w:hanging="420"/>
      </w:pPr>
    </w:lvl>
    <w:lvl w:ilvl="1" w:tplc="EB6AE3E8" w:tentative="1">
      <w:start w:val="1"/>
      <w:numFmt w:val="lowerLetter"/>
      <w:lvlText w:val="%2)"/>
      <w:lvlJc w:val="left"/>
      <w:pPr>
        <w:ind w:left="840" w:hanging="420"/>
      </w:pPr>
    </w:lvl>
    <w:lvl w:ilvl="2" w:tplc="DB246C48" w:tentative="1">
      <w:start w:val="1"/>
      <w:numFmt w:val="lowerRoman"/>
      <w:lvlText w:val="%3."/>
      <w:lvlJc w:val="right"/>
      <w:pPr>
        <w:ind w:left="1260" w:hanging="420"/>
      </w:pPr>
    </w:lvl>
    <w:lvl w:ilvl="3" w:tplc="7BBE8772" w:tentative="1">
      <w:start w:val="1"/>
      <w:numFmt w:val="decimal"/>
      <w:lvlText w:val="%4."/>
      <w:lvlJc w:val="left"/>
      <w:pPr>
        <w:ind w:left="1680" w:hanging="420"/>
      </w:pPr>
    </w:lvl>
    <w:lvl w:ilvl="4" w:tplc="8FB20894" w:tentative="1">
      <w:start w:val="1"/>
      <w:numFmt w:val="lowerLetter"/>
      <w:lvlText w:val="%5)"/>
      <w:lvlJc w:val="left"/>
      <w:pPr>
        <w:ind w:left="2100" w:hanging="420"/>
      </w:pPr>
    </w:lvl>
    <w:lvl w:ilvl="5" w:tplc="5824F9D4" w:tentative="1">
      <w:start w:val="1"/>
      <w:numFmt w:val="lowerRoman"/>
      <w:lvlText w:val="%6."/>
      <w:lvlJc w:val="right"/>
      <w:pPr>
        <w:ind w:left="2520" w:hanging="420"/>
      </w:pPr>
    </w:lvl>
    <w:lvl w:ilvl="6" w:tplc="F7841FD0" w:tentative="1">
      <w:start w:val="1"/>
      <w:numFmt w:val="decimal"/>
      <w:lvlText w:val="%7."/>
      <w:lvlJc w:val="left"/>
      <w:pPr>
        <w:ind w:left="2940" w:hanging="420"/>
      </w:pPr>
    </w:lvl>
    <w:lvl w:ilvl="7" w:tplc="E4147650" w:tentative="1">
      <w:start w:val="1"/>
      <w:numFmt w:val="lowerLetter"/>
      <w:lvlText w:val="%8)"/>
      <w:lvlJc w:val="left"/>
      <w:pPr>
        <w:ind w:left="3360" w:hanging="420"/>
      </w:pPr>
    </w:lvl>
    <w:lvl w:ilvl="8" w:tplc="5E7E9D4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CA40A972">
      <w:start w:val="1"/>
      <w:numFmt w:val="decimal"/>
      <w:lvlText w:val="%1."/>
      <w:lvlJc w:val="left"/>
      <w:pPr>
        <w:ind w:left="420" w:hanging="420"/>
      </w:pPr>
    </w:lvl>
    <w:lvl w:ilvl="1" w:tplc="22CE9A0C" w:tentative="1">
      <w:start w:val="1"/>
      <w:numFmt w:val="lowerLetter"/>
      <w:lvlText w:val="%2)"/>
      <w:lvlJc w:val="left"/>
      <w:pPr>
        <w:ind w:left="840" w:hanging="420"/>
      </w:pPr>
    </w:lvl>
    <w:lvl w:ilvl="2" w:tplc="6BF2A654" w:tentative="1">
      <w:start w:val="1"/>
      <w:numFmt w:val="lowerRoman"/>
      <w:lvlText w:val="%3."/>
      <w:lvlJc w:val="right"/>
      <w:pPr>
        <w:ind w:left="1260" w:hanging="420"/>
      </w:pPr>
    </w:lvl>
    <w:lvl w:ilvl="3" w:tplc="54408A40" w:tentative="1">
      <w:start w:val="1"/>
      <w:numFmt w:val="decimal"/>
      <w:lvlText w:val="%4."/>
      <w:lvlJc w:val="left"/>
      <w:pPr>
        <w:ind w:left="1680" w:hanging="420"/>
      </w:pPr>
    </w:lvl>
    <w:lvl w:ilvl="4" w:tplc="22660C38" w:tentative="1">
      <w:start w:val="1"/>
      <w:numFmt w:val="lowerLetter"/>
      <w:lvlText w:val="%5)"/>
      <w:lvlJc w:val="left"/>
      <w:pPr>
        <w:ind w:left="2100" w:hanging="420"/>
      </w:pPr>
    </w:lvl>
    <w:lvl w:ilvl="5" w:tplc="21762826" w:tentative="1">
      <w:start w:val="1"/>
      <w:numFmt w:val="lowerRoman"/>
      <w:lvlText w:val="%6."/>
      <w:lvlJc w:val="right"/>
      <w:pPr>
        <w:ind w:left="2520" w:hanging="420"/>
      </w:pPr>
    </w:lvl>
    <w:lvl w:ilvl="6" w:tplc="7F8C8F08" w:tentative="1">
      <w:start w:val="1"/>
      <w:numFmt w:val="decimal"/>
      <w:lvlText w:val="%7."/>
      <w:lvlJc w:val="left"/>
      <w:pPr>
        <w:ind w:left="2940" w:hanging="420"/>
      </w:pPr>
    </w:lvl>
    <w:lvl w:ilvl="7" w:tplc="AFBA108A" w:tentative="1">
      <w:start w:val="1"/>
      <w:numFmt w:val="lowerLetter"/>
      <w:lvlText w:val="%8)"/>
      <w:lvlJc w:val="left"/>
      <w:pPr>
        <w:ind w:left="3360" w:hanging="420"/>
      </w:pPr>
    </w:lvl>
    <w:lvl w:ilvl="8" w:tplc="DB64214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811EDD58">
      <w:start w:val="1"/>
      <w:numFmt w:val="decimal"/>
      <w:lvlText w:val="%1."/>
      <w:lvlJc w:val="left"/>
      <w:pPr>
        <w:ind w:left="840" w:hanging="420"/>
      </w:pPr>
    </w:lvl>
    <w:lvl w:ilvl="1" w:tplc="29027AB2" w:tentative="1">
      <w:start w:val="1"/>
      <w:numFmt w:val="lowerLetter"/>
      <w:lvlText w:val="%2)"/>
      <w:lvlJc w:val="left"/>
      <w:pPr>
        <w:ind w:left="1260" w:hanging="420"/>
      </w:pPr>
    </w:lvl>
    <w:lvl w:ilvl="2" w:tplc="76426078" w:tentative="1">
      <w:start w:val="1"/>
      <w:numFmt w:val="lowerRoman"/>
      <w:lvlText w:val="%3."/>
      <w:lvlJc w:val="right"/>
      <w:pPr>
        <w:ind w:left="1680" w:hanging="420"/>
      </w:pPr>
    </w:lvl>
    <w:lvl w:ilvl="3" w:tplc="7ADA6CAA" w:tentative="1">
      <w:start w:val="1"/>
      <w:numFmt w:val="decimal"/>
      <w:lvlText w:val="%4."/>
      <w:lvlJc w:val="left"/>
      <w:pPr>
        <w:ind w:left="2100" w:hanging="420"/>
      </w:pPr>
    </w:lvl>
    <w:lvl w:ilvl="4" w:tplc="4F9EB40A" w:tentative="1">
      <w:start w:val="1"/>
      <w:numFmt w:val="lowerLetter"/>
      <w:lvlText w:val="%5)"/>
      <w:lvlJc w:val="left"/>
      <w:pPr>
        <w:ind w:left="2520" w:hanging="420"/>
      </w:pPr>
    </w:lvl>
    <w:lvl w:ilvl="5" w:tplc="8076B690" w:tentative="1">
      <w:start w:val="1"/>
      <w:numFmt w:val="lowerRoman"/>
      <w:lvlText w:val="%6."/>
      <w:lvlJc w:val="right"/>
      <w:pPr>
        <w:ind w:left="2940" w:hanging="420"/>
      </w:pPr>
    </w:lvl>
    <w:lvl w:ilvl="6" w:tplc="38300E08" w:tentative="1">
      <w:start w:val="1"/>
      <w:numFmt w:val="decimal"/>
      <w:lvlText w:val="%7."/>
      <w:lvlJc w:val="left"/>
      <w:pPr>
        <w:ind w:left="3360" w:hanging="420"/>
      </w:pPr>
    </w:lvl>
    <w:lvl w:ilvl="7" w:tplc="BEFA1A66" w:tentative="1">
      <w:start w:val="1"/>
      <w:numFmt w:val="lowerLetter"/>
      <w:lvlText w:val="%8)"/>
      <w:lvlJc w:val="left"/>
      <w:pPr>
        <w:ind w:left="3780" w:hanging="420"/>
      </w:pPr>
    </w:lvl>
    <w:lvl w:ilvl="8" w:tplc="27A8BA8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315884A6">
      <w:start w:val="1"/>
      <w:numFmt w:val="chineseCountingThousand"/>
      <w:lvlText w:val="%1、"/>
      <w:lvlJc w:val="left"/>
      <w:pPr>
        <w:ind w:left="420" w:hanging="420"/>
      </w:pPr>
    </w:lvl>
    <w:lvl w:ilvl="1" w:tplc="687E11FC" w:tentative="1">
      <w:start w:val="1"/>
      <w:numFmt w:val="lowerLetter"/>
      <w:lvlText w:val="%2)"/>
      <w:lvlJc w:val="left"/>
      <w:pPr>
        <w:ind w:left="840" w:hanging="420"/>
      </w:pPr>
    </w:lvl>
    <w:lvl w:ilvl="2" w:tplc="6F72F9E6" w:tentative="1">
      <w:start w:val="1"/>
      <w:numFmt w:val="lowerRoman"/>
      <w:lvlText w:val="%3."/>
      <w:lvlJc w:val="right"/>
      <w:pPr>
        <w:ind w:left="1260" w:hanging="420"/>
      </w:pPr>
    </w:lvl>
    <w:lvl w:ilvl="3" w:tplc="77A2169E" w:tentative="1">
      <w:start w:val="1"/>
      <w:numFmt w:val="decimal"/>
      <w:lvlText w:val="%4."/>
      <w:lvlJc w:val="left"/>
      <w:pPr>
        <w:ind w:left="1680" w:hanging="420"/>
      </w:pPr>
    </w:lvl>
    <w:lvl w:ilvl="4" w:tplc="2AFA415E" w:tentative="1">
      <w:start w:val="1"/>
      <w:numFmt w:val="lowerLetter"/>
      <w:lvlText w:val="%5)"/>
      <w:lvlJc w:val="left"/>
      <w:pPr>
        <w:ind w:left="2100" w:hanging="420"/>
      </w:pPr>
    </w:lvl>
    <w:lvl w:ilvl="5" w:tplc="07BAB3BE" w:tentative="1">
      <w:start w:val="1"/>
      <w:numFmt w:val="lowerRoman"/>
      <w:lvlText w:val="%6."/>
      <w:lvlJc w:val="right"/>
      <w:pPr>
        <w:ind w:left="2520" w:hanging="420"/>
      </w:pPr>
    </w:lvl>
    <w:lvl w:ilvl="6" w:tplc="2572DF58" w:tentative="1">
      <w:start w:val="1"/>
      <w:numFmt w:val="decimal"/>
      <w:lvlText w:val="%7."/>
      <w:lvlJc w:val="left"/>
      <w:pPr>
        <w:ind w:left="2940" w:hanging="420"/>
      </w:pPr>
    </w:lvl>
    <w:lvl w:ilvl="7" w:tplc="C8BC6846" w:tentative="1">
      <w:start w:val="1"/>
      <w:numFmt w:val="lowerLetter"/>
      <w:lvlText w:val="%8)"/>
      <w:lvlJc w:val="left"/>
      <w:pPr>
        <w:ind w:left="3360" w:hanging="420"/>
      </w:pPr>
    </w:lvl>
    <w:lvl w:ilvl="8" w:tplc="A6C09CC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316C8D64">
      <w:start w:val="1"/>
      <w:numFmt w:val="chineseCountingThousand"/>
      <w:lvlText w:val="%1、"/>
      <w:lvlJc w:val="left"/>
      <w:pPr>
        <w:ind w:left="420" w:hanging="420"/>
      </w:pPr>
    </w:lvl>
    <w:lvl w:ilvl="1" w:tplc="9E14D4C0" w:tentative="1">
      <w:start w:val="1"/>
      <w:numFmt w:val="lowerLetter"/>
      <w:lvlText w:val="%2)"/>
      <w:lvlJc w:val="left"/>
      <w:pPr>
        <w:ind w:left="840" w:hanging="420"/>
      </w:pPr>
    </w:lvl>
    <w:lvl w:ilvl="2" w:tplc="51E2C104" w:tentative="1">
      <w:start w:val="1"/>
      <w:numFmt w:val="lowerRoman"/>
      <w:lvlText w:val="%3."/>
      <w:lvlJc w:val="right"/>
      <w:pPr>
        <w:ind w:left="1260" w:hanging="420"/>
      </w:pPr>
    </w:lvl>
    <w:lvl w:ilvl="3" w:tplc="543CE5FA" w:tentative="1">
      <w:start w:val="1"/>
      <w:numFmt w:val="decimal"/>
      <w:lvlText w:val="%4."/>
      <w:lvlJc w:val="left"/>
      <w:pPr>
        <w:ind w:left="1680" w:hanging="420"/>
      </w:pPr>
    </w:lvl>
    <w:lvl w:ilvl="4" w:tplc="6582939A" w:tentative="1">
      <w:start w:val="1"/>
      <w:numFmt w:val="lowerLetter"/>
      <w:lvlText w:val="%5)"/>
      <w:lvlJc w:val="left"/>
      <w:pPr>
        <w:ind w:left="2100" w:hanging="420"/>
      </w:pPr>
    </w:lvl>
    <w:lvl w:ilvl="5" w:tplc="22AED954" w:tentative="1">
      <w:start w:val="1"/>
      <w:numFmt w:val="lowerRoman"/>
      <w:lvlText w:val="%6."/>
      <w:lvlJc w:val="right"/>
      <w:pPr>
        <w:ind w:left="2520" w:hanging="420"/>
      </w:pPr>
    </w:lvl>
    <w:lvl w:ilvl="6" w:tplc="E8409B02" w:tentative="1">
      <w:start w:val="1"/>
      <w:numFmt w:val="decimal"/>
      <w:lvlText w:val="%7."/>
      <w:lvlJc w:val="left"/>
      <w:pPr>
        <w:ind w:left="2940" w:hanging="420"/>
      </w:pPr>
    </w:lvl>
    <w:lvl w:ilvl="7" w:tplc="0BF07752" w:tentative="1">
      <w:start w:val="1"/>
      <w:numFmt w:val="lowerLetter"/>
      <w:lvlText w:val="%8)"/>
      <w:lvlJc w:val="left"/>
      <w:pPr>
        <w:ind w:left="3360" w:hanging="420"/>
      </w:pPr>
    </w:lvl>
    <w:lvl w:ilvl="8" w:tplc="DF14A8B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7821351">
    <w:abstractNumId w:val="0"/>
  </w:num>
  <w:num w:numId="2" w16cid:durableId="1344088297">
    <w:abstractNumId w:val="4"/>
  </w:num>
  <w:num w:numId="3" w16cid:durableId="1238587769">
    <w:abstractNumId w:val="3"/>
  </w:num>
  <w:num w:numId="4" w16cid:durableId="272371186">
    <w:abstractNumId w:val="2"/>
  </w:num>
  <w:num w:numId="5" w16cid:durableId="2044481089">
    <w:abstractNumId w:val="1"/>
  </w:num>
  <w:num w:numId="6" w16cid:durableId="21153965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8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35C"/>
    <w:rsid w:val="00387AE8"/>
    <w:rsid w:val="004151FC"/>
    <w:rsid w:val="005130CF"/>
    <w:rsid w:val="00855687"/>
    <w:rsid w:val="008B796F"/>
    <w:rsid w:val="009C36B5"/>
    <w:rsid w:val="00A5113F"/>
    <w:rsid w:val="00BC62FB"/>
    <w:rsid w:val="00C02FC6"/>
    <w:rsid w:val="00E81558"/>
    <w:rsid w:val="00ED7947"/>
    <w:rsid w:val="00EE735C"/>
    <w:rsid w:val="00EE7EF6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."/>
  <w:listSeparator w:val=","/>
  <w14:docId w14:val="18714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296F-C4A3-402E-8E86-5B3FCD5E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2022-06-08T13:34:00Z</dcterms:created>
  <dcterms:modified xsi:type="dcterms:W3CDTF">2022-06-08T13:34:00Z</dcterms:modified>
</cp:coreProperties>
</file>