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9D" w:rsidRPr="00080C8A" w:rsidRDefault="00C3210B" w:rsidP="00D0279D">
      <w:pPr>
        <w:ind w:firstLineChars="250" w:firstLine="1100"/>
        <w:rPr>
          <w:rFonts w:ascii="宋体" w:eastAsia="Cambria" w:hAnsi="宋体"/>
          <w:sz w:val="44"/>
          <w:szCs w:val="44"/>
          <w:lang w:eastAsia="zh-CN"/>
        </w:rPr>
      </w:pPr>
      <w:r>
        <w:rPr>
          <w:rFonts w:ascii="宋体" w:eastAsia="Cambria" w:hAnsi="宋体" w:hint="eastAsia"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77pt;margin-top:954pt;width:26pt;height:31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 w:rsidRPr="00080C8A">
        <w:rPr>
          <w:rFonts w:ascii="宋体" w:eastAsia="Cambria" w:hAnsi="宋体" w:hint="eastAsia"/>
          <w:sz w:val="44"/>
          <w:szCs w:val="44"/>
          <w:lang w:eastAsia="zh-CN"/>
        </w:rPr>
        <w:t>黄冈市</w:t>
      </w:r>
      <w:r>
        <w:rPr>
          <w:rFonts w:ascii="宋体" w:eastAsia="宋体" w:hAnsi="宋体" w:hint="eastAsia"/>
          <w:sz w:val="44"/>
          <w:szCs w:val="44"/>
          <w:lang w:eastAsia="zh-CN"/>
        </w:rPr>
        <w:t>二</w:t>
      </w:r>
      <w:r>
        <w:rPr>
          <w:rFonts w:ascii="宋体" w:eastAsia="宋体" w:hAnsi="宋体" w:hint="eastAsia"/>
          <w:sz w:val="44"/>
          <w:szCs w:val="44"/>
          <w:lang w:eastAsia="zh-CN"/>
        </w:rPr>
        <w:t>o</w:t>
      </w:r>
      <w:r>
        <w:rPr>
          <w:rFonts w:ascii="宋体" w:eastAsia="宋体" w:hAnsi="宋体" w:hint="eastAsia"/>
          <w:sz w:val="44"/>
          <w:szCs w:val="44"/>
          <w:lang w:eastAsia="zh-CN"/>
        </w:rPr>
        <w:t>二二</w:t>
      </w:r>
      <w:r w:rsidRPr="00080C8A">
        <w:rPr>
          <w:rFonts w:ascii="宋体" w:eastAsia="Cambria" w:hAnsi="宋体" w:hint="eastAsia"/>
          <w:sz w:val="44"/>
          <w:szCs w:val="44"/>
          <w:lang w:eastAsia="zh-CN"/>
        </w:rPr>
        <w:t>年初中学业水平考试</w:t>
      </w:r>
    </w:p>
    <w:p w:rsidR="00D0279D" w:rsidRPr="00080C8A" w:rsidRDefault="00C3210B" w:rsidP="00D0279D">
      <w:pPr>
        <w:ind w:firstLineChars="800" w:firstLine="2880"/>
        <w:rPr>
          <w:rFonts w:ascii="黑体" w:eastAsia="黑体" w:hAnsi="黑体"/>
          <w:sz w:val="36"/>
          <w:szCs w:val="36"/>
          <w:lang w:eastAsia="zh-CN"/>
        </w:rPr>
      </w:pPr>
      <w:r>
        <w:rPr>
          <w:rFonts w:ascii="黑体" w:eastAsia="黑体" w:hAnsi="黑体" w:hint="eastAsia"/>
          <w:sz w:val="36"/>
          <w:szCs w:val="36"/>
          <w:lang w:eastAsia="zh-CN"/>
        </w:rPr>
        <w:t>历</w:t>
      </w:r>
      <w:r>
        <w:rPr>
          <w:rFonts w:ascii="黑体" w:eastAsia="黑体" w:hAnsi="黑体" w:hint="eastAsia"/>
          <w:sz w:val="36"/>
          <w:szCs w:val="36"/>
          <w:lang w:eastAsia="zh-CN"/>
        </w:rPr>
        <w:t xml:space="preserve">  </w:t>
      </w:r>
      <w:r>
        <w:rPr>
          <w:rFonts w:ascii="黑体" w:eastAsia="黑体" w:hAnsi="黑体" w:hint="eastAsia"/>
          <w:sz w:val="36"/>
          <w:szCs w:val="36"/>
          <w:lang w:eastAsia="zh-CN"/>
        </w:rPr>
        <w:t>史</w:t>
      </w:r>
      <w:r>
        <w:rPr>
          <w:rFonts w:ascii="黑体" w:eastAsia="黑体" w:hAnsi="黑体" w:hint="eastAsia"/>
          <w:sz w:val="36"/>
          <w:szCs w:val="36"/>
          <w:lang w:eastAsia="zh-CN"/>
        </w:rPr>
        <w:t xml:space="preserve"> </w:t>
      </w:r>
      <w:r w:rsidRPr="00080C8A">
        <w:rPr>
          <w:rFonts w:ascii="黑体" w:eastAsia="黑体" w:hAnsi="黑体" w:hint="eastAsia"/>
          <w:sz w:val="36"/>
          <w:szCs w:val="36"/>
          <w:lang w:eastAsia="zh-CN"/>
        </w:rPr>
        <w:t>试</w:t>
      </w:r>
      <w:r>
        <w:rPr>
          <w:rFonts w:ascii="黑体" w:eastAsia="黑体" w:hAnsi="黑体" w:hint="eastAsia"/>
          <w:sz w:val="36"/>
          <w:szCs w:val="36"/>
          <w:lang w:eastAsia="zh-CN"/>
        </w:rPr>
        <w:t xml:space="preserve">  </w:t>
      </w:r>
      <w:r w:rsidRPr="00080C8A">
        <w:rPr>
          <w:rFonts w:ascii="黑体" w:eastAsia="黑体" w:hAnsi="黑体" w:hint="eastAsia"/>
          <w:sz w:val="36"/>
          <w:szCs w:val="36"/>
          <w:lang w:eastAsia="zh-CN"/>
        </w:rPr>
        <w:t>题</w:t>
      </w:r>
    </w:p>
    <w:p w:rsidR="00D0279D" w:rsidRDefault="00D0279D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</w:p>
    <w:p w:rsidR="00D0279D" w:rsidRPr="005A1B7B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一、选择题（共</w:t>
      </w:r>
      <w:r>
        <w:rPr>
          <w:rFonts w:ascii="宋体" w:eastAsia="宋体" w:hAnsi="宋体" w:cs="宋体" w:hint="eastAsia"/>
          <w:b/>
          <w:bCs/>
          <w:lang w:eastAsia="zh-CN"/>
        </w:rPr>
        <w:t>11</w:t>
      </w:r>
      <w:r>
        <w:rPr>
          <w:rFonts w:ascii="宋体" w:eastAsia="宋体" w:hAnsi="宋体" w:cs="宋体" w:hint="eastAsia"/>
          <w:b/>
          <w:bCs/>
          <w:lang w:eastAsia="zh-CN"/>
        </w:rPr>
        <w:t>小题，每小题</w:t>
      </w:r>
      <w:r>
        <w:rPr>
          <w:rFonts w:ascii="宋体" w:eastAsia="宋体" w:hAnsi="宋体" w:cs="宋体" w:hint="eastAsia"/>
          <w:b/>
          <w:bCs/>
          <w:lang w:eastAsia="zh-CN"/>
        </w:rPr>
        <w:t>2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>22</w:t>
      </w:r>
      <w:r>
        <w:rPr>
          <w:rFonts w:ascii="宋体" w:eastAsia="宋体" w:hAnsi="宋体" w:cs="宋体" w:hint="eastAsia"/>
          <w:b/>
          <w:bCs/>
          <w:lang w:eastAsia="zh-CN"/>
        </w:rPr>
        <w:t>分。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在每小题给出的四个选项中，只有项是符合题目要求的）</w:t>
      </w:r>
    </w:p>
    <w:p w:rsidR="00D0279D" w:rsidRPr="005A1B7B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</w:rPr>
      </w:pPr>
      <w:r w:rsidRPr="005A1B7B">
        <w:rPr>
          <w:rFonts w:ascii="宋体" w:eastAsia="宋体" w:hAnsi="宋体" w:cs="宋体" w:hint="eastAsia"/>
          <w:b/>
          <w:bCs/>
          <w:lang w:eastAsia="zh-CN"/>
        </w:rPr>
        <w:t>13.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在我国出土的文物中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,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有春秋时期的铁制农具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(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如图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1)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。在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《战国策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.</w:t>
      </w:r>
      <w:r w:rsidRPr="005A1B7B">
        <w:rPr>
          <w:rFonts w:ascii="宋体" w:eastAsia="宋体" w:hAnsi="宋体" w:cs="宋体" w:hint="eastAsia"/>
          <w:b/>
          <w:bCs/>
          <w:lang w:eastAsia="zh-CN"/>
        </w:rPr>
        <w:t>赵策》中有秦国用牛耕田，用河流运粮食的记载。</w:t>
      </w:r>
      <w:r w:rsidRPr="005A1B7B">
        <w:rPr>
          <w:rFonts w:ascii="宋体" w:eastAsia="宋体" w:hAnsi="宋体" w:cs="宋体" w:hint="eastAsia"/>
          <w:b/>
          <w:bCs/>
        </w:rPr>
        <w:t>这反映了（</w:t>
      </w:r>
      <w:r w:rsidRPr="005A1B7B">
        <w:rPr>
          <w:rFonts w:ascii="宋体" w:eastAsia="宋体" w:hAnsi="宋体" w:cs="宋体" w:hint="eastAsia"/>
          <w:b/>
          <w:bCs/>
        </w:rPr>
        <w:tab/>
      </w:r>
      <w:r w:rsidRPr="005A1B7B">
        <w:rPr>
          <w:rFonts w:ascii="宋体" w:eastAsia="宋体" w:hAnsi="宋体" w:cs="宋体" w:hint="eastAsia"/>
          <w:b/>
          <w:bCs/>
        </w:rPr>
        <w:t>）</w:t>
      </w:r>
    </w:p>
    <w:p w:rsidR="00D0279D" w:rsidRDefault="00974653" w:rsidP="00D0279D">
      <w:pPr>
        <w:spacing w:line="360" w:lineRule="auto"/>
        <w:ind w:firstLineChars="200" w:firstLine="480"/>
        <w:rPr>
          <w:rFonts w:ascii="宋体" w:eastAsia="宋体" w:hAnsi="宋体" w:cs="宋体"/>
          <w:b/>
          <w:bCs/>
        </w:rPr>
      </w:pPr>
      <w:r w:rsidRPr="00974653">
        <w:rPr>
          <w:rFonts w:ascii="宋体" w:eastAsia="宋体" w:hAnsi="宋体" w:cs="宋体"/>
          <w:noProof/>
          <w:lang w:eastAsia="zh-CN"/>
        </w:rPr>
        <w:pict>
          <v:shape id="图片 1" o:spid="_x0000_i1025" type="#_x0000_t75" style="width:225pt;height:148.5pt;visibility:visible">
            <v:imagedata r:id="rId7" o:title=""/>
          </v:shape>
        </w:pic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古代冶炼工艺完善</w:t>
      </w:r>
      <w:r>
        <w:rPr>
          <w:rFonts w:ascii="宋体" w:eastAsia="宋体" w:hAnsi="宋体" w:cs="宋体" w:hint="eastAsia"/>
          <w:b/>
          <w:bCs/>
          <w:lang w:eastAsia="zh-CN"/>
        </w:rPr>
        <w:t>B.</w:t>
      </w:r>
      <w:r>
        <w:rPr>
          <w:rFonts w:ascii="宋体" w:eastAsia="宋体" w:hAnsi="宋体" w:cs="宋体" w:hint="eastAsia"/>
          <w:b/>
          <w:bCs/>
          <w:lang w:eastAsia="zh-CN"/>
        </w:rPr>
        <w:t>水利灌溉技术成熟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生产力水平的提高</w:t>
      </w:r>
      <w:r>
        <w:rPr>
          <w:rFonts w:ascii="宋体" w:eastAsia="宋体" w:hAnsi="宋体" w:cs="宋体" w:hint="eastAsia"/>
          <w:b/>
          <w:bCs/>
          <w:lang w:eastAsia="zh-CN"/>
        </w:rPr>
        <w:t>D.</w:t>
      </w:r>
      <w:r>
        <w:rPr>
          <w:rFonts w:ascii="宋体" w:eastAsia="宋体" w:hAnsi="宋体" w:cs="宋体" w:hint="eastAsia"/>
          <w:b/>
          <w:bCs/>
          <w:lang w:eastAsia="zh-CN"/>
        </w:rPr>
        <w:t>土地私有制的确立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14.</w:t>
      </w:r>
      <w:r>
        <w:rPr>
          <w:rFonts w:ascii="宋体" w:eastAsia="宋体" w:hAnsi="宋体" w:cs="宋体" w:hint="eastAsia"/>
          <w:b/>
          <w:bCs/>
          <w:lang w:eastAsia="zh-CN"/>
        </w:rPr>
        <w:t>魏晋南北朝时期，内迁的各族人民与当地汉人错居杂处，向汉族人民学习农业技艺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汉族人民向北方各族人民学习畜牧经验。北朝政权的统治者与汉族士人合作，沿袭中原地区原有的统治方式。孝文帝改革后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汉语更成为北方主要的通用语言。西北民族的乐器、歌舞等也受到汉族人民的喜爱。这表明（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孝文帝改革使民族隔阂消解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当时出现了民族交融的高潮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各民族之间的偏见完全消除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“胡”“汉”观念已经彻底淡薄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15.</w:t>
      </w:r>
      <w:r>
        <w:rPr>
          <w:rFonts w:ascii="宋体" w:eastAsia="宋体" w:hAnsi="宋体" w:cs="宋体" w:hint="eastAsia"/>
          <w:b/>
          <w:bCs/>
          <w:lang w:eastAsia="zh-CN"/>
        </w:rPr>
        <w:t>唐政府推行开明、兼容的文化政策，不断吸收亚洲、欧洲以至非洲的优秀文明成果，欧洲东罗马的医术、杂技也</w:t>
      </w:r>
      <w:r>
        <w:rPr>
          <w:rFonts w:ascii="宋体" w:eastAsia="宋体" w:hAnsi="宋体" w:cs="宋体" w:hint="eastAsia"/>
          <w:b/>
          <w:bCs/>
          <w:lang w:eastAsia="zh-CN"/>
        </w:rPr>
        <w:t>传入中</w:t>
      </w:r>
      <w:r>
        <w:rPr>
          <w:rFonts w:ascii="宋体" w:eastAsia="宋体" w:hAnsi="宋体" w:cs="宋体" w:hint="eastAsia"/>
          <w:b/>
          <w:bCs/>
          <w:lang w:eastAsia="zh-CN"/>
        </w:rPr>
        <w:t>国</w:t>
      </w:r>
      <w:r>
        <w:rPr>
          <w:rFonts w:ascii="宋体" w:eastAsia="宋体" w:hAnsi="宋体" w:cs="宋体" w:hint="eastAsia"/>
          <w:b/>
          <w:bCs/>
          <w:lang w:eastAsia="zh-CN"/>
        </w:rPr>
        <w:t>；亚洲、欧洲以至非洲的一些国家也不断学习唐朝，日本的“遣唐使”把唐朝的先进制度等传回日本。这体现了（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日本文明是唐朝文明的延续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唐朝文明是人类文明的源头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古代世界区域文明异彩纷呈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不同文明之间的交流与互鉴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lastRenderedPageBreak/>
        <w:t>16.</w:t>
      </w:r>
      <w:r>
        <w:rPr>
          <w:rFonts w:ascii="宋体" w:eastAsia="宋体" w:hAnsi="宋体" w:cs="宋体" w:hint="eastAsia"/>
          <w:b/>
          <w:bCs/>
          <w:lang w:eastAsia="zh-CN"/>
        </w:rPr>
        <w:t>随着城市的繁荣，与唐朝不同的是，宋代市民文化生活更加丰富；开封城内有许多娱乐兼营商业的场所，如瓦子和勾栏，南宋临安的文化娱乐业更为发达。这一变化（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适应了市民阶层不断壮大的需要</w:t>
      </w:r>
      <w:r>
        <w:rPr>
          <w:rFonts w:ascii="宋体" w:eastAsia="宋体" w:hAnsi="宋体" w:cs="宋体" w:hint="eastAsia"/>
          <w:b/>
          <w:bCs/>
          <w:lang w:eastAsia="zh-CN"/>
        </w:rPr>
        <w:t>B.</w:t>
      </w:r>
      <w:r>
        <w:rPr>
          <w:rFonts w:ascii="宋体" w:eastAsia="宋体" w:hAnsi="宋体" w:cs="宋体" w:hint="eastAsia"/>
          <w:b/>
          <w:bCs/>
          <w:lang w:eastAsia="zh-CN"/>
        </w:rPr>
        <w:t>反映了宋朝人民贪图享乐之风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体现了宋代重文轻武政策的弊端</w:t>
      </w:r>
      <w:r>
        <w:rPr>
          <w:rFonts w:ascii="宋体" w:eastAsia="宋体" w:hAnsi="宋体" w:cs="宋体" w:hint="eastAsia"/>
          <w:b/>
          <w:bCs/>
          <w:lang w:eastAsia="zh-CN"/>
        </w:rPr>
        <w:t>D.</w:t>
      </w:r>
      <w:r>
        <w:rPr>
          <w:rFonts w:ascii="宋体" w:eastAsia="宋体" w:hAnsi="宋体" w:cs="宋体" w:hint="eastAsia"/>
          <w:b/>
          <w:bCs/>
          <w:lang w:eastAsia="zh-CN"/>
        </w:rPr>
        <w:t>表明商业发展腐蚀了正统思想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17.1898</w:t>
      </w:r>
      <w:r>
        <w:rPr>
          <w:rFonts w:ascii="宋体" w:eastAsia="宋体" w:hAnsi="宋体" w:cs="宋体" w:hint="eastAsia"/>
          <w:b/>
          <w:bCs/>
          <w:lang w:eastAsia="zh-CN"/>
        </w:rPr>
        <w:t>年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《天演论》宣传“物竞天择”“适者生存”的生物进化理论，在当时思想界产生了重大影响。“天演”“物竞”淘汰”“天择”等术语渐渐成为报纸文章的常用语，许多爱国志士爱用这类术语作为子女的名字。这主要表明《天演论》在当时中国的宣传（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开启了西方学术成果的传播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适应了救亡图存的时代要求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拉开了维新变法运动的序幕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阻碍了传统思想的发扬光大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18.</w:t>
      </w:r>
      <w:r>
        <w:rPr>
          <w:rFonts w:ascii="宋体" w:eastAsia="宋体" w:hAnsi="宋体" w:cs="宋体" w:hint="eastAsia"/>
          <w:b/>
          <w:bCs/>
          <w:lang w:eastAsia="zh-CN"/>
        </w:rPr>
        <w:t>根据</w:t>
      </w:r>
      <w:r>
        <w:rPr>
          <w:rFonts w:ascii="宋体" w:eastAsia="宋体" w:hAnsi="宋体" w:cs="宋体" w:hint="eastAsia"/>
          <w:b/>
          <w:bCs/>
          <w:lang w:eastAsia="zh-CN"/>
        </w:rPr>
        <w:t>1894-1920</w:t>
      </w:r>
      <w:r>
        <w:rPr>
          <w:rFonts w:ascii="宋体" w:eastAsia="宋体" w:hAnsi="宋体" w:cs="宋体" w:hint="eastAsia"/>
          <w:b/>
          <w:bCs/>
          <w:lang w:eastAsia="zh-CN"/>
        </w:rPr>
        <w:t>年中国产业资本分布情况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>表</w:t>
      </w:r>
      <w:r>
        <w:rPr>
          <w:rFonts w:ascii="宋体" w:eastAsia="宋体" w:hAnsi="宋体" w:cs="宋体" w:hint="eastAsia"/>
          <w:b/>
          <w:bCs/>
          <w:lang w:eastAsia="zh-CN"/>
        </w:rPr>
        <w:t>1)</w:t>
      </w:r>
      <w:r>
        <w:rPr>
          <w:rFonts w:ascii="宋体" w:eastAsia="宋体" w:hAnsi="宋体" w:cs="宋体" w:hint="eastAsia"/>
          <w:b/>
          <w:bCs/>
          <w:lang w:eastAsia="zh-CN"/>
        </w:rPr>
        <w:t>可知，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bCs/>
          <w:lang w:eastAsia="zh-CN"/>
        </w:rPr>
        <w:t>当时（）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</w:p>
    <w:tbl>
      <w:tblPr>
        <w:tblW w:w="8369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42"/>
        <w:gridCol w:w="2977"/>
        <w:gridCol w:w="3750"/>
      </w:tblGrid>
      <w:tr w:rsidR="00974653" w:rsidTr="00527C09">
        <w:trPr>
          <w:trHeight w:hRule="exact" w:val="482"/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时间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私人资本比重（</w:t>
            </w:r>
            <w:r>
              <w:rPr>
                <w:rFonts w:ascii="宋体" w:eastAsia="宋体" w:hAnsi="宋体" w:cs="宋体" w:hint="eastAsia"/>
                <w:b/>
                <w:bCs/>
              </w:rPr>
              <w:t>%</w:t>
            </w:r>
            <w:r>
              <w:rPr>
                <w:rFonts w:ascii="宋体" w:eastAsia="宋体" w:hAnsi="宋体" w:cs="宋体" w:hint="eastAsia"/>
                <w:b/>
                <w:bCs/>
              </w:rPr>
              <w:t>）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791D21">
            <w:pPr>
              <w:spacing w:line="360" w:lineRule="auto"/>
              <w:ind w:firstLineChars="500" w:firstLine="1205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国家资本比例（</w:t>
            </w:r>
            <w:r>
              <w:rPr>
                <w:rFonts w:ascii="宋体" w:eastAsia="宋体" w:hAnsi="宋体" w:cs="宋体" w:hint="eastAsia"/>
                <w:b/>
                <w:bCs/>
              </w:rPr>
              <w:t>%</w:t>
            </w:r>
            <w:r>
              <w:rPr>
                <w:rFonts w:ascii="宋体" w:eastAsia="宋体" w:hAnsi="宋体" w:cs="宋体" w:hint="eastAsia"/>
                <w:b/>
                <w:bCs/>
              </w:rPr>
              <w:t>）</w:t>
            </w:r>
          </w:p>
          <w:p w:rsidR="00D0279D" w:rsidRDefault="00D0279D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</w:tr>
      <w:tr w:rsidR="00974653" w:rsidTr="00527C09">
        <w:trPr>
          <w:trHeight w:hRule="exact" w:val="478"/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1894</w:t>
            </w:r>
            <w:r>
              <w:rPr>
                <w:rFonts w:ascii="宋体" w:eastAsia="宋体" w:hAnsi="宋体" w:cs="宋体" w:hint="eastAsia"/>
                <w:b/>
                <w:bCs/>
              </w:rPr>
              <w:t>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20.54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79.46</w:t>
            </w:r>
          </w:p>
        </w:tc>
      </w:tr>
      <w:tr w:rsidR="00974653" w:rsidTr="00527C09">
        <w:trPr>
          <w:trHeight w:hRule="exact" w:val="487"/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1913</w:t>
            </w:r>
            <w:r>
              <w:rPr>
                <w:rFonts w:ascii="宋体" w:eastAsia="宋体" w:hAnsi="宋体" w:cs="宋体" w:hint="eastAsia"/>
                <w:b/>
                <w:bCs/>
              </w:rPr>
              <w:t>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51.01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48.99</w:t>
            </w:r>
          </w:p>
        </w:tc>
      </w:tr>
      <w:tr w:rsidR="00974653" w:rsidTr="00527C09">
        <w:trPr>
          <w:trHeight w:hRule="exact" w:val="487"/>
          <w:jc w:val="center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1920</w:t>
            </w:r>
            <w:r>
              <w:rPr>
                <w:rFonts w:ascii="宋体" w:eastAsia="宋体" w:hAnsi="宋体" w:cs="宋体" w:hint="eastAsia"/>
                <w:b/>
                <w:bCs/>
              </w:rPr>
              <w:t>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61.34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9D" w:rsidRDefault="00C3210B" w:rsidP="00527C09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38.66</w:t>
            </w:r>
          </w:p>
        </w:tc>
      </w:tr>
    </w:tbl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中国经济已摆脱了列强控制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自然经济逐渐退出历史舞台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民族工业获得了发展的良机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私人企业比官僚企业利润高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19.</w:t>
      </w:r>
      <w:r>
        <w:rPr>
          <w:rFonts w:ascii="宋体" w:eastAsia="宋体" w:hAnsi="宋体" w:cs="宋体" w:hint="eastAsia"/>
          <w:b/>
          <w:bCs/>
          <w:lang w:eastAsia="zh-CN"/>
        </w:rPr>
        <w:t>新中国成立后，帝国主义对新中国采取敌视态度和孤立政策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在美国等国家的操纵下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联合国长期将中华人民共和国排斥在外。然而到了</w:t>
      </w:r>
      <w:r>
        <w:rPr>
          <w:rFonts w:ascii="宋体" w:eastAsia="宋体" w:hAnsi="宋体" w:cs="宋体" w:hint="eastAsia"/>
          <w:b/>
          <w:bCs/>
          <w:lang w:eastAsia="zh-CN"/>
        </w:rPr>
        <w:t>1971</w:t>
      </w:r>
      <w:r>
        <w:rPr>
          <w:rFonts w:ascii="宋体" w:eastAsia="宋体" w:hAnsi="宋体" w:cs="宋体" w:hint="eastAsia"/>
          <w:b/>
          <w:bCs/>
          <w:lang w:eastAsia="zh-CN"/>
        </w:rPr>
        <w:t>年，联合国大会恢复中华人民共和国在联合国的一切合法权利。这表明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ab/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中国的国际地位日益提高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美苏两极格局彻底崩溃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中美之间的对抗不断加剧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D.</w:t>
      </w:r>
      <w:r>
        <w:rPr>
          <w:rFonts w:ascii="宋体" w:eastAsia="宋体" w:hAnsi="宋体" w:cs="宋体" w:hint="eastAsia"/>
          <w:b/>
          <w:bCs/>
          <w:lang w:eastAsia="zh-CN"/>
        </w:rPr>
        <w:t>美国已经放弃霸权政策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20.</w:t>
      </w:r>
      <w:r>
        <w:rPr>
          <w:rFonts w:ascii="宋体" w:eastAsia="宋体" w:hAnsi="宋体" w:cs="宋体" w:hint="eastAsia"/>
          <w:b/>
          <w:bCs/>
          <w:lang w:eastAsia="zh-CN"/>
        </w:rPr>
        <w:t>中世纪西欧庄园里建有住宅、教堂、磨坊、仓库等设施，而且备有耕畜和各种生产工具。庄园的产品很少拿出去卖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除非万不得已，庄园很少出去采购。由此可见，西欧庄园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ab/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农业和手工业相当发达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为城市兴起奠定了基础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资本主义萌芽缓慢发展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基本处于自给自足状态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lastRenderedPageBreak/>
        <w:t>21.</w:t>
      </w:r>
      <w:r>
        <w:rPr>
          <w:rFonts w:ascii="宋体" w:eastAsia="宋体" w:hAnsi="宋体" w:cs="宋体" w:hint="eastAsia"/>
          <w:b/>
          <w:bCs/>
          <w:lang w:eastAsia="zh-CN"/>
        </w:rPr>
        <w:t>斯塔夫里阿诺斯在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>全球通史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  <w:r>
        <w:rPr>
          <w:rFonts w:ascii="宋体" w:eastAsia="宋体" w:hAnsi="宋体" w:cs="宋体" w:hint="eastAsia"/>
          <w:b/>
          <w:bCs/>
          <w:lang w:eastAsia="zh-CN"/>
        </w:rPr>
        <w:t>中指出，“拿破仑在其所有征服地区贯彻法国革命的一些基本原则。他废除封建制度和农奴制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承认所有公民的平等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实施其著名的法典。”这里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作者主要强调拿破仑对外战争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ab/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导致了拿破仑帝国覆灭</w:t>
      </w:r>
      <w:r>
        <w:rPr>
          <w:rFonts w:ascii="宋体" w:eastAsia="宋体" w:hAnsi="宋体" w:cs="宋体" w:hint="eastAsia"/>
          <w:b/>
          <w:bCs/>
          <w:lang w:eastAsia="zh-CN"/>
        </w:rPr>
        <w:t>B.</w:t>
      </w:r>
      <w:r>
        <w:rPr>
          <w:rFonts w:ascii="宋体" w:eastAsia="宋体" w:hAnsi="宋体" w:cs="宋体" w:hint="eastAsia"/>
          <w:b/>
          <w:bCs/>
          <w:lang w:eastAsia="zh-CN"/>
        </w:rPr>
        <w:t>压榨和掠夺了当地人民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动摇了欧洲的封建秩序</w:t>
      </w:r>
      <w:r>
        <w:rPr>
          <w:rFonts w:ascii="宋体" w:eastAsia="宋体" w:hAnsi="宋体" w:cs="宋体" w:hint="eastAsia"/>
          <w:b/>
          <w:bCs/>
          <w:lang w:eastAsia="zh-CN"/>
        </w:rPr>
        <w:t>D.</w:t>
      </w:r>
      <w:r>
        <w:rPr>
          <w:rFonts w:ascii="宋体" w:eastAsia="宋体" w:hAnsi="宋体" w:cs="宋体" w:hint="eastAsia"/>
          <w:b/>
          <w:bCs/>
          <w:lang w:eastAsia="zh-CN"/>
        </w:rPr>
        <w:t>具有侵略性和非正义性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22.</w:t>
      </w:r>
      <w:r>
        <w:rPr>
          <w:rFonts w:ascii="宋体" w:eastAsia="宋体" w:hAnsi="宋体" w:cs="宋体" w:hint="eastAsia"/>
          <w:b/>
          <w:bCs/>
          <w:lang w:eastAsia="zh-CN"/>
        </w:rPr>
        <w:t>随着互联网和智能手机的普及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电脑键盘打字的流行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汉字书写由持笔变为大部分由电脑完成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造成了国人提笔忘字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汉字书写能力下降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汉字书写也“渐行渐远”。这反映出互联网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大大缩小了人类生活空间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一定程度上冲击传统文化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减少了人类获取知识途径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极大地便利了人们的生活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23.</w:t>
      </w:r>
      <w:r>
        <w:rPr>
          <w:rFonts w:ascii="宋体" w:eastAsia="宋体" w:hAnsi="宋体" w:cs="宋体" w:hint="eastAsia"/>
          <w:b/>
          <w:bCs/>
          <w:lang w:eastAsia="zh-CN"/>
        </w:rPr>
        <w:t>当今世界，美国虽力图建立“单极世界”，但其在国际事务中日益受到欧盟、日本、中国、俄罗斯等一些具备较强综合实力的国家联盟</w:t>
      </w:r>
      <w:r>
        <w:rPr>
          <w:rFonts w:ascii="宋体" w:eastAsia="宋体" w:hAnsi="宋体" w:cs="宋体" w:hint="eastAsia"/>
          <w:b/>
          <w:bCs/>
          <w:lang w:eastAsia="zh-CN"/>
        </w:rPr>
        <w:t>或国家的制衡和挑战。这说明（</w:t>
      </w:r>
      <w:r>
        <w:rPr>
          <w:rFonts w:ascii="宋体" w:eastAsia="宋体" w:hAnsi="宋体" w:cs="宋体" w:hint="eastAsia"/>
          <w:b/>
          <w:bCs/>
          <w:lang w:eastAsia="zh-CN"/>
        </w:rPr>
        <w:tab/>
      </w:r>
      <w:r>
        <w:rPr>
          <w:rFonts w:ascii="宋体" w:eastAsia="宋体" w:hAnsi="宋体" w:cs="宋体" w:hint="eastAsia"/>
          <w:b/>
          <w:bCs/>
          <w:lang w:eastAsia="zh-CN"/>
        </w:rPr>
        <w:t>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A.</w:t>
      </w:r>
      <w:r>
        <w:rPr>
          <w:rFonts w:ascii="宋体" w:eastAsia="宋体" w:hAnsi="宋体" w:cs="宋体" w:hint="eastAsia"/>
          <w:b/>
          <w:bCs/>
          <w:lang w:eastAsia="zh-CN"/>
        </w:rPr>
        <w:t>世界格局呈现多极化趋势</w:t>
      </w:r>
      <w:r>
        <w:rPr>
          <w:rFonts w:ascii="宋体" w:eastAsia="宋体" w:hAnsi="宋体" w:cs="宋体" w:hint="eastAsia"/>
          <w:b/>
          <w:bCs/>
          <w:lang w:eastAsia="zh-CN"/>
        </w:rPr>
        <w:tab/>
        <w:t>B.</w:t>
      </w:r>
      <w:r>
        <w:rPr>
          <w:rFonts w:ascii="宋体" w:eastAsia="宋体" w:hAnsi="宋体" w:cs="宋体" w:hint="eastAsia"/>
          <w:b/>
          <w:bCs/>
          <w:lang w:eastAsia="zh-CN"/>
        </w:rPr>
        <w:t>国际政治经济新秩序建立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C.</w:t>
      </w:r>
      <w:r>
        <w:rPr>
          <w:rFonts w:ascii="宋体" w:eastAsia="宋体" w:hAnsi="宋体" w:cs="宋体" w:hint="eastAsia"/>
          <w:b/>
          <w:bCs/>
          <w:lang w:eastAsia="zh-CN"/>
        </w:rPr>
        <w:t>世界格局表现为单极格局</w:t>
      </w:r>
      <w:r>
        <w:rPr>
          <w:rFonts w:ascii="宋体" w:eastAsia="宋体" w:hAnsi="宋体" w:cs="宋体" w:hint="eastAsia"/>
          <w:b/>
          <w:bCs/>
          <w:lang w:eastAsia="zh-CN"/>
        </w:rPr>
        <w:tab/>
        <w:t>D.</w:t>
      </w:r>
      <w:r>
        <w:rPr>
          <w:rFonts w:ascii="宋体" w:eastAsia="宋体" w:hAnsi="宋体" w:cs="宋体" w:hint="eastAsia"/>
          <w:b/>
          <w:bCs/>
          <w:lang w:eastAsia="zh-CN"/>
        </w:rPr>
        <w:t>西方主导的国际格局形成</w:t>
      </w:r>
    </w:p>
    <w:p w:rsidR="00D0279D" w:rsidRDefault="00D0279D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二、非选择题</w:t>
      </w:r>
      <w:r>
        <w:rPr>
          <w:rFonts w:ascii="宋体" w:eastAsia="宋体" w:hAnsi="宋体" w:cs="宋体" w:hint="eastAsia"/>
          <w:b/>
          <w:bCs/>
          <w:lang w:eastAsia="zh-CN"/>
        </w:rPr>
        <w:t>:</w:t>
      </w:r>
      <w:r>
        <w:rPr>
          <w:rFonts w:ascii="宋体" w:eastAsia="宋体" w:hAnsi="宋体" w:cs="宋体" w:hint="eastAsia"/>
          <w:b/>
          <w:bCs/>
          <w:lang w:eastAsia="zh-CN"/>
        </w:rPr>
        <w:t>本题共</w:t>
      </w:r>
      <w:r>
        <w:rPr>
          <w:rFonts w:ascii="宋体" w:eastAsia="宋体" w:hAnsi="宋体" w:cs="宋体" w:hint="eastAsia"/>
          <w:b/>
          <w:bCs/>
          <w:lang w:eastAsia="zh-CN"/>
        </w:rPr>
        <w:t>3</w:t>
      </w:r>
      <w:r>
        <w:rPr>
          <w:rFonts w:ascii="宋体" w:eastAsia="宋体" w:hAnsi="宋体" w:cs="宋体" w:hint="eastAsia"/>
          <w:b/>
          <w:bCs/>
          <w:lang w:eastAsia="zh-CN"/>
        </w:rPr>
        <w:t>小题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每小题</w:t>
      </w:r>
      <w:r>
        <w:rPr>
          <w:rFonts w:ascii="宋体" w:eastAsia="宋体" w:hAnsi="宋体" w:cs="宋体" w:hint="eastAsia"/>
          <w:b/>
          <w:bCs/>
          <w:lang w:eastAsia="zh-CN"/>
        </w:rPr>
        <w:t>6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>18</w:t>
      </w:r>
      <w:r>
        <w:rPr>
          <w:rFonts w:ascii="宋体" w:eastAsia="宋体" w:hAnsi="宋体" w:cs="宋体" w:hint="eastAsia"/>
          <w:b/>
          <w:bCs/>
          <w:lang w:eastAsia="zh-CN"/>
        </w:rPr>
        <w:t>分。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24.</w:t>
      </w:r>
      <w:r>
        <w:rPr>
          <w:rFonts w:ascii="宋体" w:eastAsia="宋体" w:hAnsi="宋体" w:cs="宋体" w:hint="eastAsia"/>
          <w:b/>
          <w:bCs/>
          <w:lang w:eastAsia="zh-CN"/>
        </w:rPr>
        <w:t>【“大一统”与古代政治】</w:t>
      </w:r>
      <w:r>
        <w:rPr>
          <w:rFonts w:ascii="宋体" w:eastAsia="宋体" w:hAnsi="宋体" w:cs="宋体" w:hint="eastAsia"/>
          <w:b/>
          <w:bCs/>
          <w:lang w:eastAsia="zh-CN"/>
        </w:rPr>
        <w:t>(6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材料一：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秦统一全国后，创立了大一统的中央集权制度，皇帝拥有至高无上的权威，并建立由中央直接管辖的郡县制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把政治、法律、军事、土地及赋役等制度推向全国。唐朝时期，先后设置安西都护府和北庭都护府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管辖西域的天山南北地区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唐玄宗封渤海国首领为渤海郡王、回纥首领为怀仁可汗、南诏</w:t>
      </w:r>
      <w:r>
        <w:rPr>
          <w:rFonts w:ascii="宋体" w:eastAsia="宋体" w:hAnsi="宋体" w:cs="宋体" w:hint="eastAsia"/>
          <w:b/>
          <w:bCs/>
          <w:lang w:eastAsia="zh-CN"/>
        </w:rPr>
        <w:t>首领为云南王。元朝建立后，在东北、西北、东南、西南等地区设置相应的管理机构，加强中央对这些地区的统治。清政府平定噶尔丹叛乱和大、小和卓叛乱，在西藏设置驻藏大臣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稳定和巩固边疆地区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进一步维护政治上的大一统。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——摘编自人教版《中国历史》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材料二：朱绍侯认为，秦统一以后，人民可以有一个比较安定的环境从事生产。秦王朝推行了许多消除分裂因素的措施，加强了各地区的经济、文化联</w:t>
      </w:r>
      <w:r>
        <w:rPr>
          <w:rFonts w:ascii="宋体" w:eastAsia="宋体" w:hAnsi="宋体" w:cs="宋体" w:hint="eastAsia"/>
          <w:b/>
          <w:bCs/>
          <w:lang w:eastAsia="zh-CN"/>
        </w:rPr>
        <w:lastRenderedPageBreak/>
        <w:t>系，为我国的长期统一奠定了基础。郭沫若指出，自从秦统一以后，我国两千多年的封建社会，虽然在某些时期出现了分裂割据的状态</w:t>
      </w:r>
      <w:r>
        <w:rPr>
          <w:rFonts w:ascii="宋体" w:eastAsia="宋体" w:hAnsi="宋体" w:cs="宋体" w:hint="eastAsia"/>
          <w:b/>
          <w:bCs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lang w:eastAsia="zh-CN"/>
        </w:rPr>
        <w:t>统一始终是历史主流。长</w:t>
      </w:r>
      <w:r>
        <w:rPr>
          <w:rFonts w:ascii="宋体" w:eastAsia="宋体" w:hAnsi="宋体" w:cs="宋体" w:hint="eastAsia"/>
          <w:b/>
          <w:bCs/>
          <w:lang w:eastAsia="zh-CN"/>
        </w:rPr>
        <w:t>期以来我国封建社会以高度发展的经济和文化，屹立在世界文明的前列，而且能有效地抵抗外来侵略，保持国家的独立，这与我国很早就建立了统一的封建中央集权国家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是有密切关系的。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——摘编自朱绍侯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>中国古代史》、郭沫若《中国史稿》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(1)</w:t>
      </w:r>
      <w:r>
        <w:rPr>
          <w:rFonts w:ascii="宋体" w:eastAsia="宋体" w:hAnsi="宋体" w:cs="宋体" w:hint="eastAsia"/>
          <w:b/>
          <w:bCs/>
          <w:lang w:eastAsia="zh-CN"/>
        </w:rPr>
        <w:t>根据材料一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概括我国古代“大一统”的主要内容。</w:t>
      </w:r>
      <w:r>
        <w:rPr>
          <w:rFonts w:ascii="宋体" w:eastAsia="宋体" w:hAnsi="宋体" w:cs="宋体" w:hint="eastAsia"/>
          <w:b/>
          <w:bCs/>
          <w:lang w:eastAsia="zh-CN"/>
        </w:rPr>
        <w:t>(2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(2)</w:t>
      </w:r>
      <w:r>
        <w:rPr>
          <w:rFonts w:ascii="宋体" w:eastAsia="宋体" w:hAnsi="宋体" w:cs="宋体" w:hint="eastAsia"/>
          <w:b/>
          <w:bCs/>
          <w:lang w:eastAsia="zh-CN"/>
        </w:rPr>
        <w:t>根据材料二并结合所学知识，简述我国古代“大一统”的积极作用。</w:t>
      </w:r>
      <w:r>
        <w:rPr>
          <w:rFonts w:ascii="宋体" w:eastAsia="宋体" w:hAnsi="宋体" w:cs="宋体" w:hint="eastAsia"/>
          <w:b/>
          <w:bCs/>
          <w:lang w:eastAsia="zh-CN"/>
        </w:rPr>
        <w:t>(4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25.</w:t>
      </w:r>
      <w:r>
        <w:rPr>
          <w:rFonts w:ascii="宋体" w:eastAsia="宋体" w:hAnsi="宋体" w:cs="宋体" w:hint="eastAsia"/>
          <w:b/>
          <w:bCs/>
          <w:lang w:eastAsia="zh-CN"/>
        </w:rPr>
        <w:t>【民族复兴与道路自信】</w:t>
      </w:r>
      <w:r>
        <w:rPr>
          <w:rFonts w:ascii="宋体" w:eastAsia="宋体" w:hAnsi="宋体" w:cs="宋体" w:hint="eastAsia"/>
          <w:b/>
          <w:bCs/>
          <w:lang w:eastAsia="zh-CN"/>
        </w:rPr>
        <w:t>(6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材料一：中国在争取民族复兴的过程中最重要的历史经验，是坚持民族团结反对民族分裂。中国人民抗日战争的胜利，集中显示了爱</w:t>
      </w:r>
      <w:r>
        <w:rPr>
          <w:rFonts w:ascii="宋体" w:eastAsia="宋体" w:hAnsi="宋体" w:cs="宋体" w:hint="eastAsia"/>
          <w:b/>
          <w:bCs/>
          <w:lang w:eastAsia="zh-CN"/>
        </w:rPr>
        <w:t>国主义和民族团结的蓬勃伟力。在波澜壮阔的全民</w:t>
      </w:r>
      <w:r>
        <w:rPr>
          <w:rFonts w:ascii="宋体" w:eastAsia="宋体" w:hAnsi="宋体" w:cs="宋体" w:hint="eastAsia"/>
          <w:b/>
          <w:bCs/>
          <w:lang w:eastAsia="zh-CN"/>
        </w:rPr>
        <w:t>族</w:t>
      </w:r>
      <w:r>
        <w:rPr>
          <w:rFonts w:ascii="宋体" w:eastAsia="宋体" w:hAnsi="宋体" w:cs="宋体" w:hint="eastAsia"/>
          <w:b/>
          <w:bCs/>
          <w:lang w:eastAsia="zh-CN"/>
        </w:rPr>
        <w:t>抗战中，全体中华儿女万众一心、众志成城，各党派、各民族、各阶级、各阶层、各团体同仇</w:t>
      </w:r>
      <w:r>
        <w:rPr>
          <w:rFonts w:ascii="宋体" w:eastAsia="宋体" w:hAnsi="宋体" w:cs="宋体" w:hint="eastAsia"/>
          <w:b/>
          <w:bCs/>
          <w:lang w:eastAsia="zh-CN"/>
        </w:rPr>
        <w:t>敌忾</w:t>
      </w:r>
      <w:r>
        <w:rPr>
          <w:rFonts w:ascii="宋体" w:eastAsia="宋体" w:hAnsi="宋体" w:cs="宋体" w:hint="eastAsia"/>
          <w:b/>
          <w:bCs/>
          <w:lang w:eastAsia="zh-CN"/>
        </w:rPr>
        <w:t>，共赴国难。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——摘编自步平《中华民族的抗日战争》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材料二：经过长期努力，中国特色社会主义进入了新时代，这是我国发展新的历史定位。</w:t>
      </w:r>
      <w:r>
        <w:rPr>
          <w:rFonts w:ascii="宋体" w:eastAsia="宋体" w:hAnsi="宋体" w:cs="宋体" w:hint="eastAsia"/>
          <w:b/>
          <w:bCs/>
          <w:lang w:eastAsia="zh-CN"/>
        </w:rPr>
        <w:t>……</w:t>
      </w:r>
      <w:r>
        <w:rPr>
          <w:rFonts w:ascii="宋体" w:eastAsia="宋体" w:hAnsi="宋体" w:cs="宋体" w:hint="eastAsia"/>
          <w:b/>
          <w:bCs/>
          <w:lang w:eastAsia="zh-CN"/>
        </w:rPr>
        <w:t>这个新时代，是承前启后、继往开来、在新的历史条件下继续夺取中国特色社会主义伟大胜利的时代，是决胜全面建成小康社会、进而全面建设社会主义现代化强国的时代，是全国各族人民团结奋斗、不断创造美好生活、逐步实现全体人民共同富裕的时代，是全体中华儿女勤力同</w:t>
      </w:r>
      <w:r>
        <w:rPr>
          <w:rFonts w:ascii="宋体" w:eastAsia="宋体" w:hAnsi="宋体" w:cs="宋体" w:hint="eastAsia"/>
          <w:b/>
          <w:bCs/>
          <w:lang w:eastAsia="zh-CN"/>
        </w:rPr>
        <w:t>心、奋力实现中华民族伟大复兴中国梦的时代，是我国日益走近世界舞台中央、不断为人类作出更大奉献的时代。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——习近平在中国共产党第十九次全国代表大会上的讲话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(1)</w:t>
      </w:r>
      <w:r>
        <w:rPr>
          <w:rFonts w:ascii="宋体" w:eastAsia="宋体" w:hAnsi="宋体" w:cs="宋体" w:hint="eastAsia"/>
          <w:b/>
          <w:bCs/>
          <w:lang w:eastAsia="zh-CN"/>
        </w:rPr>
        <w:t>根据材料一并结合所学知识，概述抗战时期中国“同仇敌忾，共赴国难”所采取的行动。（</w:t>
      </w:r>
      <w:r>
        <w:rPr>
          <w:rFonts w:ascii="宋体" w:eastAsia="宋体" w:hAnsi="宋体" w:cs="宋体" w:hint="eastAsia"/>
          <w:b/>
          <w:bCs/>
          <w:lang w:eastAsia="zh-CN"/>
        </w:rPr>
        <w:t>4</w:t>
      </w:r>
      <w:r>
        <w:rPr>
          <w:rFonts w:ascii="宋体" w:eastAsia="宋体" w:hAnsi="宋体" w:cs="宋体" w:hint="eastAsia"/>
          <w:b/>
          <w:bCs/>
          <w:lang w:eastAsia="zh-CN"/>
        </w:rPr>
        <w:t>分）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(2)</w:t>
      </w:r>
      <w:r>
        <w:rPr>
          <w:rFonts w:ascii="宋体" w:eastAsia="宋体" w:hAnsi="宋体" w:cs="宋体" w:hint="eastAsia"/>
          <w:b/>
          <w:bCs/>
          <w:lang w:eastAsia="zh-CN"/>
        </w:rPr>
        <w:t>根据材料二，概括中国特色社会主义</w:t>
      </w:r>
      <w:r>
        <w:rPr>
          <w:rFonts w:ascii="宋体" w:eastAsia="宋体" w:hAnsi="宋体" w:cs="宋体" w:hint="eastAsia"/>
          <w:b/>
          <w:bCs/>
          <w:lang w:eastAsia="zh-CN"/>
        </w:rPr>
        <w:t>进入</w:t>
      </w:r>
      <w:r>
        <w:rPr>
          <w:rFonts w:ascii="宋体" w:eastAsia="宋体" w:hAnsi="宋体" w:cs="宋体" w:hint="eastAsia"/>
          <w:b/>
          <w:bCs/>
          <w:lang w:eastAsia="zh-CN"/>
        </w:rPr>
        <w:t>新时代的意义。</w:t>
      </w:r>
      <w:r>
        <w:rPr>
          <w:rFonts w:ascii="宋体" w:eastAsia="宋体" w:hAnsi="宋体" w:cs="宋体" w:hint="eastAsia"/>
          <w:b/>
          <w:bCs/>
          <w:lang w:eastAsia="zh-CN"/>
        </w:rPr>
        <w:t>(2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26.</w:t>
      </w:r>
      <w:r>
        <w:rPr>
          <w:rFonts w:ascii="宋体" w:eastAsia="宋体" w:hAnsi="宋体" w:cs="宋体" w:hint="eastAsia"/>
          <w:b/>
          <w:bCs/>
          <w:lang w:eastAsia="zh-CN"/>
        </w:rPr>
        <w:t>【工业革命与经济发展】</w:t>
      </w:r>
      <w:r>
        <w:rPr>
          <w:rFonts w:ascii="宋体" w:eastAsia="宋体" w:hAnsi="宋体" w:cs="宋体" w:hint="eastAsia"/>
          <w:b/>
          <w:bCs/>
          <w:lang w:eastAsia="zh-CN"/>
        </w:rPr>
        <w:t>(6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材料：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英国现代运河自</w:t>
      </w:r>
      <w:r>
        <w:rPr>
          <w:rFonts w:ascii="宋体" w:eastAsia="宋体" w:hAnsi="宋体" w:cs="宋体" w:hint="eastAsia"/>
          <w:b/>
          <w:bCs/>
          <w:lang w:eastAsia="zh-CN"/>
        </w:rPr>
        <w:t>1759</w:t>
      </w:r>
      <w:r>
        <w:rPr>
          <w:rFonts w:ascii="宋体" w:eastAsia="宋体" w:hAnsi="宋体" w:cs="宋体" w:hint="eastAsia"/>
          <w:b/>
          <w:bCs/>
          <w:lang w:eastAsia="zh-CN"/>
        </w:rPr>
        <w:t>年申请修建到</w:t>
      </w:r>
      <w:r>
        <w:rPr>
          <w:rFonts w:ascii="宋体" w:eastAsia="宋体" w:hAnsi="宋体" w:cs="宋体" w:hint="eastAsia"/>
          <w:b/>
          <w:bCs/>
          <w:lang w:eastAsia="zh-CN"/>
        </w:rPr>
        <w:t>19</w:t>
      </w:r>
      <w:r>
        <w:rPr>
          <w:rFonts w:ascii="宋体" w:eastAsia="宋体" w:hAnsi="宋体" w:cs="宋体" w:hint="eastAsia"/>
          <w:b/>
          <w:bCs/>
          <w:lang w:eastAsia="zh-CN"/>
        </w:rPr>
        <w:t>世纪</w:t>
      </w:r>
      <w:r>
        <w:rPr>
          <w:rFonts w:ascii="宋体" w:eastAsia="宋体" w:hAnsi="宋体" w:cs="宋体" w:hint="eastAsia"/>
          <w:b/>
          <w:bCs/>
          <w:lang w:eastAsia="zh-CN"/>
        </w:rPr>
        <w:t>30</w:t>
      </w:r>
      <w:r>
        <w:rPr>
          <w:rFonts w:ascii="宋体" w:eastAsia="宋体" w:hAnsi="宋体" w:cs="宋体" w:hint="eastAsia"/>
          <w:b/>
          <w:bCs/>
          <w:lang w:eastAsia="zh-CN"/>
        </w:rPr>
        <w:t>年代是英国运河的兴盛时期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至</w:t>
      </w:r>
      <w:r>
        <w:rPr>
          <w:rFonts w:ascii="宋体" w:eastAsia="宋体" w:hAnsi="宋体" w:cs="宋体" w:hint="eastAsia"/>
          <w:b/>
          <w:bCs/>
          <w:lang w:eastAsia="zh-CN"/>
        </w:rPr>
        <w:t>19</w:t>
      </w:r>
      <w:r>
        <w:rPr>
          <w:rFonts w:ascii="宋体" w:eastAsia="宋体" w:hAnsi="宋体" w:cs="宋体" w:hint="eastAsia"/>
          <w:b/>
          <w:bCs/>
          <w:lang w:eastAsia="zh-CN"/>
        </w:rPr>
        <w:t>世纪</w:t>
      </w:r>
      <w:r>
        <w:rPr>
          <w:rFonts w:ascii="宋体" w:eastAsia="宋体" w:hAnsi="宋体" w:cs="宋体" w:hint="eastAsia"/>
          <w:b/>
          <w:bCs/>
          <w:lang w:eastAsia="zh-CN"/>
        </w:rPr>
        <w:t>50</w:t>
      </w:r>
      <w:r>
        <w:rPr>
          <w:rFonts w:ascii="宋体" w:eastAsia="宋体" w:hAnsi="宋体" w:cs="宋体" w:hint="eastAsia"/>
          <w:b/>
          <w:bCs/>
          <w:lang w:eastAsia="zh-CN"/>
        </w:rPr>
        <w:t>年代被铁路取代，是运河的衰落时期。英国运河兴起的因素是多</w:t>
      </w:r>
      <w:r>
        <w:rPr>
          <w:rFonts w:ascii="宋体" w:eastAsia="宋体" w:hAnsi="宋体" w:cs="宋体" w:hint="eastAsia"/>
          <w:b/>
          <w:bCs/>
          <w:lang w:eastAsia="zh-CN"/>
        </w:rPr>
        <w:lastRenderedPageBreak/>
        <w:t>方面的</w:t>
      </w:r>
      <w:r>
        <w:rPr>
          <w:rFonts w:ascii="宋体" w:eastAsia="宋体" w:hAnsi="宋体" w:cs="宋体" w:hint="eastAsia"/>
          <w:b/>
          <w:bCs/>
          <w:lang w:eastAsia="zh-CN"/>
        </w:rPr>
        <w:t>:</w:t>
      </w:r>
      <w:r>
        <w:rPr>
          <w:rFonts w:ascii="宋体" w:eastAsia="宋体" w:hAnsi="宋体" w:cs="宋体" w:hint="eastAsia"/>
          <w:b/>
          <w:bCs/>
          <w:lang w:eastAsia="zh-CN"/>
        </w:rPr>
        <w:t>工业革命大大促进了人口的迅速增长和市场的繁荣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消费量上升和市场扩大对运河发展极为有利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运河丰厚的利润驱使不同阶层的投资者参与其中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技术革新增强了运河的运输能力和竞争力，为运河经营创造了良好的外部条件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运河的经营根据市场变化而及时调整创新，例如采取分类运输收费标准的细化与商品差异化收费。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英国运河衰落最主要原因之一就是铁路运输的发展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铁路在速度、运输重量、单位运</w:t>
      </w:r>
      <w:r>
        <w:rPr>
          <w:rFonts w:ascii="宋体" w:eastAsia="宋体" w:hAnsi="宋体" w:cs="宋体" w:hint="eastAsia"/>
          <w:b/>
          <w:bCs/>
          <w:lang w:eastAsia="zh-CN"/>
        </w:rPr>
        <w:t>费成本上获得了运河难以企及的诸多优势，但是运河还固守原方式与铁路竞争，最终导致了运河的完全衰落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其次是英国社会对运河投资形成的“运河热”偏离了理性方向，这种盲目投资带来的风险也在所难免了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三是运河经营本身存在的内部缺陷也加速了运河的衰落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>如运河收费过多、规定死板造成运输份额流失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  <w:r>
        <w:rPr>
          <w:rFonts w:ascii="宋体" w:eastAsia="宋体" w:hAnsi="宋体" w:cs="宋体" w:hint="eastAsia"/>
          <w:b/>
          <w:bCs/>
          <w:lang w:eastAsia="zh-CN"/>
        </w:rPr>
        <w:t>。</w:t>
      </w:r>
      <w:bookmarkStart w:id="0" w:name="_GoBack"/>
      <w:bookmarkEnd w:id="0"/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从英国运河的兴衰可以看出</w:t>
      </w:r>
      <w:r>
        <w:rPr>
          <w:rFonts w:ascii="宋体" w:eastAsia="宋体" w:hAnsi="宋体" w:cs="宋体" w:hint="eastAsia"/>
          <w:b/>
          <w:bCs/>
          <w:lang w:eastAsia="zh-CN"/>
        </w:rPr>
        <w:t>:</w:t>
      </w:r>
      <w:r>
        <w:rPr>
          <w:rFonts w:ascii="宋体" w:eastAsia="宋体" w:hAnsi="宋体" w:cs="宋体" w:hint="eastAsia"/>
          <w:b/>
          <w:bCs/>
          <w:lang w:eastAsia="zh-CN"/>
        </w:rPr>
        <w:t>理性判断与理性投资对经济发展十分重要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不断创新与改革是行业和国家发展的长效途径</w:t>
      </w:r>
      <w:r>
        <w:rPr>
          <w:rFonts w:ascii="宋体" w:eastAsia="宋体" w:hAnsi="宋体" w:cs="宋体" w:hint="eastAsia"/>
          <w:b/>
          <w:bCs/>
          <w:lang w:eastAsia="zh-CN"/>
        </w:rPr>
        <w:t>;</w:t>
      </w:r>
      <w:r>
        <w:rPr>
          <w:rFonts w:ascii="宋体" w:eastAsia="宋体" w:hAnsi="宋体" w:cs="宋体" w:hint="eastAsia"/>
          <w:b/>
          <w:bCs/>
          <w:lang w:eastAsia="zh-CN"/>
        </w:rPr>
        <w:t>经济发展和商业活动要重视人口的作用。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——摘编自时义滨《影响英国运河兴衰的要素分析》</w:t>
      </w:r>
    </w:p>
    <w:p w:rsidR="00D0279D" w:rsidRDefault="00C3210B" w:rsidP="00791D21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根据材料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围绕英国现代运河兴衰及经验</w:t>
      </w:r>
      <w:r>
        <w:rPr>
          <w:rFonts w:ascii="宋体" w:eastAsia="宋体" w:hAnsi="宋体" w:cs="宋体" w:hint="eastAsia"/>
          <w:b/>
          <w:bCs/>
          <w:lang w:eastAsia="zh-CN"/>
        </w:rPr>
        <w:t>教训，自定一个你想论述的观点，结合材料和</w:t>
      </w:r>
    </w:p>
    <w:p w:rsidR="00974653" w:rsidRDefault="00C3210B" w:rsidP="00791D21">
      <w:pPr>
        <w:spacing w:line="360" w:lineRule="auto"/>
        <w:ind w:firstLineChars="200" w:firstLine="482"/>
        <w:rPr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所学世界历史的相关史实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加以阐述或说明。</w:t>
      </w:r>
      <w:r>
        <w:rPr>
          <w:rFonts w:ascii="宋体" w:eastAsia="宋体" w:hAnsi="宋体" w:cs="宋体" w:hint="eastAsia"/>
          <w:b/>
          <w:bCs/>
          <w:lang w:eastAsia="zh-CN"/>
        </w:rPr>
        <w:t>(</w:t>
      </w:r>
      <w:r>
        <w:rPr>
          <w:rFonts w:ascii="宋体" w:eastAsia="宋体" w:hAnsi="宋体" w:cs="宋体" w:hint="eastAsia"/>
          <w:b/>
          <w:bCs/>
          <w:lang w:eastAsia="zh-CN"/>
        </w:rPr>
        <w:t>要求</w:t>
      </w:r>
      <w:r>
        <w:rPr>
          <w:rFonts w:ascii="宋体" w:eastAsia="宋体" w:hAnsi="宋体" w:cs="宋体" w:hint="eastAsia"/>
          <w:b/>
          <w:bCs/>
          <w:lang w:eastAsia="zh-CN"/>
        </w:rPr>
        <w:t>:</w:t>
      </w:r>
      <w:r>
        <w:rPr>
          <w:rFonts w:ascii="宋体" w:eastAsia="宋体" w:hAnsi="宋体" w:cs="宋体" w:hint="eastAsia"/>
          <w:b/>
          <w:bCs/>
          <w:lang w:eastAsia="zh-CN"/>
        </w:rPr>
        <w:t>观点正确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史论结合，条理清楚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sectPr w:rsidR="00974653" w:rsidSect="00974653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10B" w:rsidRDefault="00C3210B" w:rsidP="00974653">
      <w:r>
        <w:separator/>
      </w:r>
    </w:p>
  </w:endnote>
  <w:endnote w:type="continuationSeparator" w:id="1">
    <w:p w:rsidR="00C3210B" w:rsidRDefault="00C3210B" w:rsidP="00974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9D" w:rsidRDefault="00974653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/>
        <w:sz w:val="2"/>
        <w:szCs w:val="2"/>
        <w:lang w:eastAsia="zh-CN"/>
      </w:rPr>
    </w:pPr>
    <w:r w:rsidRPr="00974653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position:absolute;margin-left:158.95pt;margin-top:407.9pt;width:2.85pt;height:2.85pt;rotation:315;z-index:-9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74653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position:absolute;margin-left:64.05pt;margin-top:-20.75pt;width:.05pt;height:.05pt;z-index:5">
          <v:imagedata r:id="rId1" o:title="{75232B38-A165-1FB7-499C-2E1C792CACB5}"/>
        </v:shape>
      </w:pict>
    </w:r>
    <w:r w:rsidR="00C3210B">
      <w:rPr>
        <w:rFonts w:ascii="Times New Roman" w:eastAsia="宋体" w:hAnsi="Times New Roman" w:hint="eastAsia"/>
        <w:color w:val="FFFFFF"/>
        <w:sz w:val="2"/>
        <w:szCs w:val="2"/>
        <w:lang w:eastAsia="zh-CN"/>
      </w:rPr>
      <w:t>学科网（北京）股份有限公司</w:t>
    </w:r>
  </w:p>
  <w:p w:rsidR="004151FC" w:rsidRDefault="00974653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/>
        <w:sz w:val="2"/>
        <w:szCs w:val="2"/>
        <w:lang w:eastAsia="zh-CN"/>
      </w:rPr>
    </w:pPr>
    <w:r w:rsidRPr="00974653">
      <w:rPr>
        <w:color w:val="FFFFFF"/>
        <w:sz w:val="2"/>
        <w:szCs w:val="2"/>
      </w:rPr>
      <w:pict>
        <v:shape id="_x0000_s2057" type="#_x0000_t136" alt="学科网 zxxk.com" style="position:absolute;margin-left:158.95pt;margin-top:407.9pt;width:2.85pt;height:2.85pt;rotation:315;z-index:-8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74653">
      <w:rPr>
        <w:color w:val="FFFFFF"/>
        <w:sz w:val="2"/>
        <w:szCs w:val="2"/>
      </w:rPr>
      <w:pict>
        <v:shape id="_x0000_s2058" type="#_x0000_t75" alt="学科网 zxxk.com" style="position:absolute;margin-left:64.05pt;margin-top:-20.75pt;width:.05pt;height:.05pt;z-index:8">
          <v:imagedata r:id="rId2" o:title="{75232B38-A165-1FB7-499C-2E1C792CACB5}"/>
        </v:shape>
      </w:pict>
    </w:r>
    <w:r w:rsidR="00C3210B">
      <w:rPr>
        <w:rFonts w:ascii="Times New Roman" w:eastAsia="宋体" w:hAnsi="Times New Roman" w:hint="eastAsia"/>
        <w:color w:val="FFFFFF"/>
        <w:sz w:val="2"/>
        <w:szCs w:val="2"/>
        <w:lang w:eastAsia="zh-CN"/>
      </w:rPr>
      <w:t>学科网（北京）股份有限公司</w:t>
    </w:r>
  </w:p>
  <w:p w:rsidR="004151FC" w:rsidRDefault="00974653">
    <w:pPr>
      <w:widowControl w:val="0"/>
      <w:tabs>
        <w:tab w:val="center" w:pos="4153"/>
        <w:tab w:val="right" w:pos="8306"/>
      </w:tabs>
      <w:snapToGrid w:val="0"/>
      <w:rPr>
        <w:rFonts w:ascii="Times New Roman" w:eastAsia="宋体" w:hAnsi="Times New Roman"/>
        <w:sz w:val="2"/>
        <w:szCs w:val="2"/>
        <w:lang w:eastAsia="zh-CN"/>
      </w:rPr>
    </w:pPr>
    <w:r w:rsidRPr="00974653">
      <w:rPr>
        <w:color w:val="FFFFFF"/>
        <w:sz w:val="2"/>
        <w:szCs w:val="2"/>
      </w:rPr>
      <w:pict>
        <v:shape id="_x0000_s2059" type="#_x0000_t136" alt="学科网 zxxk.com" style="position:absolute;margin-left:158.95pt;margin-top:407.9pt;width:2.85pt;height:2.85pt;rotation:315;z-index:-7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974653">
      <w:rPr>
        <w:color w:val="FFFFFF"/>
        <w:sz w:val="2"/>
        <w:szCs w:val="2"/>
      </w:rPr>
      <w:pict>
        <v:shape id="_x0000_s2060" type="#_x0000_t75" alt="学科网 zxxk.com" style="position:absolute;margin-left:64.05pt;margin-top:-20.75pt;width:.05pt;height:.05pt;z-index:9">
          <v:imagedata r:id="rId3" o:title="{75232B38-A165-1FB7-499C-2E1C792CACB5}"/>
        </v:shape>
      </w:pict>
    </w:r>
    <w:r w:rsidR="00C3210B">
      <w:rPr>
        <w:rFonts w:ascii="Times New Roman" w:eastAsia="宋体" w:hAnsi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10B" w:rsidRDefault="00C3210B" w:rsidP="00974653">
      <w:r>
        <w:separator/>
      </w:r>
    </w:p>
  </w:footnote>
  <w:footnote w:type="continuationSeparator" w:id="1">
    <w:p w:rsidR="00C3210B" w:rsidRDefault="00C3210B" w:rsidP="00974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79D" w:rsidRDefault="00974653">
    <w:pPr>
      <w:widowControl w:val="0"/>
      <w:pBdr>
        <w:bottom w:val="none" w:sz="0" w:space="1" w:color="auto"/>
      </w:pBdr>
      <w:snapToGrid w:val="0"/>
      <w:jc w:val="both"/>
      <w:rPr>
        <w:rFonts w:ascii="Times New Roman" w:eastAsia="宋体" w:hAnsi="Times New Roman"/>
        <w:sz w:val="2"/>
        <w:szCs w:val="2"/>
        <w:lang w:eastAsia="zh-CN"/>
      </w:rPr>
    </w:pPr>
    <w:r w:rsidRPr="0097465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4">
          <v:imagedata r:id="rId1" o:title="{75232B38-A165-1FB7-499C-2E1C792CACB5}"/>
        </v:shape>
      </w:pict>
    </w:r>
    <w:r w:rsidRPr="00974653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  <w:p w:rsidR="004151FC" w:rsidRDefault="00974653">
    <w:pPr>
      <w:widowControl w:val="0"/>
      <w:pBdr>
        <w:bottom w:val="none" w:sz="0" w:space="1" w:color="auto"/>
      </w:pBdr>
      <w:snapToGrid w:val="0"/>
      <w:jc w:val="both"/>
      <w:rPr>
        <w:rFonts w:ascii="Times New Roman" w:eastAsia="宋体" w:hAnsi="Times New Roman"/>
        <w:sz w:val="2"/>
        <w:szCs w:val="2"/>
        <w:lang w:eastAsia="zh-CN"/>
      </w:rPr>
    </w:pPr>
    <w:r w:rsidRPr="00974653">
      <w:pict>
        <v:shape id="_x0000_s2051" type="#_x0000_t75" alt="学科网 zxxk.com" style="position:absolute;left:0;text-align:left;margin-left:351pt;margin-top:8.45pt;width:.75pt;height:.75pt;z-index:6">
          <v:imagedata r:id="rId2" o:title="{75232B38-A165-1FB7-499C-2E1C792CACB5}"/>
        </v:shape>
      </w:pict>
    </w:r>
    <w:r w:rsidRPr="00974653">
      <w:rPr>
        <w:color w:val="FFFFFF"/>
        <w:sz w:val="2"/>
        <w:szCs w:val="2"/>
      </w:rPr>
      <w:pict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  <w:p w:rsidR="004151FC" w:rsidRDefault="00974653">
    <w:pPr>
      <w:widowControl w:val="0"/>
      <w:pBdr>
        <w:bottom w:val="none" w:sz="0" w:space="1" w:color="auto"/>
      </w:pBdr>
      <w:snapToGrid w:val="0"/>
      <w:jc w:val="both"/>
      <w:rPr>
        <w:rFonts w:ascii="Times New Roman" w:eastAsia="宋体" w:hAnsi="Times New Roman"/>
        <w:sz w:val="2"/>
        <w:szCs w:val="2"/>
        <w:lang w:eastAsia="zh-CN"/>
      </w:rPr>
    </w:pPr>
    <w:r w:rsidRPr="00974653">
      <w:pict>
        <v:shape id="_x0000_s2053" type="#_x0000_t75" alt="学科网 zxxk.com" style="position:absolute;left:0;text-align:left;margin-left:351pt;margin-top:8.45pt;width:.75pt;height:.75pt;z-index:7">
          <v:imagedata r:id="rId2" o:title="{75232B38-A165-1FB7-499C-2E1C792CACB5}"/>
        </v:shape>
      </w:pict>
    </w:r>
    <w:r w:rsidRPr="00974653">
      <w:rPr>
        <w:color w:val="FFFFFF"/>
        <w:sz w:val="2"/>
        <w:szCs w:val="2"/>
      </w:rPr>
      <w:pict>
        <v:shape id="_x0000_i102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79D"/>
    <w:rsid w:val="00080C8A"/>
    <w:rsid w:val="004151FC"/>
    <w:rsid w:val="00527C09"/>
    <w:rsid w:val="005A1B7B"/>
    <w:rsid w:val="00791D21"/>
    <w:rsid w:val="00974653"/>
    <w:rsid w:val="00A407FC"/>
    <w:rsid w:val="00C02FC6"/>
    <w:rsid w:val="00C3210B"/>
    <w:rsid w:val="00D02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9D"/>
    <w:rPr>
      <w:rFonts w:eastAsia="Calibr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2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27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279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279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279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279D"/>
    <w:rPr>
      <w:rFonts w:eastAsia="Calibri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861715327@qq.com</cp:lastModifiedBy>
  <cp:revision>4</cp:revision>
  <dcterms:created xsi:type="dcterms:W3CDTF">2022-06-24T06:43:00Z</dcterms:created>
  <dcterms:modified xsi:type="dcterms:W3CDTF">2022-06-25T03:19:00Z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4bdfcc2aa602450098b0ceb76cd2171f">
    <vt:lpwstr>CWMASdcsxpgNSeLteTZvfBXTx7R2kVIFw2bkcU2oAAwvE/ZvjcYNW0YuBYzZkXtWw1CHG1cHBz/cZc/17U0cTvTwQ==</vt:lpwstr>
  </property>
</Properties>
</file>