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83935" cy="8796020"/>
            <wp:effectExtent l="0" t="0" r="12065" b="5080"/>
            <wp:docPr id="1" name="图片 1" descr="2b9c84b7272e9fe37a43aef1d51eb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b9c84b7272e9fe37a43aef1d51eb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879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83935" cy="8754110"/>
            <wp:effectExtent l="0" t="0" r="12065" b="8890"/>
            <wp:docPr id="2" name="图片 2" descr="71105934fc7e81e76b534fc069ed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1105934fc7e81e76b534fc069ed52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875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83935" cy="8796020"/>
            <wp:effectExtent l="0" t="0" r="12065" b="5080"/>
            <wp:docPr id="3" name="图片 3" descr="41a15d4287a44f3d8007fa545f37c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1a15d4287a44f3d8007fa545f37c2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879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83935" cy="8764270"/>
            <wp:effectExtent l="0" t="0" r="12065" b="17780"/>
            <wp:docPr id="4" name="图片 4" descr="b4ef679627573c00bd95ec4aab4c5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4ef679627573c00bd95ec4aab4c55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876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83935" cy="8806815"/>
            <wp:effectExtent l="0" t="0" r="12065" b="13335"/>
            <wp:docPr id="5" name="图片 5" descr="2cd1faa79c2ac01dd1fa3310ec4eb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cd1faa79c2ac01dd1fa3310ec4eb8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880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83935" cy="8732520"/>
            <wp:effectExtent l="0" t="0" r="12065" b="11430"/>
            <wp:docPr id="6" name="图片 6" descr="3b60dece094c29751819e530561c6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b60dece094c29751819e530561c6f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873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eastAsia="楷体_GB2312"/>
          <w:color w:val="auto"/>
          <w:sz w:val="36"/>
          <w:szCs w:val="36"/>
        </w:rPr>
      </w:pPr>
      <w:r>
        <w:rPr>
          <w:rFonts w:ascii="Times New Roman" w:hAnsi="Times New Roman" w:eastAsia="楷体_GB2312"/>
          <w:color w:val="auto"/>
          <w:sz w:val="36"/>
          <w:szCs w:val="36"/>
        </w:rPr>
        <w:t>SWZ</w:t>
      </w:r>
      <w:r>
        <w:rPr>
          <w:rFonts w:ascii="Times New Roman" w:eastAsia="楷体_GB2312"/>
          <w:color w:val="auto"/>
          <w:sz w:val="36"/>
          <w:szCs w:val="36"/>
        </w:rPr>
        <w:t>二</w:t>
      </w:r>
      <w:r>
        <w:rPr>
          <w:rFonts w:ascii="Times New Roman" w:hAnsi="宋体"/>
          <w:color w:val="auto"/>
          <w:sz w:val="36"/>
          <w:szCs w:val="36"/>
        </w:rPr>
        <w:t>〇</w:t>
      </w:r>
      <w:r>
        <w:rPr>
          <w:rFonts w:ascii="Times New Roman" w:eastAsia="楷体_GB2312"/>
          <w:color w:val="auto"/>
          <w:sz w:val="36"/>
          <w:szCs w:val="36"/>
        </w:rPr>
        <w:t>二</w:t>
      </w:r>
      <w:r>
        <w:rPr>
          <w:rFonts w:hint="eastAsia" w:ascii="Times New Roman" w:eastAsia="楷体_GB2312"/>
          <w:color w:val="auto"/>
          <w:sz w:val="36"/>
          <w:szCs w:val="36"/>
          <w:lang w:eastAsia="zh-CN"/>
        </w:rPr>
        <w:t>二</w:t>
      </w:r>
      <w:r>
        <w:rPr>
          <w:rFonts w:ascii="Times New Roman" w:eastAsia="楷体_GB2312"/>
          <w:color w:val="auto"/>
          <w:sz w:val="36"/>
          <w:szCs w:val="36"/>
        </w:rPr>
        <w:t>年　</w:t>
      </w:r>
      <w:r>
        <w:rPr>
          <w:rFonts w:hint="eastAsia" w:eastAsia="楷体_GB2312"/>
          <w:color w:val="auto"/>
          <w:sz w:val="36"/>
          <w:szCs w:val="36"/>
          <w:lang w:val="en-US" w:eastAsia="zh-CN"/>
        </w:rPr>
        <w:t>中考模拟（四）</w:t>
      </w:r>
    </w:p>
    <w:p>
      <w:pPr>
        <w:spacing w:before="312" w:beforeLines="100" w:after="312" w:afterLines="100" w:line="360" w:lineRule="auto"/>
        <w:jc w:val="center"/>
        <w:rPr>
          <w:rFonts w:hint="eastAsia" w:ascii="黑体" w:hAnsi="宋体" w:eastAsia="黑体"/>
          <w:bCs/>
          <w:color w:val="auto"/>
          <w:sz w:val="44"/>
        </w:rPr>
      </w:pPr>
      <w:r>
        <w:rPr>
          <w:rFonts w:hint="eastAsia" w:ascii="黑体" w:hAnsi="宋体" w:eastAsia="黑体"/>
          <w:bCs/>
          <w:color w:val="auto"/>
          <w:sz w:val="44"/>
        </w:rPr>
        <w:t>历史试题参考答案及评分标准</w:t>
      </w:r>
    </w:p>
    <w:p>
      <w:pPr>
        <w:spacing w:line="400" w:lineRule="exact"/>
        <w:rPr>
          <w:rFonts w:hint="eastAsia" w:ascii="黑体" w:eastAsia="黑体"/>
          <w:color w:val="auto"/>
          <w:szCs w:val="21"/>
        </w:rPr>
      </w:pPr>
      <w:r>
        <w:rPr>
          <w:rFonts w:hint="eastAsia" w:ascii="黑体" w:eastAsia="黑体"/>
          <w:color w:val="auto"/>
          <w:szCs w:val="21"/>
        </w:rPr>
        <w:t>一、</w:t>
      </w:r>
      <w:r>
        <w:rPr>
          <w:rFonts w:hint="eastAsia" w:ascii="黑体" w:eastAsia="黑体"/>
          <w:bCs/>
          <w:color w:val="auto"/>
          <w:szCs w:val="21"/>
        </w:rPr>
        <w:t>选择题</w:t>
      </w:r>
      <w:r>
        <w:rPr>
          <w:rFonts w:hint="eastAsia" w:ascii="黑体" w:eastAsia="黑体"/>
          <w:color w:val="auto"/>
          <w:szCs w:val="21"/>
        </w:rPr>
        <w:t>（每小题1分，共20分）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2"/>
        <w:gridCol w:w="761"/>
        <w:gridCol w:w="761"/>
        <w:gridCol w:w="761"/>
        <w:gridCol w:w="761"/>
        <w:gridCol w:w="761"/>
        <w:gridCol w:w="761"/>
        <w:gridCol w:w="761"/>
        <w:gridCol w:w="761"/>
        <w:gridCol w:w="761"/>
        <w:gridCol w:w="62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7" w:hRule="exact"/>
        </w:trPr>
        <w:tc>
          <w:tcPr>
            <w:tcW w:w="762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题号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1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2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3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4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5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6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7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8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9</w:t>
            </w:r>
          </w:p>
        </w:tc>
        <w:tc>
          <w:tcPr>
            <w:tcW w:w="628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7" w:hRule="exact"/>
        </w:trPr>
        <w:tc>
          <w:tcPr>
            <w:tcW w:w="762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答案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B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B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A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C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D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C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D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C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B</w:t>
            </w:r>
          </w:p>
        </w:tc>
        <w:tc>
          <w:tcPr>
            <w:tcW w:w="628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7" w:hRule="exact"/>
        </w:trPr>
        <w:tc>
          <w:tcPr>
            <w:tcW w:w="762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题号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11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12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13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14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15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16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17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18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19</w:t>
            </w:r>
          </w:p>
        </w:tc>
        <w:tc>
          <w:tcPr>
            <w:tcW w:w="628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7" w:hRule="exact"/>
        </w:trPr>
        <w:tc>
          <w:tcPr>
            <w:tcW w:w="762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</w:rPr>
              <w:t>答案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B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A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C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B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B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D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C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A</w:t>
            </w:r>
          </w:p>
        </w:tc>
        <w:tc>
          <w:tcPr>
            <w:tcW w:w="761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C</w:t>
            </w:r>
          </w:p>
        </w:tc>
        <w:tc>
          <w:tcPr>
            <w:tcW w:w="628" w:type="dxa"/>
            <w:noWrap w:val="0"/>
            <w:vAlign w:val="top"/>
          </w:tcPr>
          <w:p>
            <w:pPr>
              <w:spacing w:before="78" w:after="156"/>
              <w:jc w:val="center"/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</w:pPr>
            <w:r>
              <w:rPr>
                <w:rFonts w:hint="eastAsia" w:ascii="黑体" w:hAnsi="宋体" w:eastAsia="黑体"/>
                <w:bCs/>
                <w:color w:val="auto"/>
                <w:szCs w:val="21"/>
                <w:lang w:val="en-US" w:eastAsia="zh-CN"/>
              </w:rPr>
              <w:t>A</w:t>
            </w:r>
          </w:p>
        </w:tc>
      </w:tr>
    </w:tbl>
    <w:p>
      <w:pPr>
        <w:spacing w:line="276" w:lineRule="auto"/>
        <w:rPr>
          <w:rFonts w:hint="eastAsia"/>
          <w:color w:val="auto"/>
          <w:szCs w:val="21"/>
        </w:rPr>
      </w:pPr>
    </w:p>
    <w:p>
      <w:pPr>
        <w:spacing w:line="276" w:lineRule="auto"/>
        <w:jc w:val="center"/>
        <w:rPr>
          <w:rFonts w:eastAsia="楷体_GB2312"/>
          <w:bCs/>
          <w:color w:val="auto"/>
          <w:sz w:val="28"/>
          <w:szCs w:val="28"/>
        </w:rPr>
      </w:pPr>
      <w:r>
        <w:rPr>
          <w:rFonts w:eastAsia="方正小标宋_GBK"/>
          <w:bCs/>
          <w:color w:val="auto"/>
          <w:sz w:val="32"/>
          <w:szCs w:val="32"/>
        </w:rPr>
        <w:t>第</w:t>
      </w:r>
      <w:r>
        <w:rPr>
          <w:rFonts w:hint="eastAsia" w:ascii="宋体" w:hAnsi="宋体" w:cs="宋体"/>
          <w:bCs/>
          <w:color w:val="auto"/>
          <w:sz w:val="32"/>
          <w:szCs w:val="32"/>
        </w:rPr>
        <w:t>Ⅱ</w:t>
      </w:r>
      <w:r>
        <w:rPr>
          <w:rFonts w:eastAsia="方正小标宋_GBK"/>
          <w:bCs/>
          <w:color w:val="auto"/>
          <w:sz w:val="32"/>
          <w:szCs w:val="32"/>
        </w:rPr>
        <w:t>卷</w:t>
      </w:r>
      <w:r>
        <w:rPr>
          <w:rFonts w:eastAsia="楷体_GB2312"/>
          <w:bCs/>
          <w:color w:val="auto"/>
          <w:sz w:val="28"/>
          <w:szCs w:val="28"/>
        </w:rPr>
        <w:t>（非选择题 共</w:t>
      </w:r>
      <w:r>
        <w:rPr>
          <w:rFonts w:hint="eastAsia" w:eastAsia="楷体_GB2312"/>
          <w:bCs/>
          <w:color w:val="auto"/>
          <w:sz w:val="28"/>
          <w:szCs w:val="28"/>
        </w:rPr>
        <w:t>30</w:t>
      </w:r>
      <w:r>
        <w:rPr>
          <w:rFonts w:eastAsia="楷体_GB2312"/>
          <w:bCs/>
          <w:color w:val="auto"/>
          <w:sz w:val="28"/>
          <w:szCs w:val="28"/>
        </w:rPr>
        <w:t>分）</w:t>
      </w:r>
    </w:p>
    <w:p>
      <w:pPr>
        <w:pStyle w:val="4"/>
        <w:spacing w:before="0" w:beforeAutospacing="0" w:after="0" w:afterAutospacing="0" w:line="276" w:lineRule="auto"/>
        <w:rPr>
          <w:rFonts w:hint="eastAsia" w:ascii="楷体_GB2312" w:hAnsi="Times New Roman" w:eastAsia="楷体_GB2312" w:cs="Times New Roman"/>
          <w:color w:val="auto"/>
          <w:sz w:val="21"/>
          <w:szCs w:val="21"/>
        </w:rPr>
      </w:pPr>
      <w:r>
        <w:rPr>
          <w:rFonts w:hint="eastAsia" w:ascii="黑体" w:hAnsi="黑体" w:eastAsia="黑体"/>
          <w:bCs/>
          <w:color w:val="auto"/>
          <w:sz w:val="21"/>
          <w:szCs w:val="21"/>
        </w:rPr>
        <w:t>一</w:t>
      </w:r>
      <w:r>
        <w:rPr>
          <w:rFonts w:hint="eastAsia" w:ascii="黑体" w:hAnsi="黑体" w:eastAsia="黑体"/>
          <w:color w:val="auto"/>
          <w:sz w:val="21"/>
          <w:szCs w:val="21"/>
        </w:rPr>
        <w:t>、材料解析题(</w:t>
      </w:r>
      <w:r>
        <w:rPr>
          <w:rFonts w:hint="eastAsia" w:ascii="黑体" w:eastAsia="黑体"/>
          <w:color w:val="auto"/>
          <w:sz w:val="21"/>
          <w:szCs w:val="21"/>
        </w:rPr>
        <w:t>本题10分）</w:t>
      </w:r>
      <w:r>
        <w:rPr>
          <w:rFonts w:hint="eastAsia" w:ascii="Times New Roman" w:hAnsi="Times New Roman" w:cs="Times New Roman"/>
          <w:color w:val="auto"/>
          <w:sz w:val="21"/>
          <w:szCs w:val="21"/>
        </w:rPr>
        <w:t xml:space="preserve">  </w:t>
      </w:r>
    </w:p>
    <w:p>
      <w:pPr>
        <w:spacing w:line="320" w:lineRule="exact"/>
        <w:rPr>
          <w:rFonts w:hint="default" w:eastAsia="宋体"/>
          <w:color w:val="auto"/>
          <w:lang w:val="en-US" w:eastAsia="zh-CN"/>
        </w:rPr>
      </w:pPr>
      <w:r>
        <w:rPr>
          <w:rFonts w:hint="eastAsia"/>
          <w:color w:val="auto"/>
        </w:rPr>
        <w:t>1、</w:t>
      </w:r>
      <w:r>
        <w:rPr>
          <w:rFonts w:hint="eastAsia"/>
          <w:color w:val="auto"/>
          <w:lang w:eastAsia="zh-CN"/>
        </w:rPr>
        <w:t>明朝</w:t>
      </w:r>
      <w:r>
        <w:rPr>
          <w:rFonts w:hint="eastAsia"/>
          <w:color w:val="auto"/>
          <w:lang w:val="en-US" w:eastAsia="zh-CN"/>
        </w:rPr>
        <w:t>（1分）奴儿干都司（1分）</w:t>
      </w:r>
    </w:p>
    <w:p>
      <w:pPr>
        <w:spacing w:line="320" w:lineRule="exact"/>
        <w:rPr>
          <w:rFonts w:hint="eastAsia" w:eastAsia="宋体"/>
          <w:color w:val="auto"/>
          <w:lang w:eastAsia="zh-CN"/>
        </w:rPr>
      </w:pPr>
      <w:r>
        <w:rPr>
          <w:rFonts w:hint="eastAsia"/>
          <w:color w:val="auto"/>
        </w:rPr>
        <w:t>2、</w:t>
      </w:r>
      <w:r>
        <w:rPr>
          <w:rFonts w:hint="eastAsia"/>
          <w:color w:val="auto"/>
          <w:lang w:eastAsia="zh-CN"/>
        </w:rPr>
        <w:t>中共十一届三中全会（</w:t>
      </w:r>
      <w:r>
        <w:rPr>
          <w:rFonts w:hint="eastAsia"/>
          <w:color w:val="auto"/>
          <w:lang w:val="en-US" w:eastAsia="zh-CN"/>
        </w:rPr>
        <w:t>1分</w:t>
      </w:r>
      <w:r>
        <w:rPr>
          <w:rFonts w:hint="eastAsia"/>
          <w:color w:val="auto"/>
          <w:lang w:eastAsia="zh-CN"/>
        </w:rPr>
        <w:t>）确定了解放思想、开动脑筋、实事求是、团结一致向前看的指导方针。（</w:t>
      </w:r>
      <w:r>
        <w:rPr>
          <w:rFonts w:hint="eastAsia"/>
          <w:color w:val="auto"/>
          <w:lang w:val="en-US" w:eastAsia="zh-CN"/>
        </w:rPr>
        <w:t>1分</w:t>
      </w:r>
      <w:r>
        <w:rPr>
          <w:rFonts w:hint="eastAsia"/>
          <w:color w:val="auto"/>
          <w:lang w:eastAsia="zh-CN"/>
        </w:rPr>
        <w:t>）</w:t>
      </w:r>
    </w:p>
    <w:p>
      <w:pPr>
        <w:spacing w:line="320" w:lineRule="exact"/>
        <w:rPr>
          <w:rFonts w:hint="eastAsia" w:eastAsia="宋体"/>
          <w:color w:val="auto"/>
          <w:lang w:eastAsia="zh-CN"/>
        </w:rPr>
      </w:pPr>
      <w:r>
        <w:rPr>
          <w:rFonts w:hint="eastAsia"/>
          <w:color w:val="auto"/>
        </w:rPr>
        <w:t>3、</w:t>
      </w:r>
      <w:r>
        <w:rPr>
          <w:rFonts w:hint="eastAsia"/>
          <w:color w:val="auto"/>
          <w:lang w:eastAsia="zh-CN"/>
        </w:rPr>
        <w:t>求同存异（</w:t>
      </w:r>
      <w:r>
        <w:rPr>
          <w:rFonts w:hint="eastAsia"/>
          <w:color w:val="auto"/>
          <w:lang w:val="en-US" w:eastAsia="zh-CN"/>
        </w:rPr>
        <w:t>1分</w:t>
      </w:r>
      <w:r>
        <w:rPr>
          <w:rFonts w:hint="eastAsia"/>
          <w:color w:val="auto"/>
          <w:lang w:eastAsia="zh-CN"/>
        </w:rPr>
        <w:t>）相似点：都曾遭受过殖民主义的侵略；都面临着民族独立、发展经济的任务（</w:t>
      </w:r>
      <w:r>
        <w:rPr>
          <w:rFonts w:hint="eastAsia"/>
          <w:color w:val="auto"/>
          <w:lang w:val="en-US" w:eastAsia="zh-CN"/>
        </w:rPr>
        <w:t>1分</w:t>
      </w:r>
      <w:r>
        <w:rPr>
          <w:rFonts w:hint="eastAsia"/>
          <w:color w:val="auto"/>
          <w:lang w:eastAsia="zh-CN"/>
        </w:rPr>
        <w:t>）不同点：思想意识和社会制度不同。（</w:t>
      </w:r>
      <w:r>
        <w:rPr>
          <w:rFonts w:hint="eastAsia"/>
          <w:color w:val="auto"/>
          <w:lang w:val="en-US" w:eastAsia="zh-CN"/>
        </w:rPr>
        <w:t>1分</w:t>
      </w:r>
      <w:r>
        <w:rPr>
          <w:rFonts w:hint="eastAsia"/>
          <w:color w:val="auto"/>
          <w:lang w:eastAsia="zh-CN"/>
        </w:rPr>
        <w:t>）</w:t>
      </w:r>
    </w:p>
    <w:p>
      <w:pPr>
        <w:spacing w:line="320" w:lineRule="exact"/>
        <w:rPr>
          <w:rFonts w:hint="default" w:eastAsia="宋体"/>
          <w:color w:val="auto"/>
          <w:lang w:val="en-US" w:eastAsia="zh-CN"/>
        </w:rPr>
      </w:pPr>
      <w:r>
        <w:rPr>
          <w:rFonts w:hint="eastAsia"/>
          <w:color w:val="auto"/>
        </w:rPr>
        <w:t>4、</w:t>
      </w:r>
      <w:r>
        <w:rPr>
          <w:rFonts w:hint="eastAsia"/>
          <w:color w:val="auto"/>
          <w:lang w:eastAsia="zh-CN"/>
        </w:rPr>
        <w:t>发现能有效抵抗疟疾的青蒿素，获得</w:t>
      </w:r>
      <w:r>
        <w:rPr>
          <w:rFonts w:hint="eastAsia"/>
          <w:color w:val="auto"/>
          <w:lang w:val="en-US" w:eastAsia="zh-CN"/>
        </w:rPr>
        <w:t>2015年诺贝尔生理学或医学奖。（1分）</w:t>
      </w:r>
    </w:p>
    <w:p>
      <w:pPr>
        <w:spacing w:line="320" w:lineRule="exact"/>
        <w:rPr>
          <w:rFonts w:hint="eastAsia"/>
          <w:color w:val="auto"/>
        </w:rPr>
      </w:pPr>
      <w:r>
        <w:rPr>
          <w:rFonts w:hint="eastAsia"/>
          <w:color w:val="auto"/>
        </w:rPr>
        <w:t>5、</w:t>
      </w:r>
      <w:r>
        <w:rPr>
          <w:rFonts w:hint="eastAsia"/>
          <w:color w:val="auto"/>
          <w:lang w:eastAsia="zh-CN"/>
        </w:rPr>
        <w:t>苏联模式（或：斯大林模式）（</w:t>
      </w:r>
      <w:r>
        <w:rPr>
          <w:rFonts w:hint="eastAsia"/>
          <w:color w:val="auto"/>
          <w:lang w:val="en-US" w:eastAsia="zh-CN"/>
        </w:rPr>
        <w:t>1分</w:t>
      </w:r>
      <w:r>
        <w:rPr>
          <w:rFonts w:hint="eastAsia"/>
          <w:color w:val="auto"/>
          <w:lang w:eastAsia="zh-CN"/>
        </w:rPr>
        <w:t>）促进了苏联经济社会快速发展，也为夺取反法西斯战争胜利发挥了重要作用</w:t>
      </w:r>
      <w:r>
        <w:rPr>
          <w:rFonts w:hint="eastAsia"/>
          <w:color w:val="auto"/>
        </w:rPr>
        <w:t xml:space="preserve"> </w:t>
      </w:r>
      <w:r>
        <w:rPr>
          <w:rFonts w:hint="eastAsia"/>
          <w:color w:val="auto"/>
          <w:lang w:val="en-US" w:eastAsia="zh-CN"/>
        </w:rPr>
        <w:t>。（答对一条即可得1分）</w:t>
      </w:r>
      <w:r>
        <w:rPr>
          <w:rFonts w:hint="eastAsia"/>
          <w:color w:val="auto"/>
        </w:rPr>
        <w:t xml:space="preserve"> </w:t>
      </w:r>
    </w:p>
    <w:p>
      <w:pPr>
        <w:spacing w:line="320" w:lineRule="exact"/>
        <w:rPr>
          <w:rFonts w:hint="eastAsia"/>
          <w:color w:val="auto"/>
        </w:rPr>
      </w:pPr>
      <w:r>
        <w:rPr>
          <w:rFonts w:hint="eastAsia" w:hAnsi="黑体"/>
          <w:bCs/>
          <w:color w:val="auto"/>
        </w:rPr>
        <w:t>二</w:t>
      </w:r>
      <w:r>
        <w:rPr>
          <w:rFonts w:hint="eastAsia" w:hAnsi="黑体"/>
          <w:color w:val="auto"/>
        </w:rPr>
        <w:t>、材料解析题(</w:t>
      </w:r>
      <w:r>
        <w:rPr>
          <w:rFonts w:hint="eastAsia"/>
          <w:color w:val="auto"/>
        </w:rPr>
        <w:t>本题1</w:t>
      </w:r>
      <w:r>
        <w:rPr>
          <w:rFonts w:hint="eastAsia"/>
          <w:color w:val="auto"/>
          <w:lang w:val="en-US" w:eastAsia="zh-CN"/>
        </w:rPr>
        <w:t>0</w:t>
      </w:r>
      <w:r>
        <w:rPr>
          <w:rFonts w:hint="eastAsia"/>
          <w:color w:val="auto"/>
        </w:rPr>
        <w:t>分）</w:t>
      </w:r>
    </w:p>
    <w:p>
      <w:pPr>
        <w:spacing w:line="320" w:lineRule="exact"/>
        <w:rPr>
          <w:rFonts w:hint="eastAsia" w:eastAsia="宋体"/>
          <w:color w:val="auto"/>
          <w:lang w:eastAsia="zh-CN"/>
        </w:rPr>
      </w:pPr>
      <w:r>
        <w:rPr>
          <w:rFonts w:hint="eastAsia"/>
          <w:color w:val="auto"/>
          <w:lang w:val="en-US" w:eastAsia="zh-CN"/>
        </w:rPr>
        <w:t>6</w:t>
      </w:r>
      <w:r>
        <w:rPr>
          <w:rFonts w:hint="eastAsia"/>
          <w:color w:val="auto"/>
        </w:rPr>
        <w:t>、</w:t>
      </w:r>
      <w:r>
        <w:rPr>
          <w:rFonts w:ascii="Times New Roman" w:hAnsi="Times New Roman" w:eastAsia="Times New Roman" w:cs="Times New Roman"/>
          <w:color w:val="auto"/>
          <w:kern w:val="0"/>
          <w:sz w:val="21"/>
          <w:szCs w:val="21"/>
        </w:rPr>
        <w:t>1921</w:t>
      </w:r>
      <w:r>
        <w:rPr>
          <w:rFonts w:ascii="Times New Roman" w:hAnsi="Times New Roman" w:cs="Times New Roman"/>
          <w:color w:val="auto"/>
          <w:kern w:val="0"/>
          <w:sz w:val="21"/>
          <w:szCs w:val="21"/>
        </w:rPr>
        <w:t>年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eastAsia="zh-CN"/>
        </w:rPr>
        <w:t>中国共产党的</w:t>
      </w:r>
      <w:r>
        <w:rPr>
          <w:rFonts w:ascii="Times New Roman" w:hAnsi="Times New Roman" w:cs="Times New Roman"/>
          <w:color w:val="auto"/>
          <w:kern w:val="0"/>
          <w:sz w:val="21"/>
          <w:szCs w:val="21"/>
        </w:rPr>
        <w:t>成立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eastAsia="zh-CN"/>
        </w:rPr>
        <w:t>，是中国历史上开天辟地的大事，自从有了中国共产党，</w:t>
      </w:r>
      <w:r>
        <w:rPr>
          <w:rFonts w:ascii="Times New Roman" w:hAnsi="Times New Roman" w:cs="Times New Roman"/>
          <w:color w:val="auto"/>
          <w:kern w:val="0"/>
          <w:sz w:val="21"/>
          <w:szCs w:val="21"/>
        </w:rPr>
        <w:t>中国革命的面貌焕然一新。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eastAsia="zh-CN"/>
        </w:rPr>
        <w:t>（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1分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kinsoku/>
        <w:overflowPunct/>
        <w:topLinePunct w:val="0"/>
        <w:autoSpaceDN/>
        <w:bidi w:val="0"/>
        <w:adjustRightInd/>
        <w:snapToGrid/>
        <w:spacing w:line="400" w:lineRule="exact"/>
        <w:textAlignment w:val="auto"/>
        <w:rPr>
          <w:rFonts w:hint="eastAsia"/>
          <w:color w:val="auto"/>
        </w:rPr>
      </w:pPr>
      <w:r>
        <w:rPr>
          <w:rFonts w:hint="eastAsia"/>
          <w:color w:val="auto"/>
          <w:lang w:val="en-US" w:eastAsia="zh-CN"/>
        </w:rPr>
        <w:t>7</w:t>
      </w:r>
      <w:r>
        <w:rPr>
          <w:rFonts w:hint="eastAsia"/>
          <w:color w:val="auto"/>
        </w:rPr>
        <w:t>、</w:t>
      </w:r>
      <w:r>
        <w:rPr>
          <w:rFonts w:hint="eastAsia"/>
          <w:color w:val="auto"/>
          <w:lang w:eastAsia="zh-CN"/>
        </w:rPr>
        <w:t>遵义会议（</w:t>
      </w:r>
      <w:r>
        <w:rPr>
          <w:rFonts w:hint="eastAsia"/>
          <w:color w:val="auto"/>
          <w:lang w:val="en-US" w:eastAsia="zh-CN"/>
        </w:rPr>
        <w:t>1分</w:t>
      </w:r>
      <w:r>
        <w:rPr>
          <w:rFonts w:hint="eastAsia"/>
          <w:color w:val="auto"/>
          <w:lang w:eastAsia="zh-CN"/>
        </w:rPr>
        <w:t>）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意义：遵义会议开始确立以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u w:val="none"/>
        </w:rPr>
        <w:t>毛泽东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为代表的马克思主义的正确路线在中共中央的领导地位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在极其危急的时刻，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u w:val="none"/>
        </w:rPr>
        <w:t>挽救了党，挽救了红军，挽救了革命，成为中国共产党历史上一个生死攸关的转折点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u w:val="none"/>
          <w:lang w:eastAsia="zh-CN"/>
        </w:rPr>
        <w:t>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u w:val="none"/>
        </w:rPr>
        <w:t>遵义会议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是中国共产党从幼年走向成熟的标志。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3分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）</w:t>
      </w:r>
    </w:p>
    <w:p>
      <w:pPr>
        <w:spacing w:line="320" w:lineRule="exact"/>
        <w:rPr>
          <w:rFonts w:hint="eastAsia" w:eastAsia="宋体"/>
          <w:color w:val="auto"/>
          <w:szCs w:val="21"/>
          <w:lang w:eastAsia="zh-CN"/>
        </w:rPr>
      </w:pPr>
      <w:r>
        <w:rPr>
          <w:rFonts w:hint="eastAsia"/>
          <w:color w:val="auto"/>
          <w:szCs w:val="21"/>
          <w:lang w:val="en-US" w:eastAsia="zh-CN"/>
        </w:rPr>
        <w:t>8</w:t>
      </w:r>
      <w:r>
        <w:rPr>
          <w:rFonts w:hint="eastAsia"/>
          <w:color w:val="auto"/>
          <w:szCs w:val="21"/>
        </w:rPr>
        <w:t>、</w:t>
      </w:r>
      <w:r>
        <w:rPr>
          <w:rFonts w:hint="eastAsia"/>
          <w:color w:val="auto"/>
          <w:szCs w:val="21"/>
          <w:lang w:eastAsia="zh-CN"/>
        </w:rPr>
        <w:t>重庆谈判（</w:t>
      </w:r>
      <w:r>
        <w:rPr>
          <w:rFonts w:hint="eastAsia"/>
          <w:color w:val="auto"/>
          <w:szCs w:val="21"/>
          <w:lang w:val="en-US" w:eastAsia="zh-CN"/>
        </w:rPr>
        <w:t>1分</w:t>
      </w:r>
      <w:r>
        <w:rPr>
          <w:rFonts w:hint="eastAsia"/>
          <w:color w:val="auto"/>
          <w:szCs w:val="21"/>
          <w:lang w:eastAsia="zh-CN"/>
        </w:rPr>
        <w:t>），辽沈战役，淮海战役，平津战役、渡江战役（</w:t>
      </w:r>
      <w:r>
        <w:rPr>
          <w:rFonts w:hint="eastAsia"/>
          <w:color w:val="auto"/>
          <w:szCs w:val="21"/>
          <w:lang w:val="en-US" w:eastAsia="zh-CN"/>
        </w:rPr>
        <w:t>2分，写出其中两个即可</w:t>
      </w:r>
      <w:r>
        <w:rPr>
          <w:rFonts w:hint="eastAsia"/>
          <w:color w:val="auto"/>
          <w:szCs w:val="21"/>
          <w:lang w:eastAsia="zh-CN"/>
        </w:rPr>
        <w:t>）</w:t>
      </w:r>
    </w:p>
    <w:p>
      <w:pPr>
        <w:spacing w:line="320" w:lineRule="exact"/>
        <w:rPr>
          <w:rFonts w:hint="eastAsia" w:eastAsia="宋体"/>
          <w:color w:val="auto"/>
          <w:szCs w:val="21"/>
          <w:lang w:eastAsia="zh-CN"/>
        </w:rPr>
      </w:pPr>
      <w:r>
        <w:rPr>
          <w:rFonts w:hint="eastAsia"/>
          <w:color w:val="auto"/>
          <w:szCs w:val="21"/>
          <w:lang w:val="en-US" w:eastAsia="zh-CN"/>
        </w:rPr>
        <w:t>9</w:t>
      </w:r>
      <w:r>
        <w:rPr>
          <w:rFonts w:hint="eastAsia"/>
          <w:color w:val="auto"/>
          <w:szCs w:val="21"/>
        </w:rPr>
        <w:t>、</w:t>
      </w:r>
      <w:r>
        <w:rPr>
          <w:rFonts w:hint="eastAsia"/>
          <w:color w:val="auto"/>
          <w:szCs w:val="21"/>
          <w:lang w:eastAsia="zh-CN"/>
        </w:rPr>
        <w:t>工农武装割据，农村包围城市，武装夺取政权。（</w:t>
      </w:r>
      <w:r>
        <w:rPr>
          <w:rFonts w:hint="eastAsia"/>
          <w:color w:val="auto"/>
          <w:szCs w:val="21"/>
          <w:lang w:val="en-US" w:eastAsia="zh-CN"/>
        </w:rPr>
        <w:t>1分</w:t>
      </w:r>
      <w:r>
        <w:rPr>
          <w:rFonts w:hint="eastAsia"/>
          <w:color w:val="auto"/>
          <w:szCs w:val="21"/>
          <w:lang w:eastAsia="zh-CN"/>
        </w:rPr>
        <w:t>）</w:t>
      </w:r>
      <w:r>
        <w:rPr>
          <w:rFonts w:ascii="Times New Roman" w:hAnsi="Times New Roman" w:cs="Times New Roman"/>
          <w:color w:val="auto"/>
          <w:kern w:val="0"/>
          <w:sz w:val="21"/>
          <w:szCs w:val="21"/>
        </w:rPr>
        <w:t>没有共产党就没有新中国，我们要坚持党的领导；立足国情，实事求是，走自己的路；勇于创新与时俱进。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eastAsia="zh-CN"/>
        </w:rPr>
        <w:t>（符合题意，写出两点以上才可得分）（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1分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eastAsia="zh-CN"/>
        </w:rPr>
        <w:t>）</w:t>
      </w:r>
    </w:p>
    <w:p>
      <w:pPr>
        <w:spacing w:line="320" w:lineRule="exact"/>
        <w:rPr>
          <w:rFonts w:hint="eastAsia" w:ascii="黑体" w:eastAsia="黑体"/>
          <w:color w:val="auto"/>
          <w:szCs w:val="21"/>
        </w:rPr>
      </w:pPr>
      <w:r>
        <w:rPr>
          <w:rFonts w:hint="eastAsia" w:ascii="黑体" w:hAnsi="黑体" w:eastAsia="黑体"/>
          <w:bCs/>
          <w:color w:val="auto"/>
          <w:szCs w:val="21"/>
        </w:rPr>
        <w:t>三</w:t>
      </w:r>
      <w:r>
        <w:rPr>
          <w:rFonts w:hint="eastAsia" w:ascii="黑体" w:hAnsi="黑体" w:eastAsia="黑体"/>
          <w:color w:val="auto"/>
          <w:szCs w:val="21"/>
        </w:rPr>
        <w:t>、材料分析题(</w:t>
      </w:r>
      <w:r>
        <w:rPr>
          <w:rFonts w:hint="eastAsia" w:ascii="黑体" w:eastAsia="黑体"/>
          <w:color w:val="auto"/>
          <w:szCs w:val="21"/>
        </w:rPr>
        <w:t>本题</w:t>
      </w:r>
      <w:r>
        <w:rPr>
          <w:rFonts w:hint="eastAsia" w:ascii="黑体" w:eastAsia="黑体"/>
          <w:color w:val="auto"/>
          <w:szCs w:val="21"/>
          <w:lang w:val="en-US" w:eastAsia="zh-CN"/>
        </w:rPr>
        <w:t>10</w:t>
      </w:r>
      <w:r>
        <w:rPr>
          <w:rFonts w:hint="eastAsia" w:ascii="黑体" w:eastAsia="黑体"/>
          <w:color w:val="auto"/>
          <w:szCs w:val="21"/>
        </w:rPr>
        <w:t>分）</w:t>
      </w:r>
    </w:p>
    <w:p>
      <w:pPr>
        <w:spacing w:line="320" w:lineRule="exact"/>
        <w:rPr>
          <w:rFonts w:hint="eastAsia"/>
          <w:color w:val="auto"/>
        </w:rPr>
      </w:pPr>
      <w:r>
        <w:rPr>
          <w:rFonts w:hint="eastAsia"/>
          <w:color w:val="auto"/>
          <w:szCs w:val="21"/>
        </w:rPr>
        <w:t>1</w:t>
      </w:r>
      <w:r>
        <w:rPr>
          <w:rFonts w:hint="eastAsia"/>
          <w:color w:val="auto"/>
          <w:szCs w:val="21"/>
          <w:lang w:val="en-US" w:eastAsia="zh-CN"/>
        </w:rPr>
        <w:t>0</w:t>
      </w:r>
      <w:r>
        <w:rPr>
          <w:rFonts w:hint="eastAsia"/>
          <w:color w:val="auto"/>
          <w:szCs w:val="21"/>
        </w:rPr>
        <w:t>、</w:t>
      </w:r>
      <w:r>
        <w:rPr>
          <w:rFonts w:hint="eastAsia"/>
          <w:color w:val="auto"/>
          <w:szCs w:val="21"/>
          <w:lang w:eastAsia="zh-CN"/>
        </w:rPr>
        <w:t>分封制（</w:t>
      </w:r>
      <w:r>
        <w:rPr>
          <w:rFonts w:hint="eastAsia"/>
          <w:color w:val="auto"/>
          <w:szCs w:val="21"/>
          <w:lang w:val="en-US" w:eastAsia="zh-CN"/>
        </w:rPr>
        <w:t>1分</w:t>
      </w:r>
      <w:r>
        <w:rPr>
          <w:rFonts w:hint="eastAsia"/>
          <w:color w:val="auto"/>
          <w:szCs w:val="21"/>
          <w:lang w:eastAsia="zh-CN"/>
        </w:rPr>
        <w:t>），郡县制（</w:t>
      </w:r>
      <w:r>
        <w:rPr>
          <w:rFonts w:hint="eastAsia"/>
          <w:color w:val="auto"/>
          <w:szCs w:val="21"/>
          <w:lang w:val="en-US" w:eastAsia="zh-CN"/>
        </w:rPr>
        <w:t>1分</w:t>
      </w:r>
      <w:r>
        <w:rPr>
          <w:rFonts w:hint="eastAsia"/>
          <w:color w:val="auto"/>
          <w:szCs w:val="21"/>
          <w:lang w:eastAsia="zh-CN"/>
        </w:rPr>
        <w:t>），行省制度（</w:t>
      </w:r>
      <w:r>
        <w:rPr>
          <w:rFonts w:hint="eastAsia"/>
          <w:color w:val="auto"/>
          <w:szCs w:val="21"/>
          <w:lang w:val="en-US" w:eastAsia="zh-CN"/>
        </w:rPr>
        <w:t>1分</w:t>
      </w:r>
      <w:r>
        <w:rPr>
          <w:rFonts w:hint="eastAsia"/>
          <w:color w:val="auto"/>
          <w:szCs w:val="21"/>
          <w:lang w:eastAsia="zh-CN"/>
        </w:rPr>
        <w:t>）</w:t>
      </w:r>
    </w:p>
    <w:p>
      <w:pPr>
        <w:rPr>
          <w:rFonts w:hint="eastAsia" w:eastAsia="宋体"/>
          <w:color w:val="auto"/>
          <w:lang w:eastAsia="zh-CN"/>
        </w:rPr>
      </w:pPr>
      <w:r>
        <w:rPr>
          <w:rFonts w:hint="eastAsia"/>
          <w:color w:val="auto"/>
          <w:lang w:val="en-US" w:eastAsia="zh-CN"/>
        </w:rPr>
        <w:t>11</w:t>
      </w:r>
      <w:r>
        <w:rPr>
          <w:rFonts w:hint="eastAsia"/>
          <w:color w:val="auto"/>
        </w:rPr>
        <w:t>、</w:t>
      </w:r>
      <w:r>
        <w:rPr>
          <w:rFonts w:hint="eastAsia"/>
          <w:color w:val="auto"/>
          <w:lang w:eastAsia="zh-CN"/>
        </w:rPr>
        <w:t>图三（</w:t>
      </w:r>
      <w:r>
        <w:rPr>
          <w:rFonts w:hint="eastAsia"/>
          <w:color w:val="auto"/>
          <w:lang w:val="en-US" w:eastAsia="zh-CN"/>
        </w:rPr>
        <w:t>1分</w:t>
      </w:r>
      <w:r>
        <w:rPr>
          <w:rFonts w:hint="eastAsia"/>
          <w:color w:val="auto"/>
          <w:lang w:eastAsia="zh-CN"/>
        </w:rPr>
        <w:t>），内燃机（</w:t>
      </w:r>
      <w:r>
        <w:rPr>
          <w:rFonts w:hint="eastAsia"/>
          <w:color w:val="auto"/>
          <w:lang w:val="en-US" w:eastAsia="zh-CN"/>
        </w:rPr>
        <w:t>1分</w:t>
      </w:r>
      <w:r>
        <w:rPr>
          <w:rFonts w:hint="eastAsia"/>
          <w:color w:val="auto"/>
          <w:lang w:eastAsia="zh-CN"/>
        </w:rPr>
        <w:t>）</w:t>
      </w:r>
    </w:p>
    <w:p>
      <w:pPr>
        <w:spacing w:line="276" w:lineRule="auto"/>
        <w:rPr>
          <w:rFonts w:hint="default" w:eastAsia="宋体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12</w:t>
      </w:r>
      <w:r>
        <w:rPr>
          <w:rFonts w:hint="eastAsia"/>
          <w:color w:val="auto"/>
        </w:rPr>
        <w:t>、</w:t>
      </w:r>
      <w:r>
        <w:rPr>
          <w:rFonts w:hint="eastAsia"/>
          <w:color w:val="auto"/>
          <w:lang w:val="en-US" w:eastAsia="zh-CN"/>
        </w:rPr>
        <w:t>D（1分），</w:t>
      </w:r>
      <w:r>
        <w:rPr>
          <w:rFonts w:hint="eastAsia" w:ascii="Times New Roman" w:hAnsi="Times New Roman" w:cs="Times New Roman"/>
          <w:color w:val="auto"/>
          <w:szCs w:val="20"/>
          <w:lang w:val="en-US" w:eastAsia="zh-CN"/>
        </w:rPr>
        <w:t>世界开始连为一个整体，世界的观念也从此逐步确立起来。 （写出世界开始连为一个整体</w:t>
      </w:r>
      <w:r>
        <w:rPr>
          <w:rFonts w:hint="eastAsia" w:cs="Times New Roman"/>
          <w:color w:val="auto"/>
          <w:szCs w:val="20"/>
          <w:lang w:val="en-US" w:eastAsia="zh-CN"/>
        </w:rPr>
        <w:t>，即得</w:t>
      </w:r>
      <w:r>
        <w:rPr>
          <w:rFonts w:hint="eastAsia" w:ascii="Times New Roman" w:hAnsi="Times New Roman" w:cs="Times New Roman"/>
          <w:color w:val="auto"/>
          <w:szCs w:val="20"/>
          <w:lang w:val="en-US" w:eastAsia="zh-CN"/>
        </w:rPr>
        <w:t>1分）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textAlignment w:val="auto"/>
        <w:rPr>
          <w:color w:val="auto"/>
        </w:rPr>
      </w:pPr>
      <w:r>
        <w:rPr>
          <w:rFonts w:hint="eastAsia"/>
          <w:color w:val="auto"/>
          <w:lang w:val="en-US" w:eastAsia="zh-CN"/>
        </w:rPr>
        <w:t>13</w:t>
      </w:r>
      <w:r>
        <w:rPr>
          <w:rFonts w:hint="eastAsia"/>
          <w:color w:val="auto"/>
        </w:rPr>
        <w:t>、</w:t>
      </w:r>
      <w:r>
        <w:rPr>
          <w:rFonts w:hint="eastAsia"/>
          <w:color w:val="auto"/>
          <w:lang w:eastAsia="zh-CN"/>
        </w:rPr>
        <w:t>图一：世界贸易组织（</w:t>
      </w:r>
      <w:r>
        <w:rPr>
          <w:rFonts w:hint="eastAsia"/>
          <w:color w:val="auto"/>
          <w:lang w:val="en-US" w:eastAsia="zh-CN"/>
        </w:rPr>
        <w:t>1分</w:t>
      </w:r>
      <w:r>
        <w:rPr>
          <w:rFonts w:hint="eastAsia"/>
          <w:color w:val="auto"/>
          <w:lang w:eastAsia="zh-CN"/>
        </w:rPr>
        <w:t>），图二：联合国（</w:t>
      </w:r>
      <w:r>
        <w:rPr>
          <w:rFonts w:hint="eastAsia"/>
          <w:color w:val="auto"/>
          <w:lang w:val="en-US" w:eastAsia="zh-CN"/>
        </w:rPr>
        <w:t>1分</w:t>
      </w:r>
      <w:r>
        <w:rPr>
          <w:rFonts w:hint="eastAsia"/>
          <w:color w:val="auto"/>
          <w:lang w:eastAsia="zh-CN"/>
        </w:rPr>
        <w:t>），作用：</w:t>
      </w:r>
      <w:r>
        <w:rPr>
          <w:rFonts w:hint="eastAsia" w:ascii="宋体" w:hAnsi="宋体" w:cs="宋体"/>
          <w:b w:val="0"/>
          <w:bCs w:val="0"/>
          <w:color w:val="auto"/>
          <w:kern w:val="0"/>
          <w:sz w:val="21"/>
          <w:szCs w:val="21"/>
          <w:u w:val="none"/>
        </w:rPr>
        <w:t>联合国和世界贸易组织</w:t>
      </w:r>
      <w:r>
        <w:rPr>
          <w:rFonts w:hint="eastAsia" w:ascii="宋体" w:hAnsi="宋体" w:cs="宋体"/>
          <w:b w:val="0"/>
          <w:bCs w:val="0"/>
          <w:color w:val="auto"/>
          <w:kern w:val="0"/>
          <w:sz w:val="21"/>
          <w:szCs w:val="21"/>
          <w:u w:val="none"/>
          <w:lang w:eastAsia="zh-CN"/>
        </w:rPr>
        <w:t>成为</w:t>
      </w:r>
      <w:r>
        <w:rPr>
          <w:rFonts w:hint="eastAsia" w:ascii="宋体" w:hAnsi="宋体" w:cs="宋体"/>
          <w:color w:val="auto"/>
          <w:kern w:val="0"/>
          <w:sz w:val="21"/>
          <w:szCs w:val="21"/>
          <w:u w:val="none"/>
        </w:rPr>
        <w:t>支撑、协调世界政治和经济的两大支柱</w:t>
      </w:r>
      <w:r>
        <w:rPr>
          <w:rFonts w:hint="eastAsia" w:ascii="宋体" w:hAnsi="宋体" w:cs="宋体"/>
          <w:color w:val="auto"/>
          <w:kern w:val="0"/>
          <w:sz w:val="21"/>
          <w:szCs w:val="21"/>
          <w:u w:val="none"/>
          <w:lang w:eastAsia="zh-CN"/>
        </w:rPr>
        <w:t>，推动着世界的和平与发展。（</w:t>
      </w:r>
      <w:r>
        <w:rPr>
          <w:rFonts w:hint="eastAsia" w:ascii="宋体" w:hAnsi="宋体" w:cs="宋体"/>
          <w:color w:val="auto"/>
          <w:kern w:val="0"/>
          <w:sz w:val="21"/>
          <w:szCs w:val="21"/>
          <w:u w:val="none"/>
          <w:lang w:val="en-US" w:eastAsia="zh-CN"/>
        </w:rPr>
        <w:t>1分</w:t>
      </w:r>
      <w:r>
        <w:rPr>
          <w:rFonts w:hint="eastAsia" w:ascii="宋体" w:hAnsi="宋体" w:cs="宋体"/>
          <w:color w:val="auto"/>
          <w:kern w:val="0"/>
          <w:sz w:val="21"/>
          <w:szCs w:val="21"/>
          <w:u w:val="none"/>
          <w:lang w:eastAsia="zh-CN"/>
        </w:rPr>
        <w:t>）</w:t>
      </w:r>
    </w:p>
    <w:p>
      <w:pPr>
        <w:spacing w:line="320" w:lineRule="exact"/>
        <w:rPr>
          <w:color w:val="auto"/>
        </w:rPr>
      </w:pPr>
    </w:p>
    <w:p>
      <w:pPr>
        <w:spacing w:line="320" w:lineRule="exact"/>
        <w:rPr>
          <w:color w:val="auto"/>
        </w:rPr>
      </w:pPr>
    </w:p>
    <w:p>
      <w:pPr>
        <w:jc w:val="left"/>
        <w:rPr>
          <w:rFonts w:hint="eastAsia"/>
          <w:color w:val="auto"/>
          <w:szCs w:val="21"/>
        </w:rPr>
      </w:pPr>
      <w:r>
        <w:rPr>
          <w:rFonts w:hint="eastAsia"/>
          <w:color w:val="auto"/>
        </w:rPr>
        <w:t xml:space="preserve"> </w:t>
      </w:r>
    </w:p>
    <w:p>
      <w:pPr>
        <w:spacing w:line="276" w:lineRule="auto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 xml:space="preserve"> </w:t>
      </w:r>
    </w:p>
    <w:p>
      <w:pPr>
        <w:spacing w:line="320" w:lineRule="exact"/>
        <w:rPr>
          <w:rFonts w:hint="eastAsia"/>
          <w:color w:val="auto"/>
        </w:rPr>
      </w:pPr>
    </w:p>
    <w:p>
      <w:pPr>
        <w:spacing w:line="400" w:lineRule="exact"/>
        <w:rPr>
          <w:rFonts w:hint="eastAsia" w:ascii="楷体_GB2312" w:hAnsi="宋体" w:eastAsia="楷体_GB2312"/>
          <w:color w:val="auto"/>
          <w:sz w:val="28"/>
        </w:rPr>
      </w:pPr>
    </w:p>
    <w:p>
      <w:pPr>
        <w:spacing w:line="276" w:lineRule="auto"/>
        <w:rPr>
          <w:rFonts w:hint="eastAsia"/>
          <w:color w:val="auto"/>
          <w:szCs w:val="21"/>
        </w:rPr>
      </w:pP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162" w:bottom="1440" w:left="1162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方正小标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0552D5A"/>
    <w:rsid w:val="20552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4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7">
    <w:name w:val="page number"/>
    <w:basedOn w:val="6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2022-06-08T03:41:00Z</dcterms:created>
  <dc:creator>Administrator</dc:creator>
  <cp:lastModifiedBy>Administrator</cp:lastModifiedBy>
  <dcterms:modified xsi:type="dcterms:W3CDTF">2022-06-08T03:46:14Z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