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4678"/>
        </w:tabs>
        <w:spacing w:line="240" w:lineRule="auto"/>
        <w:ind w:left="328" w:hanging="329" w:hangingChars="117"/>
        <w:jc w:val="center"/>
        <w:rPr>
          <w:rFonts w:hint="eastAsia" w:hAnsi="宋体"/>
          <w:b/>
          <w:color w:val="FF0000"/>
          <w:sz w:val="28"/>
          <w:szCs w:val="24"/>
        </w:rPr>
      </w:pPr>
      <w:r>
        <w:rPr>
          <w:rFonts w:hint="eastAsia" w:hAnsi="宋体"/>
          <w:b/>
          <w:color w:val="FF0000"/>
          <w:sz w:val="28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12573000</wp:posOffset>
            </wp:positionH>
            <wp:positionV relativeFrom="topMargin">
              <wp:posOffset>10375900</wp:posOffset>
            </wp:positionV>
            <wp:extent cx="368300" cy="406400"/>
            <wp:effectExtent l="0" t="0" r="12700" b="1270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/>
          <w:b/>
          <w:color w:val="FF0000"/>
          <w:sz w:val="28"/>
          <w:szCs w:val="24"/>
        </w:rPr>
        <w:t>第三单元达标测试卷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一、单项选择题(本大题15小题，每小题3分，共45分)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1．朱元璋是明朝的开国皇帝，而北京的著名景点“明十三陵”，却没有朱元璋的陵墓。对此，最合理的解释是(　　)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A．他可能不喜欢北京十三陵所在地的风水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B．明成祖朱棣不认可其开国地位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C．南京的风景比北京好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D．他称帝于南京，十三陵是迁都北京之后的明代皇帝陵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2．明朝为巩固统治、强化皇权，从中央到地方都进行了一系列的改革，增设了一些新机构。下列机构与锦衣卫性质相同的是(　　)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 xml:space="preserve">A．布政司  </w:t>
      </w:r>
      <w:r>
        <w:rPr>
          <w:rFonts w:hint="eastAsia" w:ascii="宋体" w:hAnsi="宋体"/>
          <w:szCs w:val="24"/>
        </w:rPr>
        <w:tab/>
      </w:r>
      <w:r>
        <w:rPr>
          <w:rFonts w:ascii="宋体" w:hAnsi="宋体"/>
          <w:szCs w:val="24"/>
        </w:rPr>
        <w:t>B．内阁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 xml:space="preserve">C．东厂  </w:t>
      </w:r>
      <w:r>
        <w:rPr>
          <w:rFonts w:hint="eastAsia" w:ascii="宋体" w:hAnsi="宋体"/>
          <w:szCs w:val="24"/>
        </w:rPr>
        <w:tab/>
      </w:r>
      <w:r>
        <w:rPr>
          <w:rFonts w:ascii="宋体" w:hAnsi="宋体"/>
          <w:szCs w:val="24"/>
        </w:rPr>
        <w:t>D．兵部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3．某校历史兴趣小组准备开展以“明朝加强专制统治”为主题的探究活动，下列符合主题的有(　　)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①</w:t>
      </w:r>
      <w:r>
        <w:rPr>
          <w:rFonts w:ascii="宋体" w:hAnsi="宋体"/>
          <w:szCs w:val="24"/>
        </w:rPr>
        <w:t xml:space="preserve">废丞相，设三司  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②</w:t>
      </w:r>
      <w:r>
        <w:rPr>
          <w:rFonts w:ascii="宋体" w:hAnsi="宋体"/>
          <w:szCs w:val="24"/>
        </w:rPr>
        <w:t>设立厂卫制度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③</w:t>
      </w:r>
      <w:r>
        <w:rPr>
          <w:rFonts w:ascii="宋体" w:hAnsi="宋体"/>
          <w:szCs w:val="24"/>
        </w:rPr>
        <w:t xml:space="preserve">八股取士  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④</w:t>
      </w:r>
      <w:r>
        <w:rPr>
          <w:rFonts w:ascii="宋体" w:hAnsi="宋体"/>
          <w:szCs w:val="24"/>
        </w:rPr>
        <w:t>设立三省六部制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A．</w:t>
      </w:r>
      <w:r>
        <w:rPr>
          <w:rFonts w:hint="eastAsia" w:ascii="宋体" w:hAnsi="宋体"/>
          <w:szCs w:val="24"/>
        </w:rPr>
        <w:t>①②③</w:t>
      </w:r>
      <w:r>
        <w:rPr>
          <w:rFonts w:ascii="宋体" w:hAnsi="宋体"/>
          <w:szCs w:val="24"/>
        </w:rPr>
        <w:t xml:space="preserve">  </w:t>
      </w:r>
      <w:r>
        <w:rPr>
          <w:rFonts w:hint="eastAsia" w:ascii="宋体" w:hAnsi="宋体"/>
          <w:szCs w:val="24"/>
        </w:rPr>
        <w:tab/>
      </w:r>
      <w:r>
        <w:rPr>
          <w:rFonts w:ascii="宋体" w:hAnsi="宋体"/>
          <w:szCs w:val="24"/>
        </w:rPr>
        <w:t>B．</w:t>
      </w:r>
      <w:r>
        <w:rPr>
          <w:rFonts w:hint="eastAsia" w:ascii="宋体" w:hAnsi="宋体"/>
          <w:szCs w:val="24"/>
        </w:rPr>
        <w:t>①②④</w:t>
      </w:r>
      <w:r>
        <w:rPr>
          <w:rFonts w:ascii="宋体" w:hAnsi="宋体"/>
          <w:szCs w:val="24"/>
        </w:rPr>
        <w:t xml:space="preserve">  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C．</w:t>
      </w:r>
      <w:r>
        <w:rPr>
          <w:rFonts w:hint="eastAsia" w:ascii="宋体" w:hAnsi="宋体"/>
          <w:szCs w:val="24"/>
        </w:rPr>
        <w:t>①③④</w:t>
      </w:r>
      <w:r>
        <w:rPr>
          <w:rFonts w:ascii="宋体" w:hAnsi="宋体"/>
          <w:szCs w:val="24"/>
        </w:rPr>
        <w:t xml:space="preserve">  </w:t>
      </w:r>
      <w:r>
        <w:rPr>
          <w:rFonts w:hint="eastAsia" w:ascii="宋体" w:hAnsi="宋体"/>
          <w:szCs w:val="24"/>
        </w:rPr>
        <w:tab/>
      </w:r>
      <w:r>
        <w:rPr>
          <w:rFonts w:ascii="宋体" w:hAnsi="宋体"/>
          <w:szCs w:val="24"/>
        </w:rPr>
        <w:t>D．</w:t>
      </w:r>
      <w:r>
        <w:rPr>
          <w:rFonts w:hint="eastAsia" w:ascii="宋体" w:hAnsi="宋体"/>
          <w:szCs w:val="24"/>
        </w:rPr>
        <w:t>②③④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4．自1405年到1433年间，一支船队历经亚、非30余国和地区，涉10万余里，七次英雄式的远航，远及非洲东海岸和红海沿岸。这一世界航海史上的壮举是(　　)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 xml:space="preserve">A．哥伦布发现美洲大陆  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B．麦哲伦环球航行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 xml:space="preserve">C．鉴真东渡日本  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D．郑和下西洋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5．下图是江苏苏州枫桥铁铃关的一张照片。铁铃关建于明代(1557年)，关上楼阁的匾额上写着“御寇安民”四个大字，是苏州仅存的明代军民抗击外国侵略者的遗址。此遗址反映的历史事件是(　　)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370" w:hanging="369" w:hangingChars="176"/>
        <w:jc w:val="center"/>
        <w:rPr>
          <w:rFonts w:ascii="宋体" w:hAnsi="宋体"/>
          <w:szCs w:val="24"/>
        </w:rPr>
      </w:pPr>
      <w:r>
        <w:rPr>
          <w:rFonts w:ascii="宋体" w:hAnsi="宋体"/>
        </w:rPr>
        <w:pict>
          <v:shape id="_x0000_i1025" o:spt="75" type="#_x0000_t75" style="height:68.75pt;width:113.3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 xml:space="preserve">A．岳飞抗金  </w:t>
      </w:r>
      <w:r>
        <w:rPr>
          <w:rFonts w:hint="eastAsia" w:ascii="宋体" w:hAnsi="宋体"/>
          <w:szCs w:val="24"/>
        </w:rPr>
        <w:tab/>
      </w:r>
      <w:r>
        <w:rPr>
          <w:rFonts w:ascii="宋体" w:hAnsi="宋体"/>
          <w:szCs w:val="24"/>
        </w:rPr>
        <w:t>B．郑成功收复台湾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 xml:space="preserve">C．戚继光抗倭  </w:t>
      </w:r>
      <w:r>
        <w:rPr>
          <w:rFonts w:hint="eastAsia" w:ascii="宋体" w:hAnsi="宋体"/>
          <w:szCs w:val="24"/>
        </w:rPr>
        <w:tab/>
      </w:r>
      <w:r>
        <w:rPr>
          <w:rFonts w:ascii="宋体" w:hAnsi="宋体"/>
          <w:szCs w:val="24"/>
        </w:rPr>
        <w:t>D．左宗棠收复新疆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6．明朝北京城由宫城、皇城、内城和外城构成，宫城即紫禁城，最为壮丽，是当时世界上最宏大、最辉煌的皇家建筑群。北京城布局严整，是中国古代宫殿建筑的典范。这一“古代宫殿建筑的典范”所体现出的明朝鲜明时代特点是(　　)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A．中轴线对称的均衡布局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B．以高、直、尖和强烈的向上感为特征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C．专制皇权不断强化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D．布局严整，金碧辉煌，气象万千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7．某班出了一期板报，专门介绍毕昇、李时珍、宋应星、徐光启四位历史人物。这期板报的主题应该是(　　)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 xml:space="preserve">A．古代科技群英  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B．古代思想大家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 xml:space="preserve">C．古代医学圣手  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D．古代文人雅士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8．明朝后期，统一女真各部，建立政权，率军与明朝交战，接连取胜，使明朝北部受到严重威胁的是(　　)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 xml:space="preserve">A．崇祯  </w:t>
      </w:r>
      <w:r>
        <w:rPr>
          <w:rFonts w:hint="eastAsia" w:ascii="宋体" w:hAnsi="宋体"/>
          <w:szCs w:val="24"/>
        </w:rPr>
        <w:tab/>
      </w:r>
      <w:r>
        <w:rPr>
          <w:rFonts w:ascii="宋体" w:hAnsi="宋体"/>
          <w:szCs w:val="24"/>
        </w:rPr>
        <w:t>B．努尔哈赤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 xml:space="preserve">C．吴三桂  </w:t>
      </w:r>
      <w:r>
        <w:rPr>
          <w:rFonts w:hint="eastAsia" w:ascii="宋体" w:hAnsi="宋体"/>
          <w:szCs w:val="24"/>
        </w:rPr>
        <w:tab/>
      </w:r>
      <w:r>
        <w:rPr>
          <w:rFonts w:ascii="宋体" w:hAnsi="宋体"/>
          <w:szCs w:val="24"/>
        </w:rPr>
        <w:t>D．皇太极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9．《明史》记载：“十九日丁未，天未明，皇城不守，鸣钟集百官，无至者。(崇祯)乃复登煤山。书衣襟为遗诏，以帛自缢于山亭，帝遂崩。”这里“皇城不守”的原因是(　　)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 xml:space="preserve">A．李自成率军攻入西安城  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B．李自成的起义军攻入北京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 xml:space="preserve">C．吴三桂引清入关攻入北京  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D．皇太极率领清军攻入沈阳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10．校园文化建设能激发学生的开拓进取精神，约束学生的不良风气和行为，促进学生的身心健康发展。某校文学长廊中悬挂着一组图片，分别为“舌战群儒”“蒋干盗书”“单刀赴会”“挥泪斩马谡”。它们可能取材于(　　)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 xml:space="preserve">A．《三国志通俗演义》  </w:t>
      </w:r>
      <w:r>
        <w:rPr>
          <w:rFonts w:hint="eastAsia" w:ascii="宋体" w:hAnsi="宋体"/>
          <w:szCs w:val="24"/>
        </w:rPr>
        <w:tab/>
      </w:r>
      <w:r>
        <w:rPr>
          <w:rFonts w:ascii="宋体" w:hAnsi="宋体"/>
          <w:szCs w:val="24"/>
        </w:rPr>
        <w:t>B．《西游记》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 xml:space="preserve">C．《水浒传》  </w:t>
      </w:r>
      <w:r>
        <w:rPr>
          <w:rFonts w:hint="eastAsia" w:ascii="宋体" w:hAnsi="宋体"/>
          <w:szCs w:val="24"/>
        </w:rPr>
        <w:tab/>
      </w:r>
      <w:r>
        <w:rPr>
          <w:rFonts w:hint="eastAsia" w:ascii="宋体" w:hAnsi="宋体"/>
          <w:szCs w:val="24"/>
        </w:rPr>
        <w:tab/>
      </w:r>
      <w:r>
        <w:rPr>
          <w:rFonts w:ascii="宋体" w:hAnsi="宋体"/>
          <w:szCs w:val="24"/>
        </w:rPr>
        <w:t>D．《红楼梦》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11．“公元1662年初，侵略军头目被迫到郑成功大营，在投降书上签了字后，灰溜溜地离开了台湾。”这里的“侵略军”来自(　　)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 xml:space="preserve">A．英国  </w:t>
      </w:r>
      <w:r>
        <w:rPr>
          <w:rFonts w:hint="eastAsia" w:ascii="宋体" w:hAnsi="宋体"/>
          <w:szCs w:val="24"/>
        </w:rPr>
        <w:tab/>
      </w:r>
      <w:r>
        <w:rPr>
          <w:rFonts w:ascii="宋体" w:hAnsi="宋体"/>
          <w:szCs w:val="24"/>
        </w:rPr>
        <w:t xml:space="preserve">B．葡萄牙  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 xml:space="preserve">C．荷兰  </w:t>
      </w:r>
      <w:r>
        <w:rPr>
          <w:rFonts w:hint="eastAsia" w:ascii="宋体" w:hAnsi="宋体"/>
          <w:szCs w:val="24"/>
        </w:rPr>
        <w:tab/>
      </w:r>
      <w:r>
        <w:rPr>
          <w:rFonts w:ascii="宋体" w:hAnsi="宋体"/>
          <w:szCs w:val="24"/>
        </w:rPr>
        <w:t>D．沙俄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12．某校历史系教授说：“如果要交朋友，我会选择康熙皇帝……他有帝国设计，他也是第一个一对一接见西方人的皇帝。”下列各项与康熙帝的“帝国设计”有关的是(　　)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A．平定大、小和卓叛乱，巩固西北边疆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B．设置伊犁将军，加强对新疆的管理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C．组织雅克萨反击战，抗击沙俄侵略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D．设置驻藏大臣，加强对西藏的管理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13．苏州城外黄家巷，在明代“烟户甚稀”，到了清代前期“生齿(泛指人口)日繁，人物殷富”。导致这一变化的原因是(　　)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A．对外贸易繁荣，社会财富增加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B．小农经济发展，推动人口增长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C．商品经济发展，带动市镇繁荣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D．政府鼓励垦荒，城郊得到开发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14．美国汉学家费正清在谈到中国明清时期的某一政策时说：“归根到底，它是倾向倒退，眼光向里，防守和排外的。”他评论的是(　　)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 xml:space="preserve">A．“重本抑末”政策  </w:t>
      </w:r>
      <w:r>
        <w:rPr>
          <w:rFonts w:hint="eastAsia" w:ascii="宋体" w:hAnsi="宋体"/>
          <w:szCs w:val="24"/>
        </w:rPr>
        <w:tab/>
      </w:r>
      <w:r>
        <w:rPr>
          <w:rFonts w:ascii="宋体" w:hAnsi="宋体"/>
          <w:szCs w:val="24"/>
        </w:rPr>
        <w:t>B．汉化政策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 xml:space="preserve">C．闭关锁国政策  </w:t>
      </w:r>
      <w:r>
        <w:rPr>
          <w:rFonts w:hint="eastAsia" w:ascii="宋体" w:hAnsi="宋体"/>
          <w:szCs w:val="24"/>
        </w:rPr>
        <w:tab/>
      </w:r>
      <w:r>
        <w:rPr>
          <w:rFonts w:hint="eastAsia" w:ascii="宋体" w:hAnsi="宋体"/>
          <w:szCs w:val="24"/>
        </w:rPr>
        <w:tab/>
      </w:r>
      <w:r>
        <w:rPr>
          <w:rFonts w:ascii="宋体" w:hAnsi="宋体"/>
          <w:szCs w:val="24"/>
        </w:rPr>
        <w:t>D．休养生息政策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15．乾隆二十五年，中国政府曾颁发给部分商人海外渡航证书。这说明当时清政府(　　)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 xml:space="preserve">A．严格管制对外贸易  </w:t>
      </w:r>
      <w:r>
        <w:rPr>
          <w:rFonts w:hint="eastAsia" w:ascii="宋体" w:hAnsi="宋体"/>
          <w:szCs w:val="24"/>
        </w:rPr>
        <w:tab/>
      </w:r>
      <w:r>
        <w:rPr>
          <w:rFonts w:ascii="宋体" w:hAnsi="宋体"/>
          <w:szCs w:val="24"/>
        </w:rPr>
        <w:t>B．积极发展对外贸易</w:t>
      </w:r>
    </w:p>
    <w:p>
      <w:pPr>
        <w:tabs>
          <w:tab w:val="left" w:pos="2552"/>
          <w:tab w:val="left" w:pos="4678"/>
          <w:tab w:val="left" w:pos="6804"/>
        </w:tabs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 xml:space="preserve">C．废止重农抑商政策  </w:t>
      </w:r>
      <w:r>
        <w:rPr>
          <w:rFonts w:hint="eastAsia" w:ascii="宋体" w:hAnsi="宋体"/>
          <w:szCs w:val="24"/>
        </w:rPr>
        <w:tab/>
      </w:r>
      <w:r>
        <w:rPr>
          <w:rFonts w:ascii="宋体" w:hAnsi="宋体"/>
          <w:szCs w:val="24"/>
        </w:rPr>
        <w:t>D．服从于列强的侵略</w:t>
      </w: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二、非选择题(本题共3小题，总计55分)</w:t>
      </w: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16．阅读材料，回答问题。(18分)</w:t>
      </w:r>
    </w:p>
    <w:p>
      <w:pPr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材料一　在地方，废除行中书省，设立直属中央的三司，分管民政和财政、司法、军务。在中央，废除丞相，撤销中书省，由吏、户、礼、兵、刑、工六部分理朝政，直接对皇帝负责。……授权侍卫亲军锦衣卫，兼管对臣民的监视、侦查。</w:t>
      </w:r>
    </w:p>
    <w:p>
      <w:pPr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材料二　故宫导游说：“这个不起眼的‘偏房’，在雍正时代及以后的清朝政治生活中，成了这个王朝的权力中心。”</w:t>
      </w:r>
    </w:p>
    <w:p>
      <w:pPr>
        <w:spacing w:line="240" w:lineRule="auto"/>
        <w:ind w:left="370" w:hanging="369" w:hangingChars="176"/>
        <w:jc w:val="center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pict>
          <v:shape id="_x0000_i1026" o:spt="75" type="#_x0000_t75" style="height:113.4pt;width:104.4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材料三　明朝举子看榜图</w:t>
      </w:r>
    </w:p>
    <w:p>
      <w:pPr>
        <w:spacing w:line="240" w:lineRule="auto"/>
        <w:ind w:left="370" w:hanging="369" w:hangingChars="176"/>
        <w:jc w:val="center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pict>
          <v:shape id="_x0000_i1027" o:spt="75" type="#_x0000_t75" style="height:70.15pt;width:112.7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材料四　乾隆帝时，朝中大臣胡中藻的诗中有“一把心肠论浊清”之句，乾隆帝看了竟说：“加‘浊’字于国号‘清’字之上，是何居心？”结果，胡中藻被杀，友人也受到牵连。</w:t>
      </w: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(1)材料一记载的是哪位皇帝统治时期的官制变化？请用最简洁的语言概括材料一反映的官制变化。(4分)</w:t>
      </w: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(2)材料二中导游所说的“偏房”指的是哪一机构？请你对该机构的设立作简要评价。(4分)</w:t>
      </w: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(3)材料三、四反映的是明清统治者为加强君主专制采取的哪些措施？采取这些措施的共同目的是什么？(6分)</w:t>
      </w: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(4)根据上述材料，分析中国封建社会中央集权发展的基本趋势。</w:t>
      </w: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(4分)</w:t>
      </w: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17．我国的对外交往史历经荣辱兴衰，见证了民族复兴的历程。阅读以下材料，回答问题。(20分)</w:t>
      </w:r>
    </w:p>
    <w:p>
      <w:pPr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材料一　海上丝绸之路最早可追溯至汉代。唐中后期，陆上丝绸之路因战乱受阻，加之同时期中国经济重心已向南方转移；而海路又远比陆路运量大、成本低、安全度高；海路便取代陆路成为中外贸易的主通道。海上丝绸之路在宋朝达到空前繁盛。</w:t>
      </w:r>
    </w:p>
    <w:p>
      <w:pPr>
        <w:spacing w:line="240" w:lineRule="auto"/>
        <w:ind w:left="370" w:hanging="369" w:hangingChars="176"/>
        <w:jc w:val="righ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——摘编自《海上丝绸之路》</w:t>
      </w:r>
    </w:p>
    <w:p>
      <w:pPr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材料二　郑和七次下西洋，海上丝绸之路盛极一时。他每到一地，都以中国的丝绸和瓷器换取当地的特产或馈赠当地的国王。与当地居民公平交易，互通有无。不占别国一寸土地，未掠夺他人一分财富。</w:t>
      </w:r>
    </w:p>
    <w:p>
      <w:pPr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材料三　“一年三百六十日，多是横戈马上行。”“一片丹心风浪里，心怀击楫敢忘忧！”“遥知百国微茫外，未敢忘危负岁华。”</w:t>
      </w:r>
    </w:p>
    <w:p>
      <w:pPr>
        <w:spacing w:line="240" w:lineRule="auto"/>
        <w:ind w:left="370" w:hanging="369" w:hangingChars="176"/>
        <w:jc w:val="righ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——戚继光</w:t>
      </w:r>
    </w:p>
    <w:p>
      <w:pPr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材料四　清朝时期，外国商人入境中国受到严格限制。与中国的通商是季节性的，仅限于广州一处口岸，且管制甚严。他们不得进入中国内地，种种规章制度专为限制他们的活动范围而定。</w:t>
      </w:r>
    </w:p>
    <w:p>
      <w:pPr>
        <w:spacing w:line="240" w:lineRule="auto"/>
        <w:ind w:left="370" w:hanging="369" w:hangingChars="176"/>
        <w:jc w:val="righ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——摘编自基辛格《论中国》</w:t>
      </w: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(1)据材料一并结合所学知识，简述“海上丝绸之路在宋朝达到空前繁盛”的原因。(8分)</w:t>
      </w: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(2)据材料二并结合所学知识，写出郑和下西洋最远到达的地区。郑和的远航具有怎样的历史意义？(6分)</w:t>
      </w: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(3)据材料三、四并结合所学知识，明朝中期以后，我国古代的对外关系出现了怎样的变化？(4分)</w:t>
      </w: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(4)综合上述材料并结合明清时期不同的对外政策，说一说给我们带来的启示。(2分)</w:t>
      </w: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18．清朝前期，国力比较强盛，清朝采取多种措施加强了对边疆地区的管辖，维护了国家领土主权的完整和国家的统一。阅读下列材料，探究问题。(17分)</w:t>
      </w:r>
    </w:p>
    <w:p>
      <w:pPr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材料一　康熙二十二年讨平之，次年，改置台湾府，属福建省。</w:t>
      </w:r>
    </w:p>
    <w:p>
      <w:pPr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材料二　清军追至伊西洱库尔淖尔，将叛军围在山岭上，一面施放火器，一面大呼招降。叛军“降者蔽山而下，声如奔雷，小和卓木手刃之不能止也”。</w:t>
      </w:r>
    </w:p>
    <w:p>
      <w:pPr>
        <w:spacing w:line="240" w:lineRule="auto"/>
        <w:ind w:left="420" w:leftChars="200" w:firstLine="2" w:firstLineChars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材料三　顺治皇帝会晤五世达赖图</w:t>
      </w:r>
    </w:p>
    <w:p>
      <w:pPr>
        <w:spacing w:line="240" w:lineRule="auto"/>
        <w:ind w:left="370" w:hanging="369" w:hangingChars="176"/>
        <w:jc w:val="center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pict>
          <v:shape id="_x0000_i1028" o:spt="75" type="#_x0000_t75" style="height:124.15pt;width:126.0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(1)材料一中“康熙二十二年”是哪年？“讨平之”指的是什么事件？</w:t>
      </w: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(4分)</w:t>
      </w: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(2)材料二讲述的是什么历史事件？之后，清政府设置了什么机构来加强对这一地区的管辖？(4分)</w:t>
      </w: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(3)顺治帝赐予五世达赖什么封号？后来，清朝哪位皇帝册封五世班禅？封号是什么？(6分)</w:t>
      </w: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</w:pPr>
    </w:p>
    <w:p>
      <w:pPr>
        <w:spacing w:line="240" w:lineRule="auto"/>
        <w:ind w:left="370" w:hanging="369" w:hangingChars="176"/>
        <w:jc w:val="left"/>
        <w:rPr>
          <w:rFonts w:ascii="宋体" w:hAnsi="宋体"/>
          <w:szCs w:val="2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753" w:bottom="1440" w:left="1753" w:header="851" w:footer="992" w:gutter="0"/>
          <w:cols w:space="425" w:num="1"/>
          <w:docGrid w:type="lines" w:linePitch="312" w:charSpace="0"/>
        </w:sectPr>
      </w:pPr>
      <w:r>
        <w:rPr>
          <w:rFonts w:ascii="宋体" w:hAnsi="宋体"/>
          <w:szCs w:val="24"/>
        </w:rPr>
        <w:t>(4)近年以来，“台独”势力有所抬头。面对分裂祖国的行径，你最想说什么？(3分)</w:t>
      </w:r>
    </w:p>
    <w:p>
      <w:pPr>
        <w:pStyle w:val="2"/>
        <w:tabs>
          <w:tab w:val="left" w:pos="4678"/>
        </w:tabs>
        <w:spacing w:line="240" w:lineRule="auto"/>
        <w:ind w:left="325" w:leftChars="9" w:hanging="306" w:hangingChars="145"/>
        <w:jc w:val="center"/>
        <w:rPr>
          <w:rFonts w:hint="eastAsia" w:hAnsi="宋体"/>
          <w:b/>
          <w:sz w:val="21"/>
          <w:szCs w:val="28"/>
        </w:rPr>
      </w:pPr>
      <w:r>
        <w:rPr>
          <w:rFonts w:hint="eastAsia" w:hAnsi="宋体"/>
          <w:b/>
          <w:sz w:val="21"/>
          <w:szCs w:val="28"/>
        </w:rPr>
        <w:t>答案</w:t>
      </w:r>
    </w:p>
    <w:p>
      <w:pPr>
        <w:spacing w:line="240" w:lineRule="auto"/>
        <w:ind w:left="372" w:hanging="371" w:hangingChars="177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1．D　2.C　</w:t>
      </w:r>
    </w:p>
    <w:p>
      <w:pPr>
        <w:spacing w:line="240" w:lineRule="auto"/>
        <w:ind w:left="372" w:hanging="371" w:hangingChars="177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3．A　4.D</w:t>
      </w:r>
    </w:p>
    <w:p>
      <w:pPr>
        <w:spacing w:line="240" w:lineRule="auto"/>
        <w:ind w:left="372" w:hanging="371" w:hangingChars="177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5．C　点拨：明朝时期，东南沿海经常遭到倭寇骚扰，政府派戚继光到东南沿海抗击倭寇，最终荡平了倭寇。关上楼阁的匾额上写着的“御寇安民”就是为了纪念戚继光抗倭。故选C。</w:t>
      </w:r>
    </w:p>
    <w:p>
      <w:pPr>
        <w:spacing w:line="240" w:lineRule="auto"/>
        <w:ind w:left="372" w:hanging="371" w:hangingChars="177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6．C　点拨：结合所学知识可知，中国古代宫殿建筑，是皇帝为了巩固自己的统治，突出皇权的威严，满足精神生活和物质生活的享受而建造的规模巨大、气势雄伟的建筑物；而明朝北京城的建筑特点是采取严格的中轴线对称的布局方式，由宫城、皇城、内城和外城构成，其时代特点是体现皇权的至高无上，表现以皇权为核心的等级观念，C符合题意；而A、D是建筑特点；B与北京城无关。故选C。</w:t>
      </w:r>
    </w:p>
    <w:p>
      <w:pPr>
        <w:spacing w:line="240" w:lineRule="auto"/>
        <w:ind w:left="372" w:hanging="371" w:hangingChars="177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7．A　</w:t>
      </w:r>
    </w:p>
    <w:p>
      <w:pPr>
        <w:spacing w:line="240" w:lineRule="auto"/>
        <w:ind w:left="372" w:hanging="371" w:hangingChars="177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8．B</w:t>
      </w:r>
    </w:p>
    <w:p>
      <w:pPr>
        <w:spacing w:line="240" w:lineRule="auto"/>
        <w:ind w:left="372" w:hanging="371" w:hangingChars="177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9．B　点拨：结合所学知识可知，1644年李自成率领百万大军对北京发动猛烈进攻，不到两天就攻进城内，明朝末帝崇祯在绝望中自缢，B符合题意，ACD表述错误，故选B。</w:t>
      </w:r>
    </w:p>
    <w:p>
      <w:pPr>
        <w:spacing w:line="240" w:lineRule="auto"/>
        <w:ind w:left="372" w:hanging="371" w:hangingChars="177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10．A　11.C　12.C</w:t>
      </w:r>
    </w:p>
    <w:p>
      <w:pPr>
        <w:spacing w:line="240" w:lineRule="auto"/>
        <w:ind w:left="372" w:hanging="371" w:hangingChars="177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13．C　点拨：根据材料并结合所学知识可知，清代前期的商业很发达，各地的商品贸易十分兴盛，形成了由农村、城镇市场、区域性市场和全国性市场组成的商业网。所以导致这一变化的原因是商品经济发展，带动市镇繁荣。故选C。</w:t>
      </w:r>
    </w:p>
    <w:p>
      <w:pPr>
        <w:spacing w:line="240" w:lineRule="auto"/>
        <w:ind w:left="372" w:hanging="371" w:hangingChars="177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14．C　15.A</w:t>
      </w:r>
    </w:p>
    <w:p>
      <w:pPr>
        <w:spacing w:line="240" w:lineRule="auto"/>
        <w:ind w:left="372" w:hanging="371" w:hangingChars="177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16．(1)明太祖(朱元璋)。废丞相，权分六部。(4分)</w:t>
      </w:r>
    </w:p>
    <w:p>
      <w:pPr>
        <w:spacing w:line="240" w:lineRule="auto"/>
        <w:ind w:left="424" w:leftChars="202" w:firstLine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(2)军机处。军机处是皇帝专权的重要工具。(4分)</w:t>
      </w:r>
    </w:p>
    <w:p>
      <w:pPr>
        <w:spacing w:line="240" w:lineRule="auto"/>
        <w:ind w:left="424" w:leftChars="202" w:firstLine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(3)八股取士、文字狱。 加强思想控制，维护王朝统治。(6分)</w:t>
      </w:r>
    </w:p>
    <w:p>
      <w:pPr>
        <w:spacing w:line="240" w:lineRule="auto"/>
        <w:ind w:left="424" w:leftChars="202" w:firstLine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(4)中央集权不断加强(或君主集权不断强化)。(4分)</w:t>
      </w:r>
    </w:p>
    <w:p>
      <w:pPr>
        <w:spacing w:line="240" w:lineRule="auto"/>
        <w:ind w:left="372" w:hanging="371" w:hangingChars="177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17．(1)唐朝中期以后，北方多战乱，导致陆上丝绸之路受阻；宋朝以来，农业、手工业、商业的发展以及经济重心的南移；政府鼓励海外贸易；造船业发达，指南针应用于航海；海路具有运量大、成本低、安全度高等特点。(8分)</w:t>
      </w:r>
    </w:p>
    <w:p>
      <w:pPr>
        <w:spacing w:line="240" w:lineRule="auto"/>
        <w:ind w:left="424" w:leftChars="202" w:firstLine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(2)非洲东海岸和红海沿岸。 不仅增进了中国与亚非国家和地区的相互了解和友好往来，而且开创了西太平洋与印度洋之间的亚非海上交通线，为人类的航海事业作出了伟大贡献。(6分)</w:t>
      </w:r>
    </w:p>
    <w:p>
      <w:pPr>
        <w:spacing w:line="240" w:lineRule="auto"/>
        <w:ind w:left="424" w:leftChars="202" w:firstLine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(3)由和平友好往来到受到外部侵略；由对外开放到闭关锁国。(4分)</w:t>
      </w:r>
    </w:p>
    <w:p>
      <w:pPr>
        <w:spacing w:line="240" w:lineRule="auto"/>
        <w:ind w:left="424" w:leftChars="202" w:firstLine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(4)要坚持对外开放，加强经济文化合作与交流；要大力发展科学技术；要紧跟世界发展潮流；要大力加强“一带一路”建设，加强开放合作和互利共赢；要增强国家的综合国力等。(2分)</w:t>
      </w:r>
    </w:p>
    <w:p>
      <w:pPr>
        <w:spacing w:line="240" w:lineRule="auto"/>
        <w:ind w:left="424" w:leftChars="202" w:firstLine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点拨：(1)据材料一并结合所学知识可知，“海上丝绸之路在宋朝达到空前繁盛”的原因是唐朝中期以后的战乱以及北宋以来少数民族政权并立，导致陆上丝绸之路受阻；宋朝以来，农业、手工业和商业的发展以及经济重心南移；政府鼓励海外贸易，设立市舶司加以管理；海路运输具有运量大、成本低、安全度高等优点；宋代造船业发达，航海技术高超，指南针用于航海等。</w:t>
      </w:r>
    </w:p>
    <w:p>
      <w:pPr>
        <w:spacing w:line="240" w:lineRule="auto"/>
        <w:ind w:left="424" w:leftChars="202" w:firstLine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(2)据材料二并结合所学可知，1405—1433年，郑和前后七次下西洋，最远到达非洲东海岸和红海沿岸。郑和下西洋是世界航海史上的创举，增进了中国和亚非国家和地区的相互了解和友好往来，开创了西太平洋和印度洋之间的亚非海上交通线，为人类的航海事业作出了巨大贡献。</w:t>
      </w:r>
    </w:p>
    <w:p>
      <w:pPr>
        <w:spacing w:line="240" w:lineRule="auto"/>
        <w:ind w:left="424" w:leftChars="202" w:firstLine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(3)根据三、四，并所学知识可知，明朝中后期中国沿海开始面临外来的威胁，在东南倭寇最严重的时候，明王朝派戚继光到东南沿海抗倭；到了清朝，统治者担心国家领土受到侵犯，又惧怕沿海人民同外国人交往，会危及自己的统治，于是实行“闭关锁国”。所以对外关系的变化是由和平友好往来到受到外部侵略；由对外开放到闭关锁国。</w:t>
      </w:r>
    </w:p>
    <w:p>
      <w:pPr>
        <w:spacing w:line="240" w:lineRule="auto"/>
        <w:ind w:left="424" w:leftChars="202" w:firstLine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(4)开放性问题，言之有理即可。</w:t>
      </w:r>
    </w:p>
    <w:p>
      <w:pPr>
        <w:spacing w:line="240" w:lineRule="auto"/>
        <w:ind w:left="372" w:hanging="371" w:hangingChars="177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18．(1)1683年。清军进攻台湾，台湾纳入清朝版图。(4分)</w:t>
      </w:r>
    </w:p>
    <w:p>
      <w:pPr>
        <w:spacing w:line="240" w:lineRule="auto"/>
        <w:ind w:left="424" w:leftChars="202" w:firstLine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(2)乾隆帝平定大、小和卓叛乱。伊犁将军。(4分)</w:t>
      </w:r>
    </w:p>
    <w:p>
      <w:pPr>
        <w:spacing w:line="240" w:lineRule="auto"/>
        <w:ind w:left="424" w:leftChars="202" w:firstLine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(3)达赖喇嘛；康熙帝；班禅额尔德尼。(6分)</w:t>
      </w:r>
    </w:p>
    <w:p>
      <w:pPr>
        <w:spacing w:line="240" w:lineRule="auto"/>
        <w:ind w:left="424" w:leftChars="202" w:firstLine="1"/>
        <w:jc w:val="lef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(4)包括台湾、西藏、新疆在内的广大地区自古以来就是中国的领土，我国领土完整不容分割，任何企图分裂祖国、制造民族矛盾的行径都是不可能得逞的。(3分)</w:t>
      </w:r>
    </w:p>
    <w:p>
      <w:pPr>
        <w:spacing w:line="240" w:lineRule="auto"/>
        <w:ind w:left="372" w:hanging="371" w:hangingChars="177"/>
        <w:jc w:val="left"/>
        <w:rPr>
          <w:rFonts w:ascii="宋体" w:hAnsi="宋体"/>
          <w:szCs w:val="24"/>
        </w:rPr>
        <w:sectPr>
          <w:headerReference r:id="rId9" w:type="default"/>
          <w:footerReference r:id="rId10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fldChar w:fldCharType="begin"/>
    </w:r>
    <w:r>
      <w:rPr>
        <w:rFonts w:ascii="Times New Roman" w:hAnsi="Times New Roman"/>
        <w:sz w:val="20"/>
      </w:rPr>
      <w:instrText xml:space="preserve"> Page \* MERGEFORMAT </w:instrText>
    </w:r>
    <w:r>
      <w:rPr>
        <w:rFonts w:ascii="Times New Roman" w:hAnsi="Times New Roman"/>
        <w:sz w:val="20"/>
      </w:rPr>
      <w:fldChar w:fldCharType="separate"/>
    </w:r>
    <w:r>
      <w:rPr>
        <w:rFonts w:ascii="Times New Roman" w:hAnsi="Times New Roman"/>
        <w:sz w:val="20"/>
      </w:rPr>
      <w:t>1</w:t>
    </w:r>
    <w:r>
      <w:rPr>
        <w:rFonts w:ascii="Times New Roman" w:hAnsi="Times New Roman"/>
        <w:sz w:val="20"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39FE"/>
    <w:rsid w:val="001548B8"/>
    <w:rsid w:val="00155A95"/>
    <w:rsid w:val="00156B48"/>
    <w:rsid w:val="002339FE"/>
    <w:rsid w:val="00280EDC"/>
    <w:rsid w:val="002940CA"/>
    <w:rsid w:val="002D147D"/>
    <w:rsid w:val="00375CD7"/>
    <w:rsid w:val="004151FC"/>
    <w:rsid w:val="004636D8"/>
    <w:rsid w:val="00467DFA"/>
    <w:rsid w:val="005C27D6"/>
    <w:rsid w:val="00631913"/>
    <w:rsid w:val="006B08B8"/>
    <w:rsid w:val="006E48F1"/>
    <w:rsid w:val="006F653A"/>
    <w:rsid w:val="007C27DD"/>
    <w:rsid w:val="007C417A"/>
    <w:rsid w:val="007F63AB"/>
    <w:rsid w:val="009D576F"/>
    <w:rsid w:val="00A00AD9"/>
    <w:rsid w:val="00A53820"/>
    <w:rsid w:val="00A82280"/>
    <w:rsid w:val="00AA6D98"/>
    <w:rsid w:val="00B06436"/>
    <w:rsid w:val="00B073F3"/>
    <w:rsid w:val="00BB5191"/>
    <w:rsid w:val="00C02FC6"/>
    <w:rsid w:val="00C87206"/>
    <w:rsid w:val="00D0528A"/>
    <w:rsid w:val="00D87A70"/>
    <w:rsid w:val="00DD1899"/>
    <w:rsid w:val="00E14085"/>
    <w:rsid w:val="00E5254C"/>
    <w:rsid w:val="00E568B8"/>
    <w:rsid w:val="00E6215E"/>
    <w:rsid w:val="00F2209E"/>
    <w:rsid w:val="00F46D15"/>
    <w:rsid w:val="650F05EE"/>
    <w:rsid w:val="7350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nhideWhenUsed/>
    <w:uiPriority w:val="99"/>
    <w:rPr>
      <w:rFonts w:ascii="宋体" w:hAnsi="Courier New"/>
      <w:kern w:val="0"/>
      <w:sz w:val="20"/>
      <w:szCs w:val="21"/>
      <w:lang w:val="zh-CN" w:eastAsia="zh-CN"/>
    </w:rPr>
  </w:style>
  <w:style w:type="paragraph" w:styleId="3">
    <w:name w:val="Balloon Text"/>
    <w:basedOn w:val="1"/>
    <w:link w:val="10"/>
    <w:semiHidden/>
    <w:unhideWhenUsed/>
    <w:uiPriority w:val="99"/>
    <w:rPr>
      <w:kern w:val="0"/>
      <w:sz w:val="18"/>
      <w:szCs w:val="18"/>
      <w:lang w:val="zh-CN" w:eastAsia="zh-CN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6"/>
    <w:link w:val="5"/>
    <w:semiHidden/>
    <w:uiPriority w:val="99"/>
    <w:rPr>
      <w:kern w:val="2"/>
      <w:sz w:val="18"/>
      <w:szCs w:val="18"/>
    </w:rPr>
  </w:style>
  <w:style w:type="character" w:customStyle="1" w:styleId="9">
    <w:name w:val="页脚 Char"/>
    <w:basedOn w:val="6"/>
    <w:link w:val="4"/>
    <w:semiHidden/>
    <w:qFormat/>
    <w:uiPriority w:val="99"/>
    <w:rPr>
      <w:kern w:val="2"/>
      <w:sz w:val="18"/>
      <w:szCs w:val="18"/>
    </w:rPr>
  </w:style>
  <w:style w:type="character" w:customStyle="1" w:styleId="10">
    <w:name w:val="批注框文本 Char"/>
    <w:link w:val="3"/>
    <w:semiHidden/>
    <w:qFormat/>
    <w:uiPriority w:val="99"/>
    <w:rPr>
      <w:sz w:val="18"/>
      <w:szCs w:val="18"/>
    </w:rPr>
  </w:style>
  <w:style w:type="character" w:customStyle="1" w:styleId="11">
    <w:name w:val="纯文本 Char"/>
    <w:link w:val="2"/>
    <w:qFormat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6.png"/><Relationship Id="rId15" Type="http://schemas.openxmlformats.org/officeDocument/2006/relationships/image" Target="media/image5.png"/><Relationship Id="rId14" Type="http://schemas.openxmlformats.org/officeDocument/2006/relationships/image" Target="media/image4.png"/><Relationship Id="rId13" Type="http://schemas.openxmlformats.org/officeDocument/2006/relationships/image" Target="media/image3.png"/><Relationship Id="rId12" Type="http://schemas.openxmlformats.org/officeDocument/2006/relationships/image" Target="media/image2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727</Words>
  <Characters>4145</Characters>
  <Lines>34</Lines>
  <Paragraphs>9</Paragraphs>
  <TotalTime>1</TotalTime>
  <ScaleCrop>false</ScaleCrop>
  <LinksUpToDate>false</LinksUpToDate>
  <CharactersWithSpaces>4863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2022-06-07T02:18:00Z</dcterms:created>
  <dc:creator>Administrator</dc:creator>
  <cp:lastModifiedBy>Administrator</cp:lastModifiedBy>
  <dcterms:modified xsi:type="dcterms:W3CDTF">2022-06-28T09:17:33Z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