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</w:tabs>
        <w:spacing w:line="240" w:lineRule="auto"/>
        <w:ind w:firstLine="482" w:firstLineChars="20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12623800</wp:posOffset>
            </wp:positionV>
            <wp:extent cx="368300" cy="2540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4"/>
          <w:szCs w:val="24"/>
        </w:rPr>
        <w:t>第二单元学情评估</w:t>
      </w:r>
    </w:p>
    <w:p>
      <w:pPr>
        <w:tabs>
          <w:tab w:val="left" w:pos="4536"/>
        </w:tabs>
        <w:spacing w:line="24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一、选择题(本题共15小题，每小题3分，</w:t>
      </w:r>
      <w:r>
        <w:rPr>
          <w:rFonts w:hint="eastAsia" w:ascii="Times New Roman" w:hAnsi="Times New Roman"/>
          <w:sz w:val="24"/>
          <w:szCs w:val="24"/>
        </w:rPr>
        <w:t>共</w:t>
      </w:r>
      <w:r>
        <w:rPr>
          <w:rFonts w:ascii="Times New Roman" w:hAnsi="Times New Roman"/>
          <w:sz w:val="24"/>
          <w:szCs w:val="24"/>
        </w:rPr>
        <w:t>45分。在每小题给出的四个选项中，只有一项是符合题目要求的。)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1．社会公共秩序是人类共同生活的需要，遵守社会公共秩序要从小事做起。下列行为中属于遵守社会公共秩序的是(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经常收拾自己的房间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排队上下车，有序进出站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在超市购物排队结账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阻止流浪者乘坐公交车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②④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2．对下边漫画解读正确的是(　　)</w:t>
      </w:r>
    </w:p>
    <w:p>
      <w:pPr>
        <w:tabs>
          <w:tab w:val="left" w:pos="4536"/>
        </w:tabs>
        <w:spacing w:line="240" w:lineRule="auto"/>
        <w:ind w:left="426" w:hanging="364" w:hangingChars="15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94.35pt;width:190.0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A．违反规</w:t>
      </w:r>
      <w:r>
        <w:rPr>
          <w:rFonts w:hint="eastAsia" w:ascii="Times New Roman" w:hAnsi="Times New Roman"/>
          <w:sz w:val="24"/>
          <w:szCs w:val="24"/>
        </w:rPr>
        <w:t>则要受到舆论谴责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违反规则要追究刑事责任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C．社会规则保障社会秩序的实现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D．社会秩序明确社会规则的内容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2021年3月1日，《中小学教育惩戒规则(试行)》开始施行。该规则所称的教育惩戒，是指学校、教师基于教育目的，对违规违纪学生进行管理、训导或者以规定方式予以矫治，促使学生引以为戒、认识和改正错误的教育行为。惩戒规则的颁布实施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有利于维护校园秩序，促进学生自律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划定了中小学生行使自由权利的边界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目的就是杜绝中小学生违反校纪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说明规则不符合个人要求时可以修改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②④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4．在武汉地铁站，一位老人刷卡进站时，超过免票身高的孙子调皮地紧贴爷爷“逃票”过了闸。对此，爷爷果断批评并让孙子重新刷卡进站。这启示我们要(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 xml:space="preserve">遵守规则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包容他人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 xml:space="preserve">乐于助人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诚实守信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老年人习惯了早睡早起，因此上班早高峰时总有很多65岁及以上的老年人“霸占”公交车及座位。在市民的呼吁下，长春市出台了《长春市残疾人、65周岁及以上老年人优惠乘车实施办法》，规定老年人高峰时段乘车另行购票，按基础票价计费。此事件提醒我们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A．要积极参与改进规则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B．要学会打破现有规则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C．要积极参与维护规则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D．要学会废除现有规则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6．某高速公路收费站打出了这样醒目的标语：“车让人，让出文</w:t>
      </w:r>
      <w:r>
        <w:rPr>
          <w:rFonts w:hint="eastAsia" w:ascii="Times New Roman" w:hAnsi="Times New Roman"/>
          <w:sz w:val="24"/>
          <w:szCs w:val="24"/>
        </w:rPr>
        <w:t>明；人让车，让出安全；车让车，让出秩序；人让人，让出和谐。”关于这一标语，下列说法错误的是</w:t>
      </w:r>
      <w:r>
        <w:rPr>
          <w:rFonts w:ascii="Times New Roman" w:hAnsi="Times New Roman"/>
          <w:sz w:val="24"/>
          <w:szCs w:val="24"/>
        </w:rPr>
        <w:t>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A．尊重他人是一个人内在修养的外在表现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B．尊重使社会生活和谐融洽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C．处处忍让有损个人人格尊严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D．尊重能促进社会进步，提高社会文明程度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7．只有人中人，没有人上人，也没有人下人。这启示我们在与人交往时要(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A．事事迁就他人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B．真诚待人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C．平等待人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D．诚实守信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《觉醒年代》中的鞠躬礼，是全剧关于礼仪最突出的表现。见面打招呼，鞠躬；开口讲话，鞠躬；退避告辞，还是鞠躬……无论是对师长弟子、同辈同僚，还是对茶房工友、政敌对手，鞠躬是剧中出现次数最多的细节。对此，你的看法是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文明有礼是一个人立身处世的前提　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文明有礼是中华民族的传统美德，我们做到了文明有礼就能取得成功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文明有礼有助于人们友好交往，更容易赢得他人的尊重和认可　</w:t>
      </w: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礼仪周全，人们就能相互尊重与文明交往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9．国家旅游局发布十一假期旅游“红黑榜”，“红榜”为最佳(或优秀)，“黑榜”为最差，试图通过社会道德评价促进文明旅游。此举(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有助于规范旅游市场秩序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能引导经营者依法经营、诚信经营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能杜绝消费侵权行为的发生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是文明旅游的治本之策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③④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①④</w:t>
      </w:r>
    </w:p>
    <w:p>
      <w:pPr>
        <w:tabs>
          <w:tab w:val="left" w:pos="4536"/>
        </w:tabs>
        <w:spacing w:line="24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10．2021年6月1日起施行的修订后的未成年人保护法，首次对学生欺凌进行了定义，并明确规定了学校在学生欺凌及校园性侵问题上的防控与处置机制。这对我们的启示有(　　)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违法行为都要承担刑事责任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未成年人犯罪不受法律约束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要尊法、学法、懂法、守法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法律具有强制性和普遍约束力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11．下表中对“案例”的“解读”，正确的有(　　)</w:t>
      </w:r>
    </w:p>
    <w:tbl>
      <w:tblPr>
        <w:tblStyle w:val="7"/>
        <w:tblW w:w="70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3216"/>
        <w:gridCol w:w="2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序号</w:t>
            </w:r>
          </w:p>
        </w:tc>
        <w:tc>
          <w:tcPr>
            <w:tcW w:w="3216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案例</w:t>
            </w:r>
          </w:p>
        </w:tc>
        <w:tc>
          <w:tcPr>
            <w:tcW w:w="2799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①</w:t>
            </w:r>
          </w:p>
        </w:tc>
        <w:tc>
          <w:tcPr>
            <w:tcW w:w="3216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骑行摩托车、电动车自觉佩戴头盔</w:t>
            </w:r>
          </w:p>
        </w:tc>
        <w:tc>
          <w:tcPr>
            <w:tcW w:w="2799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遵守规则，遵守法律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②</w:t>
            </w:r>
          </w:p>
        </w:tc>
        <w:tc>
          <w:tcPr>
            <w:tcW w:w="3216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不配合出示健康码，还强词夺理</w:t>
            </w:r>
          </w:p>
        </w:tc>
        <w:tc>
          <w:tcPr>
            <w:tcW w:w="2799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维护自身的合法权益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③</w:t>
            </w:r>
          </w:p>
        </w:tc>
        <w:tc>
          <w:tcPr>
            <w:tcW w:w="3216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聚餐时养成使用公筷的习惯</w:t>
            </w:r>
          </w:p>
        </w:tc>
        <w:tc>
          <w:tcPr>
            <w:tcW w:w="2799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以礼待人，文明用餐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④</w:t>
            </w:r>
          </w:p>
        </w:tc>
        <w:tc>
          <w:tcPr>
            <w:tcW w:w="3216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到处宣扬好朋友的病情</w:t>
            </w:r>
          </w:p>
        </w:tc>
        <w:tc>
          <w:tcPr>
            <w:tcW w:w="2799" w:type="dxa"/>
            <w:vAlign w:val="center"/>
          </w:tcPr>
          <w:p>
            <w:pPr>
              <w:tabs>
                <w:tab w:val="left" w:pos="4536"/>
              </w:tabs>
              <w:spacing w:line="240" w:lineRule="auto"/>
              <w:ind w:left="426" w:hanging="364" w:hangingChars="15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诚实守信，关爱他人</w:t>
            </w:r>
          </w:p>
        </w:tc>
      </w:tr>
    </w:tbl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B．</w:t>
      </w:r>
      <w:r>
        <w:rPr>
          <w:rFonts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C．</w:t>
      </w:r>
      <w:r>
        <w:rPr>
          <w:rFonts w:ascii="宋体" w:hAnsi="宋体" w:cs="宋体"/>
          <w:sz w:val="24"/>
          <w:szCs w:val="24"/>
        </w:rPr>
        <w:t>②④</w:t>
      </w:r>
      <w:r>
        <w:rPr>
          <w:rFonts w:ascii="Times New Roman" w:hAnsi="Times New Roman"/>
          <w:sz w:val="24"/>
          <w:szCs w:val="24"/>
        </w:rPr>
        <w:t xml:space="preserve">  D．</w:t>
      </w:r>
      <w:r>
        <w:rPr>
          <w:rFonts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</w:t>
      </w:r>
      <w:r>
        <w:rPr>
          <w:rFonts w:hint="eastAsia" w:ascii="Times New Roman" w:hAnsi="Times New Roman"/>
          <w:sz w:val="24"/>
          <w:szCs w:val="24"/>
        </w:rPr>
        <w:t>漫画《乱停乱放要不得》带给我们的启示是</w:t>
      </w:r>
      <w:r>
        <w:rPr>
          <w:rFonts w:ascii="Times New Roman" w:hAnsi="Times New Roman"/>
          <w:sz w:val="24"/>
          <w:szCs w:val="24"/>
        </w:rPr>
        <w:t>(　　)</w:t>
      </w:r>
    </w:p>
    <w:p>
      <w:pPr>
        <w:tabs>
          <w:tab w:val="left" w:pos="4536"/>
        </w:tabs>
        <w:spacing w:line="240" w:lineRule="auto"/>
        <w:ind w:left="426" w:hanging="364" w:hangingChars="15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154.25pt;width:201.8pt;" filled="f" o:preferrelative="t" stroked="f" coordsize="21600,21600">
            <v:path/>
            <v:fill on="f" focussize="0,0"/>
            <v:stroke on="f"/>
            <v:imagedata r:id="rId12" r:href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违法必须担责，接受行政处罚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树立生命意识，规范自身行为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增强规则意识，自觉遵规守法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锻炼自身素质，提升救灾能力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24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13．以下图示是几个同学对违法与犯罪关系的理解。其中理解正确的是(　　)</w:t>
      </w:r>
    </w:p>
    <w:p>
      <w:pPr>
        <w:tabs>
          <w:tab w:val="left" w:pos="4536"/>
        </w:tabs>
        <w:spacing w:line="240" w:lineRule="auto"/>
        <w:ind w:left="426" w:hanging="364" w:hangingChars="15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77.75pt;width:363.35pt;" filled="f" o:preferrelative="t" stroked="f" coordsize="21600,21600">
            <v:path/>
            <v:fill on="f" focussize="0,0"/>
            <v:stroke on="f"/>
            <v:imagedata r:id="rId14" o:title="8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24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14．仇某某</w:t>
      </w:r>
      <w:r>
        <w:rPr>
          <w:rFonts w:hint="eastAsia" w:ascii="Times New Roman" w:hAnsi="Times New Roman"/>
          <w:sz w:val="24"/>
          <w:szCs w:val="24"/>
        </w:rPr>
        <w:t>在新浪微博发布恶意歪曲事实真相、诋毁贬损卫国戍边英雄官兵的违法言论，造成极其恶劣的社会影响。南京警方对仇某某以涉嫌寻衅滋事罪刑事拘留。仇某某诋毁英烈的言行</w:t>
      </w:r>
      <w:r>
        <w:rPr>
          <w:rFonts w:ascii="Times New Roman" w:hAnsi="Times New Roman"/>
          <w:sz w:val="24"/>
          <w:szCs w:val="24"/>
        </w:rPr>
        <w:t>(　　)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A．侵犯了英烈的人身权，属于一般违法行为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B．侵犯了英烈的荣誉权，属于民事违法行为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C．侵犯了英烈的名誉权，属于行政违法行为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D．情节严重构成犯罪，要依法追究刑事责任</w:t>
      </w:r>
    </w:p>
    <w:p>
      <w:pPr>
        <w:tabs>
          <w:tab w:val="left" w:pos="4536"/>
        </w:tabs>
        <w:spacing w:line="24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15．八年级学生刘丽喜欢写文章，常将自己写</w:t>
      </w:r>
      <w:r>
        <w:rPr>
          <w:rFonts w:hint="eastAsia" w:ascii="Times New Roman" w:hAnsi="Times New Roman"/>
          <w:sz w:val="24"/>
          <w:szCs w:val="24"/>
        </w:rPr>
        <w:t>好的文章存入百度网盘。一日翻开一公众号，竟发现里面有好几篇文章都是自己写的。对此，刘丽应选择</w:t>
      </w:r>
      <w:r>
        <w:rPr>
          <w:rFonts w:ascii="Times New Roman" w:hAnsi="Times New Roman"/>
          <w:sz w:val="24"/>
          <w:szCs w:val="24"/>
        </w:rPr>
        <w:t>(　　)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多一事不如少一事，以后多小心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依法维权，寻求法律救助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提起刑事诉讼，维护合法权益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向相关部门举报该公众号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24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②④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二、非选择题(本大题共4小题，共55分)</w:t>
      </w:r>
    </w:p>
    <w:p>
      <w:pPr>
        <w:tabs>
          <w:tab w:val="left" w:pos="4536"/>
        </w:tabs>
        <w:spacing w:line="240" w:lineRule="auto"/>
        <w:ind w:left="563" w:hanging="482" w:hangingChars="20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16．判断说理。</w:t>
      </w:r>
    </w:p>
    <w:p>
      <w:pPr>
        <w:tabs>
          <w:tab w:val="left" w:pos="4536"/>
        </w:tabs>
        <w:spacing w:line="24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请你判断下列做法或说法是否正确，正确的在括号内打“√”，错误的打“×”，并</w:t>
      </w:r>
      <w:r>
        <w:rPr>
          <w:rFonts w:hint="eastAsia" w:ascii="Times New Roman" w:hAnsi="Times New Roman"/>
          <w:sz w:val="24"/>
          <w:szCs w:val="24"/>
        </w:rPr>
        <w:t>说明理由。(每小题</w:t>
      </w:r>
      <w:r>
        <w:rPr>
          <w:rFonts w:ascii="Times New Roman" w:hAnsi="Times New Roman"/>
          <w:sz w:val="24"/>
          <w:szCs w:val="24"/>
        </w:rPr>
        <w:t>6分，共12分)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(1)小雷平时有小偷小摸的习惯，老师批评教育他，他却顶嘴说：“我又没违法犯罪，干吗大惊小怪！”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理由：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(2)新冠疫情期间，小闽微笑着对核酸检测志愿者说：“谢谢，辛苦了。”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　　)</w:t>
      </w:r>
    </w:p>
    <w:p>
      <w:pPr>
        <w:tabs>
          <w:tab w:val="left" w:pos="4536"/>
        </w:tabs>
        <w:spacing w:line="24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理由：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17．阅读材料，回答问题。(12分)</w:t>
      </w:r>
    </w:p>
    <w:p>
      <w:pPr>
        <w:tabs>
          <w:tab w:val="left" w:pos="4536"/>
        </w:tabs>
        <w:spacing w:line="24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片段一　小华发现自己的作业忘记做了，他赶紧把同桌的作业拿来抄。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</w:t>
      </w:r>
      <w:r>
        <w:rPr>
          <w:rFonts w:hint="eastAsia" w:ascii="Times New Roman" w:hAnsi="Times New Roman"/>
          <w:sz w:val="24"/>
          <w:szCs w:val="24"/>
        </w:rPr>
        <w:t>请你运用所学知识对小华进行劝说。(</w:t>
      </w:r>
      <w:r>
        <w:rPr>
          <w:rFonts w:ascii="Times New Roman" w:hAnsi="Times New Roman"/>
          <w:sz w:val="24"/>
          <w:szCs w:val="24"/>
        </w:rPr>
        <w:t>6分)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片段二　小雨在打饭过程中不慎将饭菜汁洒到了小丽的衣服上，小雨忙说对不起，小丽却打趣地说：“没关系，今天饭菜味道不错，我的衣服也想尝尝呢。”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(2)请从道德的角度，谈谈片段二给你的启示。(6分)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18．阅读材料，回答问题。(15分)</w:t>
      </w:r>
    </w:p>
    <w:p>
      <w:pPr>
        <w:tabs>
          <w:tab w:val="left" w:pos="4536"/>
        </w:tabs>
        <w:spacing w:line="240" w:lineRule="auto"/>
        <w:ind w:left="426" w:hanging="364" w:hangingChars="15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131.25pt;width:324.1pt;" filled="f" o:preferrelative="t" stroked="f" coordsize="21600,21600">
            <v:path/>
            <v:fill on="f" focussize="0,0"/>
            <v:stroke on="f"/>
            <v:imagedata r:id="rId15" o:title="9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(1)运用法律知识，</w:t>
      </w:r>
      <w:r>
        <w:rPr>
          <w:rFonts w:hint="eastAsia" w:ascii="Times New Roman" w:hAnsi="Times New Roman"/>
          <w:sz w:val="24"/>
          <w:szCs w:val="24"/>
        </w:rPr>
        <w:t>说说调整“刑事责任年龄”对青少年健康成长的作用。(</w:t>
      </w:r>
      <w:r>
        <w:rPr>
          <w:rFonts w:ascii="Times New Roman" w:hAnsi="Times New Roman"/>
          <w:sz w:val="24"/>
          <w:szCs w:val="24"/>
        </w:rPr>
        <w:t>9分)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(2)未成年人应当如何加强自我防范，预防犯罪？(6分)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19．阅读材料，回答问题。(16分)</w:t>
      </w:r>
    </w:p>
    <w:p>
      <w:pPr>
        <w:tabs>
          <w:tab w:val="left" w:pos="4536"/>
        </w:tabs>
        <w:spacing w:line="24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材料一　2021年9月17日，男子陈某某因半年内多次无故拨打公安局110报警电话并辱骂接警员，严重影响了公安机关正常工作秩序，被依法判处有期徒刑八个月。</w:t>
      </w:r>
    </w:p>
    <w:p>
      <w:pPr>
        <w:tabs>
          <w:tab w:val="left" w:pos="4536"/>
        </w:tabs>
        <w:spacing w:line="24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材料二　广东省台山市人民法院审</w:t>
      </w:r>
      <w:r>
        <w:rPr>
          <w:rFonts w:hint="eastAsia" w:ascii="Times New Roman" w:hAnsi="Times New Roman"/>
          <w:sz w:val="24"/>
          <w:szCs w:val="24"/>
        </w:rPr>
        <w:t>结了一起销售假药案件。被告人周某因犯销售假药罪，被判处有期徒刑八个月，缓刑一年，并被判令采取有效措施追回已销售的假药并销毁，同时在江门市市级以上新闻媒体向消费者公开赔礼道歉。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(1)材料一陈某某和材料二周某的行为都属于什么性质的违法行为？(3分)从社会危害性角度，具体分析说明他们受到处罚的主要原因。(3分)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材料三　被列入失信被执行人名单将会带来许多不良后果。根据中国执行信息公开网上的信息，失信被执行人将</w:t>
      </w:r>
      <w:r>
        <w:rPr>
          <w:rFonts w:hint="eastAsia" w:ascii="Times New Roman" w:hAnsi="Times New Roman"/>
          <w:sz w:val="24"/>
          <w:szCs w:val="24"/>
        </w:rPr>
        <w:t>在政府采购、招标投标、行政审批、政府扶持、融资信贷、市场准入、资质认定等方面受到信用惩戒，日常出行等方面也会受到限制。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(2)从材料三中，你有哪些感悟？(6分)</w:t>
      </w: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24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(3)创建美好生活需要我们讲道德、守法律，与规则同行。生活中你应该如何遵守规则？(4分)</w:t>
      </w:r>
    </w:p>
    <w:p>
      <w:pPr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19" w:hanging="364" w:hangingChars="152"/>
        <w:jc w:val="center"/>
        <w:textAlignment w:val="auto"/>
        <w:outlineLvl w:val="9"/>
        <w:rPr>
          <w:rFonts w:hint="eastAsia" w:ascii="黑体" w:hAnsi="黑体" w:eastAsia="黑体"/>
          <w:b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4"/>
          <w:szCs w:val="24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—、1.C　2.C　3.A　4.B　5.A　6.C　7.C　8.B　9.B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10．D　点拨：材料反映我国重视学生欺凌问题，依法惩处违法犯罪行为，这启示我们要树立法治观念，尊法、学法、懂法、守法，依法规范自己的行为；对学生欺凌的不同情形明确了防控与处置机制，体现了我国法律具有强制性和普遍约束力这两个特征，</w:t>
      </w:r>
      <w:r>
        <w:rPr>
          <w:rFonts w:ascii="宋体" w:hAnsi="宋体" w:cs="宋体"/>
          <w:sz w:val="24"/>
          <w:szCs w:val="24"/>
        </w:rPr>
        <w:t>③④</w:t>
      </w:r>
      <w:r>
        <w:rPr>
          <w:rFonts w:ascii="Times New Roman" w:hAnsi="Times New Roman"/>
          <w:sz w:val="24"/>
          <w:szCs w:val="24"/>
        </w:rPr>
        <w:t>符合题意；违法行为都要承担法律责任，只有犯罪才承担刑事责任，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错误；法律对全体社会成员具有普遍约束力，未成年人犯罪也受法</w:t>
      </w:r>
      <w:r>
        <w:rPr>
          <w:rFonts w:hint="eastAsia" w:ascii="Times New Roman" w:hAnsi="Times New Roman"/>
          <w:sz w:val="24"/>
          <w:szCs w:val="24"/>
        </w:rPr>
        <w:t>律约束，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hint="eastAsia" w:ascii="Times New Roman" w:hAnsi="Times New Roman"/>
          <w:sz w:val="24"/>
          <w:szCs w:val="24"/>
        </w:rPr>
        <w:t>错误。故本题选</w:t>
      </w:r>
      <w:r>
        <w:rPr>
          <w:rFonts w:ascii="Times New Roman" w:hAnsi="Times New Roman"/>
          <w:sz w:val="24"/>
          <w:szCs w:val="24"/>
        </w:rPr>
        <w:t>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12．C　点拨：私家车停在消防通道上，是不珍爱生命、缺乏规则意识的表现，故启示我们要树立生命意识，自觉遵规守法，</w:t>
      </w:r>
      <w:r>
        <w:rPr>
          <w:rFonts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>正确。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并非启示，属于私家车主占用消防通道的后果；</w:t>
      </w: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与材料无关。故本题选C。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13．B　14.D　15.C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二、16.(1)(×)(2分)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理由：不良</w:t>
      </w:r>
      <w:r>
        <w:rPr>
          <w:rFonts w:hint="eastAsia" w:ascii="Times New Roman" w:hAnsi="Times New Roman"/>
          <w:sz w:val="24"/>
          <w:szCs w:val="24"/>
        </w:rPr>
        <w:t>行为与违法犯罪之间没有不可逾越的鸿沟。只有防微杜渐，才能防患于未然，预防违法犯罪的发生。小雷平时小偷小摸，绝不是什么小错误，属于不良行为，如果不及时加以改正，有可能发展为违法犯罪。(</w:t>
      </w:r>
      <w:r>
        <w:rPr>
          <w:rFonts w:ascii="Times New Roman" w:hAnsi="Times New Roman"/>
          <w:sz w:val="24"/>
          <w:szCs w:val="24"/>
        </w:rPr>
        <w:t>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(2)(√)(2分)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理由：文明有礼是一个人立身处世的前提，小闽的行为是文明有礼的表现，有利于促进社会和谐，形成安定有序、文明祥和的社会。(4分)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17．(1)抄袭作业是不诚信的表现，不利于自己的学习和成长。我们</w:t>
      </w:r>
      <w:r>
        <w:rPr>
          <w:rFonts w:hint="eastAsia" w:ascii="Times New Roman" w:hAnsi="Times New Roman"/>
          <w:sz w:val="24"/>
          <w:szCs w:val="24"/>
        </w:rPr>
        <w:t>要养成良好的行为习惯，讲究诚信，努力学习。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(评分说明：每点</w:t>
      </w:r>
      <w:r>
        <w:rPr>
          <w:rFonts w:ascii="Times New Roman" w:hAnsi="Times New Roman"/>
          <w:sz w:val="24"/>
          <w:szCs w:val="24"/>
        </w:rPr>
        <w:t>3分，共6分。准确反映题意的其他答案亦可。)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在人际交往中，我们要尊重他人，学会换位思考。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应该将心比心，体会他人的感受，理解他人的难处，包容他人，像尊重自己一样尊重他人。</w:t>
      </w: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当对方出现过错时，可以运用暗示或旁敲侧击的方法委婉提出。注意语气和语言的选择，尽量顾全对方的面子；等等。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(评分说明：任选2点，每点3分，共6分。准确反映题意的其他答案亦可。)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18．(1)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发挥法律的规范作用，为青少年的行为提供准绳，避免青少年走上违法犯罪的道路。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发挥法律的保护作用，通过制裁违法犯罪行为，维护青少年的合法权益，更好地保护未成年人的安全和健康。</w:t>
      </w: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有助于青少年树立法治意识，学会依法办事。</w:t>
      </w: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通过正义的制度，关注青少年，使其得到关爱。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(评分说明：任选3点，每点3分，共9分。准确反映题意的其他答案亦可。)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要珍惜美好生活，认清犯罪危害，远离犯罪。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杜绝不良行为，从小事做起，避免沾染不良习气，防患于未然。</w:t>
      </w: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增强法治观念，依法自律，做一个自觉守法</w:t>
      </w:r>
      <w:r>
        <w:rPr>
          <w:rFonts w:hint="eastAsia" w:ascii="Times New Roman" w:hAnsi="Times New Roman"/>
          <w:sz w:val="24"/>
          <w:szCs w:val="24"/>
        </w:rPr>
        <w:t>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(评分说明：任选</w:t>
      </w:r>
      <w:r>
        <w:rPr>
          <w:rFonts w:ascii="Times New Roman" w:hAnsi="Times New Roman"/>
          <w:sz w:val="24"/>
          <w:szCs w:val="24"/>
        </w:rPr>
        <w:t>2点，每点3分，共6分。准确反映题意的其他答案亦可。)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6" w:hanging="484" w:hangingChars="202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19．(1)犯罪行为(严重违法行为)。(3分)因为他们的行为具有严重社会危害性，触犯了刑法，所以最终受到刑罚的处罚。(3分)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诚信无价。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诚信是一个人安身立命之本，诚信是我们融入社会的“通行证”，失信者处处受限。</w:t>
      </w: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我们要树立诚信意识，珍惜个人的诚信记录。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(评分说明：任选2点，每点3分，共6分。准确反映题意的其他</w:t>
      </w:r>
      <w:r>
        <w:rPr>
          <w:rFonts w:hint="eastAsia" w:ascii="Times New Roman" w:hAnsi="Times New Roman"/>
          <w:sz w:val="24"/>
          <w:szCs w:val="24"/>
        </w:rPr>
        <w:t>答案亦可。)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需要他律与自律。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需要我们发自内心地敬畏规则，将规则作为自己行动的准绳。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5" w:leftChars="269" w:firstLine="1"/>
        <w:jc w:val="left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(评分说明：每点2分，共4分。准确反映题意的其他答案亦可。)</w:t>
      </w:r>
    </w:p>
    <w:p>
      <w:pPr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4" w:hanging="484" w:hangingChars="202"/>
        <w:jc w:val="left"/>
        <w:textAlignment w:val="auto"/>
        <w:outlineLvl w:val="9"/>
        <w:rPr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08" w:num="1"/>
          <w:titlePg/>
          <w:docGrid w:type="lines" w:linePitch="312" w:charSpace="0"/>
        </w:sectPr>
      </w:pPr>
    </w:p>
    <w:p>
      <w:pPr>
        <w:spacing w:line="240" w:lineRule="auto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pict>
        <v:shape id="文本框 48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  <w:jc w:val="center"/>
    </w:pPr>
    <w:r>
      <w:rPr>
        <w:rFonts w:hint="eastAsia"/>
      </w:rPr>
      <w:t xml:space="preserve"> 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宋体" w:hAnsi="宋体" w:cs="宋体"/>
        <w:b/>
        <w:kern w:val="0"/>
        <w:sz w:val="24"/>
        <w:szCs w:val="24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3A0D48"/>
    <w:rsid w:val="000031FF"/>
    <w:rsid w:val="0000659A"/>
    <w:rsid w:val="00027133"/>
    <w:rsid w:val="00033572"/>
    <w:rsid w:val="00042634"/>
    <w:rsid w:val="00064589"/>
    <w:rsid w:val="00080CFB"/>
    <w:rsid w:val="00080E85"/>
    <w:rsid w:val="00082C2D"/>
    <w:rsid w:val="00086BDD"/>
    <w:rsid w:val="000D4082"/>
    <w:rsid w:val="000E1772"/>
    <w:rsid w:val="00100F96"/>
    <w:rsid w:val="00116EF9"/>
    <w:rsid w:val="00133C7F"/>
    <w:rsid w:val="001460A2"/>
    <w:rsid w:val="0014713E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D1440"/>
    <w:rsid w:val="001F5332"/>
    <w:rsid w:val="001F5E23"/>
    <w:rsid w:val="00203518"/>
    <w:rsid w:val="002127CE"/>
    <w:rsid w:val="00220A96"/>
    <w:rsid w:val="0023544F"/>
    <w:rsid w:val="00241636"/>
    <w:rsid w:val="00244DBE"/>
    <w:rsid w:val="00245146"/>
    <w:rsid w:val="00265CCA"/>
    <w:rsid w:val="00280F8F"/>
    <w:rsid w:val="00282116"/>
    <w:rsid w:val="002B1D41"/>
    <w:rsid w:val="002B71BA"/>
    <w:rsid w:val="002C26ED"/>
    <w:rsid w:val="002D2C23"/>
    <w:rsid w:val="002D3563"/>
    <w:rsid w:val="002F4ED2"/>
    <w:rsid w:val="00304C79"/>
    <w:rsid w:val="00306488"/>
    <w:rsid w:val="003101A9"/>
    <w:rsid w:val="00330381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64D6"/>
    <w:rsid w:val="003A6C0B"/>
    <w:rsid w:val="003B5537"/>
    <w:rsid w:val="003C0520"/>
    <w:rsid w:val="003E2D4E"/>
    <w:rsid w:val="00412138"/>
    <w:rsid w:val="004151FC"/>
    <w:rsid w:val="004162A7"/>
    <w:rsid w:val="00424E20"/>
    <w:rsid w:val="004352E2"/>
    <w:rsid w:val="00471F95"/>
    <w:rsid w:val="00486836"/>
    <w:rsid w:val="004B18DE"/>
    <w:rsid w:val="004B4147"/>
    <w:rsid w:val="004C0B4E"/>
    <w:rsid w:val="004E38E8"/>
    <w:rsid w:val="004E445E"/>
    <w:rsid w:val="0050606E"/>
    <w:rsid w:val="005060BC"/>
    <w:rsid w:val="00512273"/>
    <w:rsid w:val="00515155"/>
    <w:rsid w:val="0051531C"/>
    <w:rsid w:val="00523F59"/>
    <w:rsid w:val="00562C74"/>
    <w:rsid w:val="00570B70"/>
    <w:rsid w:val="0057555E"/>
    <w:rsid w:val="00577990"/>
    <w:rsid w:val="00580498"/>
    <w:rsid w:val="005B4FA3"/>
    <w:rsid w:val="005B6C46"/>
    <w:rsid w:val="005C5079"/>
    <w:rsid w:val="005D71DC"/>
    <w:rsid w:val="005F0835"/>
    <w:rsid w:val="00610ECF"/>
    <w:rsid w:val="00652724"/>
    <w:rsid w:val="00665AC4"/>
    <w:rsid w:val="00665CFD"/>
    <w:rsid w:val="006911E8"/>
    <w:rsid w:val="00694D00"/>
    <w:rsid w:val="006A27C0"/>
    <w:rsid w:val="006A3823"/>
    <w:rsid w:val="006B46A9"/>
    <w:rsid w:val="006E5408"/>
    <w:rsid w:val="00704035"/>
    <w:rsid w:val="007040CA"/>
    <w:rsid w:val="00707882"/>
    <w:rsid w:val="00710C9B"/>
    <w:rsid w:val="007255EE"/>
    <w:rsid w:val="0074669D"/>
    <w:rsid w:val="007471E5"/>
    <w:rsid w:val="00763665"/>
    <w:rsid w:val="00773A66"/>
    <w:rsid w:val="00781A47"/>
    <w:rsid w:val="00782B3A"/>
    <w:rsid w:val="007A17ED"/>
    <w:rsid w:val="007A4492"/>
    <w:rsid w:val="007A7991"/>
    <w:rsid w:val="007B1071"/>
    <w:rsid w:val="007B74EF"/>
    <w:rsid w:val="007C71E4"/>
    <w:rsid w:val="007C7639"/>
    <w:rsid w:val="007D2166"/>
    <w:rsid w:val="00825E98"/>
    <w:rsid w:val="00834046"/>
    <w:rsid w:val="0083412E"/>
    <w:rsid w:val="0084621F"/>
    <w:rsid w:val="00863EEE"/>
    <w:rsid w:val="00874EC5"/>
    <w:rsid w:val="0088172D"/>
    <w:rsid w:val="00895410"/>
    <w:rsid w:val="008C2C5F"/>
    <w:rsid w:val="008D1020"/>
    <w:rsid w:val="008D32E4"/>
    <w:rsid w:val="008F3FF7"/>
    <w:rsid w:val="00901403"/>
    <w:rsid w:val="009103A2"/>
    <w:rsid w:val="009112A4"/>
    <w:rsid w:val="00917A80"/>
    <w:rsid w:val="00946EC9"/>
    <w:rsid w:val="0095571F"/>
    <w:rsid w:val="00984ED1"/>
    <w:rsid w:val="009A5DE4"/>
    <w:rsid w:val="009B04ED"/>
    <w:rsid w:val="009D6793"/>
    <w:rsid w:val="00A4518C"/>
    <w:rsid w:val="00A50E71"/>
    <w:rsid w:val="00A52C56"/>
    <w:rsid w:val="00A544DA"/>
    <w:rsid w:val="00A618AD"/>
    <w:rsid w:val="00A6678E"/>
    <w:rsid w:val="00A876FC"/>
    <w:rsid w:val="00AB0152"/>
    <w:rsid w:val="00AB3800"/>
    <w:rsid w:val="00AE63DC"/>
    <w:rsid w:val="00B02BC8"/>
    <w:rsid w:val="00B11E1E"/>
    <w:rsid w:val="00B1350E"/>
    <w:rsid w:val="00B178B5"/>
    <w:rsid w:val="00B21E7E"/>
    <w:rsid w:val="00B87530"/>
    <w:rsid w:val="00B91929"/>
    <w:rsid w:val="00B93D3E"/>
    <w:rsid w:val="00BF5122"/>
    <w:rsid w:val="00C02FC6"/>
    <w:rsid w:val="00C16677"/>
    <w:rsid w:val="00C35908"/>
    <w:rsid w:val="00C56290"/>
    <w:rsid w:val="00C6073B"/>
    <w:rsid w:val="00C61373"/>
    <w:rsid w:val="00C71AEC"/>
    <w:rsid w:val="00C71B61"/>
    <w:rsid w:val="00C72290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27071"/>
    <w:rsid w:val="00D461BF"/>
    <w:rsid w:val="00D507D8"/>
    <w:rsid w:val="00D67A69"/>
    <w:rsid w:val="00D7009C"/>
    <w:rsid w:val="00D70DAE"/>
    <w:rsid w:val="00D72F48"/>
    <w:rsid w:val="00DA0550"/>
    <w:rsid w:val="00DB7116"/>
    <w:rsid w:val="00DC6094"/>
    <w:rsid w:val="00DD2B66"/>
    <w:rsid w:val="00DD39DE"/>
    <w:rsid w:val="00DD77D9"/>
    <w:rsid w:val="00E16EC2"/>
    <w:rsid w:val="00E1743C"/>
    <w:rsid w:val="00E405E8"/>
    <w:rsid w:val="00E7583C"/>
    <w:rsid w:val="00E8325F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72534"/>
    <w:rsid w:val="00F86F54"/>
    <w:rsid w:val="00F9206A"/>
    <w:rsid w:val="00F93E3D"/>
    <w:rsid w:val="00F97D24"/>
    <w:rsid w:val="00FA2E63"/>
    <w:rsid w:val="00FC2BB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DF60B9B"/>
    <w:rsid w:val="4F3009E8"/>
    <w:rsid w:val="54F06150"/>
    <w:rsid w:val="59FF52A7"/>
    <w:rsid w:val="5CCB4A88"/>
    <w:rsid w:val="677A15C6"/>
    <w:rsid w:val="6BE867E1"/>
    <w:rsid w:val="782460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file:///E:\22&#31179;\22&#31179;%25208&#36947;%2520&#28857;&#35757;%2520&#20154;&#25945;&#65288;&#31119;&#24314;&#19987;&#29256;&#65289;\&#28040;&#38450;.tif" TargetMode="Externa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3976</Words>
  <Characters>4108</Characters>
  <Lines>34</Lines>
  <Paragraphs>9</Paragraphs>
  <TotalTime>2</TotalTime>
  <ScaleCrop>false</ScaleCrop>
  <LinksUpToDate>false</LinksUpToDate>
  <CharactersWithSpaces>4248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2022-07-01T01:02:50Z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