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line="360" w:lineRule="auto"/>
        <w:jc w:val="center"/>
        <w:rPr>
          <w:rFonts w:hint="eastAsia" w:eastAsia="隶书"/>
          <w:b/>
          <w:sz w:val="32"/>
          <w:szCs w:val="32"/>
        </w:rPr>
      </w:pPr>
      <w:r>
        <w:rPr>
          <w:rFonts w:hint="eastAsia" w:eastAsia="隶书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11531600</wp:posOffset>
            </wp:positionH>
            <wp:positionV relativeFrom="topMargin">
              <wp:posOffset>12623800</wp:posOffset>
            </wp:positionV>
            <wp:extent cx="419100" cy="469900"/>
            <wp:effectExtent l="0" t="0" r="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b/>
          <w:sz w:val="32"/>
          <w:szCs w:val="32"/>
        </w:rPr>
        <w:t>第一</w:t>
      </w:r>
      <w:r>
        <w:rPr>
          <w:rFonts w:hint="eastAsia" w:ascii="隶书" w:eastAsia="隶书"/>
          <w:b/>
          <w:sz w:val="32"/>
          <w:szCs w:val="32"/>
        </w:rPr>
        <w:t>、</w:t>
      </w:r>
      <w:r>
        <w:rPr>
          <w:rFonts w:hint="eastAsia" w:eastAsia="隶书"/>
          <w:b/>
          <w:sz w:val="32"/>
          <w:szCs w:val="32"/>
        </w:rPr>
        <w:t>二单元单元测试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一、选择题</w:t>
      </w:r>
      <w:r>
        <w:rPr>
          <w:kern w:val="2"/>
          <w:sz w:val="24"/>
          <w:szCs w:val="24"/>
        </w:rPr>
        <w:t>(本大题含15个小题，每小题2分，共30分)</w:t>
      </w:r>
    </w:p>
    <w:p>
      <w:pPr>
        <w:adjustRightInd/>
        <w:spacing w:line="360" w:lineRule="auto"/>
        <w:ind w:left="283" w:hanging="283" w:hangingChars="118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>1．历史当事人遗留下来的资料是一手史料。若运用一手史料研究林则徐，应选择(　　)</w:t>
      </w:r>
    </w:p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pict>
          <v:shape id="_x0000_i1025" o:spt="75" type="#_x0000_t75" style="height:62.15pt;width:97.45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  <w:r>
        <w:rPr>
          <w:kern w:val="2"/>
          <w:sz w:val="24"/>
          <w:szCs w:val="24"/>
        </w:rPr>
        <w:t xml:space="preserve"> </w:t>
      </w:r>
      <w:r>
        <w:rPr>
          <w:kern w:val="2"/>
          <w:sz w:val="24"/>
          <w:szCs w:val="24"/>
        </w:rPr>
        <w:pict>
          <v:shape id="_x0000_i1026" o:spt="75" type="#_x0000_t75" style="height:71.55pt;width:108.1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  <w:r>
        <w:rPr>
          <w:kern w:val="2"/>
          <w:sz w:val="24"/>
          <w:szCs w:val="24"/>
        </w:rPr>
        <w:t xml:space="preserve"> </w:t>
      </w:r>
      <w:r>
        <w:rPr>
          <w:kern w:val="2"/>
          <w:sz w:val="24"/>
          <w:szCs w:val="24"/>
        </w:rPr>
        <w:pict>
          <v:shape id="_x0000_i1027" o:spt="75" type="#_x0000_t75" style="height:117.6pt;width:87.6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/>
          <w:kern w:val="2"/>
          <w:sz w:val="24"/>
          <w:szCs w:val="24"/>
        </w:rPr>
        <w:t xml:space="preserve">   </w:t>
      </w:r>
      <w:r>
        <w:rPr>
          <w:kern w:val="2"/>
          <w:sz w:val="24"/>
          <w:szCs w:val="24"/>
        </w:rPr>
        <w:pict>
          <v:shape id="_x0000_i1028" o:spt="75" type="#_x0000_t75" style="height:55.4pt;width:7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pPr>
        <w:adjustRightInd/>
        <w:spacing w:line="36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rFonts w:hint="eastAsia"/>
          <w:kern w:val="2"/>
          <w:sz w:val="24"/>
          <w:szCs w:val="24"/>
        </w:rPr>
        <w:t>A.林则徐的奏折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 xml:space="preserve">  </w:t>
      </w:r>
      <w:r>
        <w:rPr>
          <w:kern w:val="2"/>
          <w:sz w:val="24"/>
          <w:szCs w:val="24"/>
        </w:rPr>
        <w:t>B.林则徐</w:t>
      </w:r>
      <w:r>
        <w:rPr>
          <w:rFonts w:hint="eastAsia"/>
          <w:kern w:val="2"/>
          <w:sz w:val="24"/>
          <w:szCs w:val="24"/>
        </w:rPr>
        <w:t>雕像</w:t>
      </w:r>
      <w:r>
        <w:rPr>
          <w:kern w:val="2"/>
          <w:sz w:val="24"/>
          <w:szCs w:val="24"/>
        </w:rPr>
        <w:t>　</w:t>
      </w:r>
      <w:r>
        <w:rPr>
          <w:rFonts w:hint="eastAsia"/>
          <w:kern w:val="2"/>
          <w:sz w:val="24"/>
          <w:szCs w:val="24"/>
        </w:rPr>
        <w:t xml:space="preserve">  </w:t>
      </w:r>
      <w:r>
        <w:rPr>
          <w:kern w:val="2"/>
          <w:sz w:val="24"/>
          <w:szCs w:val="24"/>
        </w:rPr>
        <w:t>C.林则徐纪念邮票　D.连环画《林则徐》</w:t>
      </w:r>
    </w:p>
    <w:p>
      <w:pPr>
        <w:adjustRightInd/>
        <w:spacing w:line="36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2．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从香港和五口(五处通商口岸)输入的外国商品，开始冲击中国的自然经济，几千年来的社会经济结构被侵蚀而逐步改组。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材料描述的是(　　)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A．中国边疆的危机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B．中英《南京条约》的影响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C．鸦片输入的危害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D．中俄《北京条约》的影响</w:t>
      </w:r>
    </w:p>
    <w:p>
      <w:pPr>
        <w:adjustRightInd/>
        <w:spacing w:line="36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3．英法发动的第二次鸦片战争是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海盗式的扩张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，给中国文化和人类文明带来了不可估量的损失。最能说明这一点的是(　　)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A．获取大量赔款 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B．洗劫并焚毁圆明园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C．增加新的通商口岸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D．开辟新的内河航线</w:t>
      </w:r>
    </w:p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4．马克思说：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俄国不花费一文钱，不出动一</w:t>
      </w:r>
      <w:r>
        <w:rPr>
          <w:rFonts w:hint="eastAsia"/>
          <w:kern w:val="2"/>
          <w:sz w:val="24"/>
          <w:szCs w:val="24"/>
        </w:rPr>
        <w:t>兵一卒，而能比任何一个参战国(从中国)得到更多的好处。</w:t>
      </w:r>
      <w:r>
        <w:rPr>
          <w:rFonts w:hint="eastAsia" w:ascii="宋体" w:hAnsi="宋体"/>
          <w:kern w:val="2"/>
          <w:sz w:val="24"/>
          <w:szCs w:val="24"/>
        </w:rPr>
        <w:t>”</w:t>
      </w:r>
      <w:r>
        <w:rPr>
          <w:rFonts w:hint="eastAsia"/>
          <w:kern w:val="2"/>
          <w:sz w:val="24"/>
          <w:szCs w:val="24"/>
        </w:rPr>
        <w:t>这句话指的是沙俄在第二次鸦片战争期间</w:t>
      </w:r>
      <w:r>
        <w:rPr>
          <w:kern w:val="2"/>
          <w:sz w:val="24"/>
          <w:szCs w:val="24"/>
        </w:rPr>
        <w:t>(　　)</w:t>
      </w:r>
    </w:p>
    <w:p>
      <w:pPr>
        <w:adjustRightInd/>
        <w:spacing w:line="36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A．取得协定关税特权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B．掠夺圆明园大量珍宝</w:t>
      </w:r>
    </w:p>
    <w:p>
      <w:pPr>
        <w:adjustRightInd/>
        <w:spacing w:line="36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C．获取中国大量赔款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D．割占中国大片领土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5．以下内容是一位历史人物的部分经历。据此判断，他是(　　)</w:t>
      </w:r>
    </w:p>
    <w:tbl>
      <w:tblPr>
        <w:tblStyle w:val="7"/>
        <w:tblW w:w="8221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23"/>
        <w:gridCol w:w="1970"/>
        <w:gridCol w:w="3260"/>
        <w:gridCol w:w="226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23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时间</w:t>
            </w:r>
          </w:p>
        </w:tc>
        <w:tc>
          <w:tcPr>
            <w:tcW w:w="1970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1843年</w:t>
            </w:r>
          </w:p>
        </w:tc>
        <w:tc>
          <w:tcPr>
            <w:tcW w:w="3260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1851年</w:t>
            </w:r>
          </w:p>
        </w:tc>
        <w:tc>
          <w:tcPr>
            <w:tcW w:w="2268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1853年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23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事件</w:t>
            </w:r>
          </w:p>
        </w:tc>
        <w:tc>
          <w:tcPr>
            <w:tcW w:w="1970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创立</w:t>
            </w:r>
            <w:r>
              <w:rPr>
                <w:rFonts w:ascii="宋体" w:hAnsi="宋体"/>
                <w:kern w:val="2"/>
                <w:sz w:val="24"/>
                <w:szCs w:val="24"/>
              </w:rPr>
              <w:t>“</w:t>
            </w:r>
            <w:r>
              <w:rPr>
                <w:rFonts w:eastAsia="楷体_GB2312"/>
                <w:kern w:val="2"/>
                <w:sz w:val="24"/>
                <w:szCs w:val="24"/>
              </w:rPr>
              <w:t>拜上帝会</w:t>
            </w:r>
            <w:r>
              <w:rPr>
                <w:rFonts w:ascii="宋体" w:hAnsi="宋体"/>
                <w:kern w:val="2"/>
                <w:sz w:val="24"/>
                <w:szCs w:val="24"/>
              </w:rPr>
              <w:t>”</w:t>
            </w:r>
          </w:p>
        </w:tc>
        <w:tc>
          <w:tcPr>
            <w:tcW w:w="3260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在广西桂平县金田村发动武装起义</w:t>
            </w:r>
          </w:p>
        </w:tc>
        <w:tc>
          <w:tcPr>
            <w:tcW w:w="2268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textAlignment w:val="auto"/>
              <w:rPr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定都天京，颁布《天朝田亩制度》</w:t>
            </w:r>
          </w:p>
        </w:tc>
      </w:tr>
    </w:tbl>
    <w:p>
      <w:pPr>
        <w:adjustRightInd/>
        <w:spacing w:line="360" w:lineRule="auto"/>
        <w:ind w:left="281" w:leftChars="134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A.石达开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B．洪仁玕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C．洪秀全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D．左宗棠</w:t>
      </w:r>
    </w:p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6．太平天国不承认清朝与外国订立的不平等条约，加</w:t>
      </w:r>
      <w:r>
        <w:rPr>
          <w:rFonts w:hint="eastAsia"/>
          <w:kern w:val="2"/>
          <w:sz w:val="24"/>
          <w:szCs w:val="24"/>
        </w:rPr>
        <w:t>上禁止鸦片进口，损害了西方国家的利益，因此英、法两国跟清政府签订《北京条约》后随即支援清军对付太平天国。这表明太平天国运动失败的原因之一是</w:t>
      </w:r>
      <w:r>
        <w:rPr>
          <w:kern w:val="2"/>
          <w:sz w:val="24"/>
          <w:szCs w:val="24"/>
        </w:rPr>
        <w:t>(　　)</w:t>
      </w:r>
    </w:p>
    <w:p>
      <w:pPr>
        <w:adjustRightInd/>
        <w:spacing w:line="36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A．湘军围困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B．中外反动势力的联合镇压</w:t>
      </w:r>
    </w:p>
    <w:p>
      <w:pPr>
        <w:adjustRightInd/>
        <w:spacing w:line="36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C．内部矛盾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D．武器落后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7．结合对中国近代史的学习，下图空白方框处应填的内容是(　　)</w:t>
      </w:r>
    </w:p>
    <w:p>
      <w:pPr>
        <w:adjustRightInd/>
        <w:spacing w:line="360" w:lineRule="auto"/>
        <w:jc w:val="center"/>
        <w:textAlignment w:val="auto"/>
        <w:rPr>
          <w:kern w:val="2"/>
          <w:sz w:val="24"/>
          <w:szCs w:val="24"/>
        </w:rPr>
      </w:pPr>
      <w:r>
        <w:pict>
          <v:shape id="_x0000_i1029" o:spt="75" type="#_x0000_t75" style="height:54.75pt;width:366.9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adjustRightInd/>
        <w:spacing w:line="36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A．太平天国运动  </w:t>
      </w:r>
      <w:r>
        <w:rPr>
          <w:rFonts w:hint="eastAsia"/>
          <w:kern w:val="2"/>
          <w:sz w:val="24"/>
          <w:szCs w:val="24"/>
        </w:rPr>
        <w:t xml:space="preserve">  </w:t>
      </w:r>
      <w:r>
        <w:rPr>
          <w:kern w:val="2"/>
          <w:sz w:val="24"/>
          <w:szCs w:val="24"/>
        </w:rPr>
        <w:t xml:space="preserve">B．洋务运动  </w:t>
      </w:r>
      <w:r>
        <w:rPr>
          <w:rFonts w:hint="eastAsia"/>
          <w:kern w:val="2"/>
          <w:sz w:val="24"/>
          <w:szCs w:val="24"/>
        </w:rPr>
        <w:t xml:space="preserve">  </w:t>
      </w:r>
      <w:r>
        <w:rPr>
          <w:kern w:val="2"/>
          <w:sz w:val="24"/>
          <w:szCs w:val="24"/>
        </w:rPr>
        <w:t xml:space="preserve">C．戊戌变法  </w:t>
      </w:r>
      <w:r>
        <w:rPr>
          <w:rFonts w:hint="eastAsia"/>
          <w:kern w:val="2"/>
          <w:sz w:val="24"/>
          <w:szCs w:val="24"/>
        </w:rPr>
        <w:t xml:space="preserve"> </w:t>
      </w:r>
      <w:r>
        <w:rPr>
          <w:kern w:val="2"/>
          <w:sz w:val="24"/>
          <w:szCs w:val="24"/>
        </w:rPr>
        <w:t>D．义和团运动</w:t>
      </w:r>
    </w:p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8．据资料统计，从1862—1894年这30余年中，李鸿章所主办和参与筹办的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新政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事业占中国这一时期举办的全部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新政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事业的80%以上，其范围包括军火、采矿、民用，此外还创办了新式学校。李鸿章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新政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事业的主题是(　　)</w:t>
      </w:r>
    </w:p>
    <w:p>
      <w:pPr>
        <w:adjustRightInd/>
        <w:spacing w:line="36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A．废除八股取士，兴办新式教育</w:t>
      </w:r>
    </w:p>
    <w:p>
      <w:pPr>
        <w:adjustRightInd/>
        <w:spacing w:line="36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B．发展近代工业，抵御外侮</w:t>
      </w:r>
    </w:p>
    <w:p>
      <w:pPr>
        <w:adjustRightInd/>
        <w:spacing w:line="36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C．引进先进技术，兴办民族工业</w:t>
      </w:r>
    </w:p>
    <w:p>
      <w:pPr>
        <w:adjustRightInd/>
        <w:spacing w:line="36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D．学习西方思想，改变</w:t>
      </w:r>
      <w:r>
        <w:rPr>
          <w:rFonts w:hint="eastAsia"/>
          <w:kern w:val="2"/>
          <w:sz w:val="24"/>
          <w:szCs w:val="24"/>
        </w:rPr>
        <w:t>传统习俗</w:t>
      </w:r>
    </w:p>
    <w:p>
      <w:pPr>
        <w:adjustRightInd/>
        <w:spacing w:line="36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9</w:t>
      </w:r>
      <w:r>
        <w:rPr>
          <w:rFonts w:hint="eastAsia"/>
          <w:kern w:val="2"/>
          <w:sz w:val="24"/>
          <w:szCs w:val="24"/>
        </w:rPr>
        <w:t>．</w:t>
      </w:r>
      <w:r>
        <w:rPr>
          <w:kern w:val="2"/>
          <w:sz w:val="24"/>
          <w:szCs w:val="24"/>
        </w:rPr>
        <w:t>中英《南京条约》规定：开放广州、福州、厦门、宁波、上海五处为通商口岸。中日《马关条约》允许日本在通商口岸开设工厂。英国和日本强迫清政府签订这些条款的共同目的是(　　)</w:t>
      </w:r>
    </w:p>
    <w:p>
      <w:pPr>
        <w:adjustRightInd/>
        <w:spacing w:line="360" w:lineRule="auto"/>
        <w:ind w:firstLine="424" w:firstLineChars="177"/>
        <w:textAlignment w:val="auto"/>
        <w:rPr>
          <w:rFonts w:hint="eastAsia"/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A．勒索战争赔款  </w:t>
      </w:r>
      <w:r>
        <w:rPr>
          <w:rFonts w:hint="eastAsia"/>
          <w:kern w:val="2"/>
          <w:sz w:val="24"/>
          <w:szCs w:val="24"/>
        </w:rPr>
        <w:t xml:space="preserve">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B．控制中国海关  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C．打开中国市场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D．割占中国领土</w:t>
      </w:r>
    </w:p>
    <w:p>
      <w:pPr>
        <w:adjustRightInd/>
        <w:spacing w:line="36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10．爱国华侨谢缵泰绘《时局图》，后有人题词：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沉沉酣睡我中华，那知爱国即爱家；国民知醒宜今醒，莫待土分裂似瓜。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诗中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裂似瓜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是指(　　)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A．列强掀起瓜分中国狂潮  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B．日本在通商口岸开设工厂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C．美国提出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门户开放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 xml:space="preserve">政策  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D．日本割占台湾全岛及所有附属各岛屿、澎湖列岛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11．奏折、诏书是研究历史的重要史料。下面奏折、诏书的内容反映了(　　)</w:t>
      </w:r>
    </w:p>
    <w:p>
      <w:pPr>
        <w:adjustRightInd/>
        <w:spacing w:line="360" w:lineRule="auto"/>
        <w:textAlignment w:val="auto"/>
        <w:rPr>
          <w:rFonts w:eastAsia="楷体_GB2312"/>
          <w:kern w:val="2"/>
          <w:sz w:val="24"/>
          <w:szCs w:val="24"/>
        </w:rPr>
      </w:pPr>
    </w:p>
    <w:tbl>
      <w:tblPr>
        <w:tblStyle w:val="7"/>
        <w:tblW w:w="7478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509"/>
        <w:gridCol w:w="39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509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奏折：已而东师大辱，遂有割台补款之事，于是外邦蔑视，海内离心。职忧愤迫切，谬陈大计，请及时变法，图保疆域。</w:t>
            </w:r>
          </w:p>
        </w:tc>
        <w:tc>
          <w:tcPr>
            <w:tcW w:w="3969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textAlignment w:val="auto"/>
              <w:rPr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诏书：数年以来，中外臣工讲求时务，多主变法自强。迩者诏书数下，如开特科、裁冗兵、改武科制度、立大小学堂，皆经再三审定，筹之至熟，甫议施行。</w:t>
            </w:r>
          </w:p>
        </w:tc>
      </w:tr>
    </w:tbl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A.</w:t>
      </w:r>
      <w:r>
        <w:rPr>
          <w:rFonts w:hint="eastAsia"/>
          <w:kern w:val="2"/>
          <w:sz w:val="24"/>
          <w:szCs w:val="24"/>
        </w:rPr>
        <w:t xml:space="preserve"> </w:t>
      </w:r>
      <w:r>
        <w:rPr>
          <w:kern w:val="2"/>
          <w:sz w:val="24"/>
          <w:szCs w:val="24"/>
        </w:rPr>
        <w:t xml:space="preserve">鸦片战争的危害 　　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B．甲午中日战争爆发的历史背景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C．维新运动的历程 　　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D．八国联军侵华战争的结</w:t>
      </w:r>
      <w:r>
        <w:rPr>
          <w:rFonts w:hint="eastAsia"/>
          <w:kern w:val="2"/>
          <w:sz w:val="24"/>
          <w:szCs w:val="24"/>
        </w:rPr>
        <w:t>局</w:t>
      </w:r>
    </w:p>
    <w:p>
      <w:pPr>
        <w:adjustRightInd/>
        <w:spacing w:line="36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12</w:t>
      </w:r>
      <w:r>
        <w:rPr>
          <w:rFonts w:hint="eastAsia"/>
          <w:kern w:val="2"/>
          <w:sz w:val="24"/>
          <w:szCs w:val="24"/>
        </w:rPr>
        <w:t>．</w:t>
      </w:r>
      <w:r>
        <w:rPr>
          <w:kern w:val="2"/>
          <w:sz w:val="24"/>
          <w:szCs w:val="24"/>
        </w:rPr>
        <w:t>有学者认为，戊戌变法所传播的西方政治学说和自然科学知识，将统治中国人几千年的封建思想打开了缺口。这说明戊戌变法(　　)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A．起到了思想启蒙作用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B．使西方政治学说深入人心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C．创立了君主立宪政体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D．动摇了封建统治</w:t>
      </w:r>
    </w:p>
    <w:p>
      <w:pPr>
        <w:adjustRightInd/>
        <w:spacing w:line="36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13．有义和团揭帖写道：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焚黄表，生香烟，请来各</w:t>
      </w:r>
      <w:r>
        <w:rPr>
          <w:rFonts w:hint="eastAsia"/>
          <w:kern w:val="2"/>
          <w:sz w:val="24"/>
          <w:szCs w:val="24"/>
        </w:rPr>
        <w:t>洞众神仙</w:t>
      </w:r>
      <w:r>
        <w:rPr>
          <w:rFonts w:hint="eastAsia" w:ascii="宋体" w:hAnsi="宋体"/>
          <w:kern w:val="2"/>
          <w:sz w:val="24"/>
          <w:szCs w:val="24"/>
        </w:rPr>
        <w:t>……</w:t>
      </w:r>
      <w:r>
        <w:rPr>
          <w:rFonts w:hint="eastAsia"/>
          <w:kern w:val="2"/>
          <w:sz w:val="24"/>
          <w:szCs w:val="24"/>
        </w:rPr>
        <w:t>大法国，心胆寒，英美德俄尽消然。洋鬼子，尽除完，大清一统靖江山。</w:t>
      </w:r>
      <w:r>
        <w:rPr>
          <w:rFonts w:hint="eastAsia" w:ascii="宋体" w:hAnsi="宋体"/>
          <w:kern w:val="2"/>
          <w:sz w:val="24"/>
          <w:szCs w:val="24"/>
        </w:rPr>
        <w:t>”</w:t>
      </w:r>
      <w:r>
        <w:rPr>
          <w:rFonts w:hint="eastAsia"/>
          <w:kern w:val="2"/>
          <w:sz w:val="24"/>
          <w:szCs w:val="24"/>
        </w:rPr>
        <w:t>义和团这种狂热情绪主要来自</w:t>
      </w:r>
      <w:r>
        <w:rPr>
          <w:kern w:val="2"/>
          <w:sz w:val="24"/>
          <w:szCs w:val="24"/>
        </w:rPr>
        <w:t>(　　)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A．知识分子的宣传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B．对社会矛盾的科学分析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C．朴素的爱国热情 </w:t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 xml:space="preserve">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D．对清政府的正确认识</w:t>
      </w:r>
    </w:p>
    <w:p>
      <w:pPr>
        <w:adjustRightInd/>
        <w:spacing w:line="36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14．《辛丑条约》签订后，美国公使田贝说，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事实上，外国公使成为了中国不可分割的一部分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，从此可以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任意斥责一切对待外国人不称职的中国官吏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。这说明了(　　)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A．清政府与列强建立了外交关系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B．列强获得了领事裁判权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C．清政府已经成为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洋人的朝廷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 xml:space="preserve">  </w:t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D．中国的反帝斗争蓬勃发展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15．下面是某同学收集整理的山西的近代部分史实。这些史实可以说明(　　)</w:t>
      </w:r>
    </w:p>
    <w:p>
      <w:pPr>
        <w:adjustRightInd/>
        <w:spacing w:line="360" w:lineRule="auto"/>
        <w:ind w:left="424" w:leftChars="202" w:firstLine="1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1882年，山西巡抚张之洞在太原创建令德堂书院(山西省实验中学前身)。</w:t>
      </w:r>
    </w:p>
    <w:p>
      <w:pPr>
        <w:adjustRightInd/>
        <w:spacing w:line="360" w:lineRule="auto"/>
        <w:ind w:left="424" w:leftChars="202" w:firstLine="1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1883年，山西巡抚张之洞设立洋务局，并筹办编练山西新军。</w:t>
      </w:r>
    </w:p>
    <w:p>
      <w:pPr>
        <w:adjustRightInd/>
        <w:spacing w:line="360" w:lineRule="auto"/>
        <w:ind w:left="424" w:leftChars="202" w:firstLine="1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1892年，山西布政使胡聘之在太原创办火柴局，首开山西</w:t>
      </w:r>
      <w:r>
        <w:rPr>
          <w:rFonts w:hint="eastAsia"/>
          <w:kern w:val="2"/>
          <w:sz w:val="24"/>
          <w:szCs w:val="24"/>
        </w:rPr>
        <w:t>近代工业序幕。</w:t>
      </w:r>
    </w:p>
    <w:p>
      <w:pPr>
        <w:adjustRightInd/>
        <w:spacing w:line="360" w:lineRule="auto"/>
        <w:ind w:left="424" w:leftChars="202" w:firstLine="1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1898年，山西巡抚胡聘之设立以修造军械为目的的山西机器局，成为山西近代机械工业的先驱；同年创建山西通省工艺局，成为山西近代加工工业的开端。</w:t>
      </w:r>
    </w:p>
    <w:p>
      <w:pPr>
        <w:adjustRightInd/>
        <w:spacing w:line="360" w:lineRule="auto"/>
        <w:ind w:left="424" w:leftChars="202" w:firstLine="1"/>
        <w:textAlignment w:val="auto"/>
        <w:rPr>
          <w:kern w:val="2"/>
          <w:sz w:val="24"/>
          <w:szCs w:val="24"/>
        </w:rPr>
      </w:pPr>
      <w:r>
        <w:rPr>
          <w:rFonts w:ascii="宋体" w:hAnsi="宋体"/>
          <w:kern w:val="2"/>
          <w:sz w:val="24"/>
          <w:szCs w:val="24"/>
        </w:rPr>
        <w:t>①</w:t>
      </w:r>
      <w:r>
        <w:rPr>
          <w:kern w:val="2"/>
          <w:sz w:val="24"/>
          <w:szCs w:val="24"/>
        </w:rPr>
        <w:t xml:space="preserve">张之洞与胡聘之属于洋务派  </w:t>
      </w:r>
    </w:p>
    <w:p>
      <w:pPr>
        <w:adjustRightInd/>
        <w:spacing w:line="360" w:lineRule="auto"/>
        <w:ind w:left="424" w:leftChars="202" w:firstLine="1"/>
        <w:textAlignment w:val="auto"/>
        <w:rPr>
          <w:kern w:val="2"/>
          <w:sz w:val="24"/>
          <w:szCs w:val="24"/>
        </w:rPr>
      </w:pPr>
      <w:r>
        <w:rPr>
          <w:rFonts w:ascii="宋体" w:hAnsi="宋体"/>
          <w:kern w:val="2"/>
          <w:sz w:val="24"/>
          <w:szCs w:val="24"/>
        </w:rPr>
        <w:t>②</w:t>
      </w:r>
      <w:r>
        <w:rPr>
          <w:kern w:val="2"/>
          <w:sz w:val="24"/>
          <w:szCs w:val="24"/>
        </w:rPr>
        <w:t>山西近代工业的产生与发展</w:t>
      </w:r>
    </w:p>
    <w:p>
      <w:pPr>
        <w:adjustRightInd/>
        <w:spacing w:line="360" w:lineRule="auto"/>
        <w:ind w:left="424" w:leftChars="202" w:firstLine="1"/>
        <w:textAlignment w:val="auto"/>
        <w:rPr>
          <w:kern w:val="2"/>
          <w:sz w:val="24"/>
          <w:szCs w:val="24"/>
        </w:rPr>
      </w:pPr>
      <w:r>
        <w:rPr>
          <w:rFonts w:ascii="宋体" w:hAnsi="宋体"/>
          <w:kern w:val="2"/>
          <w:sz w:val="24"/>
          <w:szCs w:val="24"/>
        </w:rPr>
        <w:t>③</w:t>
      </w:r>
      <w:r>
        <w:rPr>
          <w:kern w:val="2"/>
          <w:sz w:val="24"/>
          <w:szCs w:val="24"/>
        </w:rPr>
        <w:t xml:space="preserve">中国近代第一所新式学堂诞生在山西  </w:t>
      </w:r>
    </w:p>
    <w:p>
      <w:pPr>
        <w:adjustRightInd/>
        <w:spacing w:line="360" w:lineRule="auto"/>
        <w:ind w:left="424" w:leftChars="202" w:firstLine="1"/>
        <w:textAlignment w:val="auto"/>
        <w:rPr>
          <w:kern w:val="2"/>
          <w:sz w:val="24"/>
          <w:szCs w:val="24"/>
        </w:rPr>
      </w:pPr>
      <w:r>
        <w:rPr>
          <w:rFonts w:ascii="宋体" w:hAnsi="宋体"/>
          <w:kern w:val="2"/>
          <w:sz w:val="24"/>
          <w:szCs w:val="24"/>
        </w:rPr>
        <w:t>④</w:t>
      </w:r>
      <w:r>
        <w:rPr>
          <w:kern w:val="2"/>
          <w:sz w:val="24"/>
          <w:szCs w:val="24"/>
        </w:rPr>
        <w:t>张之洞与胡聘之为山西的近代化作出了重要贡献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A．</w:t>
      </w:r>
      <w:r>
        <w:rPr>
          <w:rFonts w:ascii="宋体" w:hAnsi="宋体"/>
          <w:kern w:val="2"/>
          <w:sz w:val="24"/>
          <w:szCs w:val="24"/>
        </w:rPr>
        <w:t>①②③</w:t>
      </w:r>
      <w:r>
        <w:rPr>
          <w:kern w:val="2"/>
          <w:sz w:val="24"/>
          <w:szCs w:val="24"/>
        </w:rPr>
        <w:t xml:space="preserve">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ab/>
      </w:r>
      <w:r>
        <w:rPr>
          <w:kern w:val="2"/>
          <w:sz w:val="24"/>
          <w:szCs w:val="24"/>
        </w:rPr>
        <w:t>B．</w:t>
      </w:r>
      <w:r>
        <w:rPr>
          <w:rFonts w:ascii="宋体" w:hAnsi="宋体"/>
          <w:kern w:val="2"/>
          <w:sz w:val="24"/>
          <w:szCs w:val="24"/>
        </w:rPr>
        <w:t>②③④</w:t>
      </w:r>
      <w:r>
        <w:rPr>
          <w:kern w:val="2"/>
          <w:sz w:val="24"/>
          <w:szCs w:val="24"/>
        </w:rPr>
        <w:t xml:space="preserve">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 xml:space="preserve">  </w:t>
      </w:r>
      <w:r>
        <w:rPr>
          <w:kern w:val="2"/>
          <w:sz w:val="24"/>
          <w:szCs w:val="24"/>
        </w:rPr>
        <w:t>C．</w:t>
      </w:r>
      <w:r>
        <w:rPr>
          <w:rFonts w:ascii="宋体" w:hAnsi="宋体"/>
          <w:kern w:val="2"/>
          <w:sz w:val="24"/>
          <w:szCs w:val="24"/>
        </w:rPr>
        <w:t>①②④</w:t>
      </w:r>
      <w:r>
        <w:rPr>
          <w:kern w:val="2"/>
          <w:sz w:val="24"/>
          <w:szCs w:val="24"/>
        </w:rPr>
        <w:t xml:space="preserve">  </w:t>
      </w:r>
      <w:r>
        <w:rPr>
          <w:rFonts w:hint="eastAsia"/>
          <w:kern w:val="2"/>
          <w:sz w:val="24"/>
          <w:szCs w:val="24"/>
        </w:rPr>
        <w:tab/>
      </w:r>
      <w:r>
        <w:rPr>
          <w:rFonts w:hint="eastAsia"/>
          <w:kern w:val="2"/>
          <w:sz w:val="24"/>
          <w:szCs w:val="24"/>
        </w:rPr>
        <w:t xml:space="preserve">   </w:t>
      </w:r>
      <w:r>
        <w:rPr>
          <w:kern w:val="2"/>
          <w:sz w:val="24"/>
          <w:szCs w:val="24"/>
        </w:rPr>
        <w:t>D．</w:t>
      </w:r>
      <w:r>
        <w:rPr>
          <w:rFonts w:ascii="宋体" w:hAnsi="宋体"/>
          <w:kern w:val="2"/>
          <w:sz w:val="24"/>
          <w:szCs w:val="24"/>
        </w:rPr>
        <w:t>①③④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二、简答题</w:t>
      </w:r>
      <w:r>
        <w:rPr>
          <w:kern w:val="2"/>
          <w:sz w:val="24"/>
          <w:szCs w:val="24"/>
        </w:rPr>
        <w:t>(本大题共14分)</w:t>
      </w:r>
    </w:p>
    <w:p>
      <w:pPr>
        <w:adjustRightInd/>
        <w:spacing w:line="36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16．科技教育促进社会进步，民族英雄肩负时代使命。根据下面要求，回答相关问题。</w:t>
      </w:r>
    </w:p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(1)科学技术是国家实力的重要体现。材料中李鸿章主张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学习外国利器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的原因是什么？该事件产生的影响如何？(4分)</w:t>
      </w:r>
    </w:p>
    <w:p>
      <w:pPr>
        <w:adjustRightInd/>
        <w:spacing w:line="360" w:lineRule="auto"/>
        <w:ind w:left="281" w:leftChars="134" w:firstLine="427" w:firstLineChars="178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ascii="宋体" w:hAnsi="宋体"/>
          <w:kern w:val="2"/>
          <w:sz w:val="24"/>
          <w:szCs w:val="24"/>
        </w:rPr>
        <w:t>“</w:t>
      </w:r>
      <w:r>
        <w:rPr>
          <w:rFonts w:eastAsia="楷体_GB2312"/>
          <w:kern w:val="2"/>
          <w:sz w:val="24"/>
          <w:szCs w:val="24"/>
        </w:rPr>
        <w:t>中国文武制度，事事远出西人之上，独火器万不能及。</w:t>
      </w:r>
      <w:r>
        <w:rPr>
          <w:rFonts w:ascii="宋体" w:hAnsi="宋体"/>
          <w:kern w:val="2"/>
          <w:sz w:val="24"/>
          <w:szCs w:val="24"/>
        </w:rPr>
        <w:t>……</w:t>
      </w:r>
      <w:r>
        <w:rPr>
          <w:rFonts w:eastAsia="楷体_GB2312"/>
          <w:kern w:val="2"/>
          <w:sz w:val="24"/>
          <w:szCs w:val="24"/>
        </w:rPr>
        <w:t>中国欲自强，则莫如学习外国利器。欲学习外国利器，则莫如觅制器之器</w:t>
      </w:r>
      <w:r>
        <w:rPr>
          <w:rFonts w:ascii="宋体" w:hAnsi="宋体"/>
          <w:kern w:val="2"/>
          <w:sz w:val="24"/>
          <w:szCs w:val="24"/>
        </w:rPr>
        <w:t>……”</w:t>
      </w:r>
    </w:p>
    <w:p>
      <w:pPr>
        <w:adjustRightInd/>
        <w:spacing w:line="360" w:lineRule="auto"/>
        <w:ind w:left="281" w:leftChars="134"/>
        <w:jc w:val="right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——《李鸿章致总理衙门书》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(2)教育发展是国家强盛的重要保障。在下面表</w:t>
      </w:r>
      <w:r>
        <w:rPr>
          <w:rFonts w:hint="eastAsia"/>
          <w:kern w:val="2"/>
          <w:sz w:val="24"/>
          <w:szCs w:val="24"/>
        </w:rPr>
        <w:t>格中的空白处填写相应内容，并归纳其共同之处。(</w:t>
      </w:r>
      <w:r>
        <w:rPr>
          <w:kern w:val="2"/>
          <w:sz w:val="24"/>
          <w:szCs w:val="24"/>
        </w:rPr>
        <w:t>6分)</w:t>
      </w:r>
    </w:p>
    <w:p>
      <w:pPr>
        <w:adjustRightInd/>
        <w:spacing w:line="360" w:lineRule="auto"/>
        <w:textAlignment w:val="auto"/>
        <w:rPr>
          <w:rFonts w:eastAsia="楷体_GB2312"/>
          <w:kern w:val="2"/>
          <w:sz w:val="24"/>
          <w:szCs w:val="24"/>
        </w:rPr>
      </w:pPr>
    </w:p>
    <w:tbl>
      <w:tblPr>
        <w:tblStyle w:val="7"/>
        <w:tblW w:w="8198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15"/>
        <w:gridCol w:w="5177"/>
        <w:gridCol w:w="130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15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</w:p>
        </w:tc>
        <w:tc>
          <w:tcPr>
            <w:tcW w:w="5177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黑体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举措</w:t>
            </w:r>
          </w:p>
        </w:tc>
        <w:tc>
          <w:tcPr>
            <w:tcW w:w="1306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共同之处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15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洋务运动</w:t>
            </w:r>
          </w:p>
        </w:tc>
        <w:tc>
          <w:tcPr>
            <w:tcW w:w="5177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创办</w:t>
            </w:r>
            <w:r>
              <w:rPr>
                <w:rFonts w:ascii="宋体" w:hAnsi="宋体" w:eastAsia="楷体_GB2312"/>
                <w:kern w:val="2"/>
                <w:sz w:val="24"/>
                <w:szCs w:val="24"/>
              </w:rPr>
              <w:t>①</w:t>
            </w:r>
            <w:r>
              <w:rPr>
                <w:rFonts w:eastAsia="楷体_GB2312"/>
                <w:kern w:val="2"/>
                <w:sz w:val="24"/>
                <w:szCs w:val="24"/>
              </w:rPr>
              <w:t>__________________________________</w:t>
            </w:r>
          </w:p>
        </w:tc>
        <w:tc>
          <w:tcPr>
            <w:tcW w:w="1306" w:type="dxa"/>
            <w:vMerge w:val="restart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15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ascii="宋体" w:hAnsi="宋体" w:eastAsia="楷体_GB2312"/>
                <w:kern w:val="2"/>
                <w:sz w:val="24"/>
                <w:szCs w:val="24"/>
              </w:rPr>
              <w:t>②</w:t>
            </w:r>
            <w:r>
              <w:rPr>
                <w:rFonts w:eastAsia="楷体_GB2312"/>
                <w:kern w:val="2"/>
                <w:sz w:val="24"/>
                <w:szCs w:val="24"/>
              </w:rPr>
              <w:t>__________</w:t>
            </w:r>
          </w:p>
        </w:tc>
        <w:tc>
          <w:tcPr>
            <w:tcW w:w="5177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创办京师大学堂</w:t>
            </w:r>
          </w:p>
        </w:tc>
        <w:tc>
          <w:tcPr>
            <w:tcW w:w="1306" w:type="dxa"/>
            <w:vMerge w:val="continue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715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1920年</w:t>
            </w:r>
          </w:p>
        </w:tc>
        <w:tc>
          <w:tcPr>
            <w:tcW w:w="5177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北京大学首次招收9名女生入学旁听，开创了中国国立大学男女同校的先例</w:t>
            </w:r>
          </w:p>
        </w:tc>
        <w:tc>
          <w:tcPr>
            <w:tcW w:w="1306" w:type="dxa"/>
            <w:vMerge w:val="continue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kern w:val="2"/>
                <w:sz w:val="24"/>
                <w:szCs w:val="24"/>
              </w:rPr>
            </w:pPr>
          </w:p>
        </w:tc>
      </w:tr>
    </w:tbl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(3)挽救民族危机、维护国家主权是正义之举。从下面的材料中，你能感受到怎样的民族精神？(4分)</w:t>
      </w:r>
    </w:p>
    <w:p>
      <w:pPr>
        <w:adjustRightInd/>
        <w:spacing w:line="360" w:lineRule="auto"/>
        <w:ind w:firstLine="849" w:firstLineChars="354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楷体_GB2312"/>
          <w:kern w:val="2"/>
          <w:sz w:val="24"/>
          <w:szCs w:val="24"/>
        </w:rPr>
        <w:t>苟利国家生死以，岂因祸福避趋之。</w:t>
      </w:r>
    </w:p>
    <w:p>
      <w:pPr>
        <w:adjustRightInd/>
        <w:spacing w:line="360" w:lineRule="auto"/>
        <w:jc w:val="right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——林则徐</w:t>
      </w:r>
    </w:p>
    <w:p>
      <w:pPr>
        <w:adjustRightInd/>
        <w:spacing w:line="360" w:lineRule="auto"/>
        <w:ind w:firstLine="566" w:firstLineChars="236"/>
        <w:textAlignment w:val="auto"/>
        <w:rPr>
          <w:kern w:val="2"/>
          <w:sz w:val="24"/>
          <w:szCs w:val="24"/>
        </w:rPr>
      </w:pPr>
      <w:r>
        <w:rPr>
          <w:rFonts w:eastAsia="楷体_GB2312"/>
          <w:kern w:val="2"/>
          <w:sz w:val="24"/>
          <w:szCs w:val="24"/>
        </w:rPr>
        <w:t>吾辈从军卫国，早置生死于度外，今日之事，有死而已！我立志杀</w:t>
      </w:r>
      <w:r>
        <w:rPr>
          <w:rFonts w:hint="eastAsia" w:eastAsia="楷体_GB2312"/>
          <w:kern w:val="2"/>
          <w:sz w:val="24"/>
          <w:szCs w:val="24"/>
        </w:rPr>
        <w:t>敌报国，今死于海，义也，何求生为！</w:t>
      </w:r>
    </w:p>
    <w:p>
      <w:pPr>
        <w:adjustRightInd/>
        <w:spacing w:line="360" w:lineRule="auto"/>
        <w:jc w:val="right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——邓世昌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三、材料解析题</w:t>
      </w:r>
      <w:r>
        <w:rPr>
          <w:kern w:val="2"/>
          <w:sz w:val="24"/>
          <w:szCs w:val="24"/>
        </w:rPr>
        <w:t>(本大题含2个小题，17小题18分，18小题18分，共36分)</w:t>
      </w:r>
    </w:p>
    <w:p>
      <w:pPr>
        <w:adjustRightInd/>
        <w:spacing w:line="36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17．近代以来，中国社会有识之士为挽救民族危亡，力求政治制度的变革。阅读下列材料，结合所学知识，回答问题。</w:t>
      </w:r>
    </w:p>
    <w:p>
      <w:pPr>
        <w:adjustRightInd/>
        <w:spacing w:line="360" w:lineRule="auto"/>
        <w:ind w:left="424" w:leftChars="202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材料一　</w:t>
      </w:r>
      <w:r>
        <w:rPr>
          <w:rFonts w:eastAsia="楷体_GB2312"/>
          <w:kern w:val="2"/>
          <w:sz w:val="24"/>
          <w:szCs w:val="24"/>
        </w:rPr>
        <w:t>1898年，顽固派教训康有为说：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rFonts w:eastAsia="楷体_GB2312"/>
          <w:kern w:val="2"/>
          <w:sz w:val="24"/>
          <w:szCs w:val="24"/>
        </w:rPr>
        <w:t>祖宗之法是不能变的！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rFonts w:eastAsia="楷体_GB2312"/>
          <w:kern w:val="2"/>
          <w:sz w:val="24"/>
          <w:szCs w:val="24"/>
        </w:rPr>
        <w:t>康有为应辩道：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rFonts w:eastAsia="楷体_GB2312"/>
          <w:kern w:val="2"/>
          <w:sz w:val="24"/>
          <w:szCs w:val="24"/>
        </w:rPr>
        <w:t>祖宗之法是用</w:t>
      </w:r>
      <w:r>
        <w:rPr>
          <w:rFonts w:hint="eastAsia" w:eastAsia="楷体_GB2312"/>
          <w:kern w:val="2"/>
          <w:sz w:val="24"/>
          <w:szCs w:val="24"/>
        </w:rPr>
        <w:t>来治理祖宗之地的，时代变了，祖宗之法非变不可！</w:t>
      </w:r>
      <w:r>
        <w:rPr>
          <w:rFonts w:hint="eastAsia" w:ascii="宋体" w:hAnsi="宋体"/>
          <w:kern w:val="2"/>
          <w:sz w:val="24"/>
          <w:szCs w:val="24"/>
        </w:rPr>
        <w:t>”</w:t>
      </w:r>
    </w:p>
    <w:p>
      <w:pPr>
        <w:adjustRightInd/>
        <w:spacing w:line="360" w:lineRule="auto"/>
        <w:ind w:left="424" w:leftChars="202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材料二　</w:t>
      </w:r>
      <w:r>
        <w:rPr>
          <w:rFonts w:eastAsia="楷体_GB2312"/>
          <w:kern w:val="2"/>
          <w:sz w:val="24"/>
          <w:szCs w:val="24"/>
        </w:rPr>
        <w:t>康有为求学之初，就特别留心中国政治制度的沿革和各种经世之学。他到过香港、上海，看见西洋人地方行政整齐，觉得这种行政必有文化思想的背景和源泉。</w:t>
      </w:r>
    </w:p>
    <w:p>
      <w:pPr>
        <w:adjustRightInd/>
        <w:spacing w:line="360" w:lineRule="auto"/>
        <w:ind w:left="424" w:leftChars="202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材料三　</w:t>
      </w:r>
      <w:r>
        <w:rPr>
          <w:rFonts w:eastAsia="楷体_GB2312"/>
          <w:kern w:val="2"/>
          <w:sz w:val="24"/>
          <w:szCs w:val="24"/>
        </w:rPr>
        <w:t>维新变法运动失败了，但在社会上起了思想启蒙的作用。在那个时期的新式学堂和开设西学的书院里，出过黄兴、蔡锷等民主革命的风云人物；而随之兴起的学会，为广开民智介绍了西方的科学知识，这些知识在近代中国几乎必然地会转化为政治力量；维新人士</w:t>
      </w:r>
      <w:r>
        <w:rPr>
          <w:rFonts w:hint="eastAsia" w:eastAsia="楷体_GB2312"/>
          <w:kern w:val="2"/>
          <w:sz w:val="24"/>
          <w:szCs w:val="24"/>
        </w:rPr>
        <w:t>还提出了</w:t>
      </w:r>
      <w:r>
        <w:rPr>
          <w:rFonts w:hint="eastAsia" w:ascii="宋体" w:hAnsi="宋体"/>
          <w:kern w:val="2"/>
          <w:sz w:val="24"/>
          <w:szCs w:val="24"/>
        </w:rPr>
        <w:t>“</w:t>
      </w:r>
      <w:r>
        <w:rPr>
          <w:rFonts w:hint="eastAsia" w:eastAsia="楷体_GB2312"/>
          <w:kern w:val="2"/>
          <w:sz w:val="24"/>
          <w:szCs w:val="24"/>
        </w:rPr>
        <w:t>论白话为维新之本</w:t>
      </w:r>
      <w:r>
        <w:rPr>
          <w:rFonts w:hint="eastAsia" w:ascii="宋体" w:hAnsi="宋体"/>
          <w:kern w:val="2"/>
          <w:sz w:val="24"/>
          <w:szCs w:val="24"/>
        </w:rPr>
        <w:t>”</w:t>
      </w:r>
      <w:r>
        <w:rPr>
          <w:rFonts w:hint="eastAsia" w:eastAsia="楷体_GB2312"/>
          <w:kern w:val="2"/>
          <w:sz w:val="24"/>
          <w:szCs w:val="24"/>
        </w:rPr>
        <w:t>的主张，可以说，后来的许多进步主张，在戊戌维新的时候都已露出了端倪。</w:t>
      </w:r>
    </w:p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(1)材料一中的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祖宗之法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主要指什么？维新派为改变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祖宗之法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所做的努力有哪些？(8分)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(2)据材料一和材料二并结合所学知识，概括指出康有为主张变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祖宗之法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的原因。(6分)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rFonts w:hint="eastAsia"/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(3)据材料三，谈谈你如何理解维新运动在社会上的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思想启蒙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作用。(4分)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18．鸦片战争后，中国社会发生了深刻而剧烈的变化。阅读下列材料，结合所学知识，回答问题。</w:t>
      </w:r>
    </w:p>
    <w:p>
      <w:pPr>
        <w:adjustRightInd/>
        <w:spacing w:line="360" w:lineRule="auto"/>
        <w:ind w:left="424" w:leftChars="202"/>
        <w:textAlignment w:val="auto"/>
        <w:rPr>
          <w:rFonts w:eastAsia="楷体_GB2312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材料一</w:t>
      </w:r>
      <w:r>
        <w:rPr>
          <w:rFonts w:eastAsia="楷体_GB2312"/>
          <w:kern w:val="2"/>
          <w:sz w:val="24"/>
          <w:szCs w:val="24"/>
        </w:rPr>
        <w:t>　至于英国在华贸易的重点是鸦片而非茶叶或其他什么商品，这只是历史的巧合罢了。如果中国需要不断进口印度原棉，或鸦片在晚清时的中国竟毫无市场，那么鸦片战争也就不会爆发了。但在当时西方大力扩张、中国闭关自守的历史条件下，一场中外战争大概也在所难免。</w:t>
      </w:r>
    </w:p>
    <w:p>
      <w:pPr>
        <w:adjustRightInd/>
        <w:spacing w:line="360" w:lineRule="auto"/>
        <w:jc w:val="right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——摘编自费正清《中国：传统与变迁》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(1)根据材料一，分析中外战争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在所难免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的原因。(4分)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材料二</w:t>
      </w:r>
    </w:p>
    <w:p>
      <w:pPr>
        <w:adjustRightInd/>
        <w:spacing w:line="360" w:lineRule="auto"/>
        <w:textAlignment w:val="auto"/>
        <w:rPr>
          <w:rFonts w:eastAsia="楷体_GB2312"/>
          <w:kern w:val="2"/>
          <w:sz w:val="24"/>
          <w:szCs w:val="24"/>
        </w:rPr>
      </w:pPr>
    </w:p>
    <w:tbl>
      <w:tblPr>
        <w:tblStyle w:val="7"/>
        <w:tblW w:w="795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73"/>
        <w:gridCol w:w="63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73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黑体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条约名称</w:t>
            </w:r>
          </w:p>
        </w:tc>
        <w:tc>
          <w:tcPr>
            <w:tcW w:w="6379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黑体"/>
                <w:kern w:val="2"/>
                <w:sz w:val="24"/>
                <w:szCs w:val="24"/>
              </w:rPr>
              <w:t>主要内容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73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《南京条约》</w:t>
            </w:r>
          </w:p>
        </w:tc>
        <w:tc>
          <w:tcPr>
            <w:tcW w:w="6379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开放广州、福州、厦门、宁波、上海五处为通商口岸； 赔款2 100万银元等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73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《天津条约》</w:t>
            </w:r>
          </w:p>
        </w:tc>
        <w:tc>
          <w:tcPr>
            <w:tcW w:w="6379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外国公使进驻北京，</w:t>
            </w:r>
            <w:r>
              <w:rPr>
                <w:rFonts w:hint="eastAsia" w:ascii="宋体" w:hAnsi="宋体" w:cs="宋体"/>
                <w:kern w:val="2"/>
                <w:sz w:val="24"/>
                <w:szCs w:val="24"/>
              </w:rPr>
              <w:t>増</w:t>
            </w:r>
            <w:r>
              <w:rPr>
                <w:rFonts w:hint="eastAsia" w:ascii="楷体_GB2312" w:hAnsi="楷体_GB2312" w:eastAsia="楷体_GB2312" w:cs="楷体_GB2312"/>
                <w:kern w:val="2"/>
                <w:sz w:val="24"/>
                <w:szCs w:val="24"/>
              </w:rPr>
              <w:t>开汉口、南京</w:t>
            </w:r>
            <w:r>
              <w:rPr>
                <w:rFonts w:eastAsia="楷体_GB2312"/>
                <w:kern w:val="2"/>
                <w:sz w:val="24"/>
                <w:szCs w:val="24"/>
              </w:rPr>
              <w:t>等十处为通商口</w:t>
            </w:r>
            <w:r>
              <w:rPr>
                <w:rFonts w:hint="eastAsia" w:eastAsia="楷体_GB2312"/>
                <w:kern w:val="2"/>
                <w:sz w:val="24"/>
                <w:szCs w:val="24"/>
              </w:rPr>
              <w:t>岸，外国商船和军舰可以在长江各口岸自由航行等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73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《马关条约》</w:t>
            </w:r>
          </w:p>
        </w:tc>
        <w:tc>
          <w:tcPr>
            <w:tcW w:w="6379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割辽东半岛、台湾全岛及所有附属各岛屿、澎湖列岛给日本；赔偿日本兵费白银2亿两；允许日本在通商口岸开设工厂；开放沙市、重庆、苏州、杭州为商埠等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73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jc w:val="center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《辛丑条约》</w:t>
            </w:r>
          </w:p>
        </w:tc>
        <w:tc>
          <w:tcPr>
            <w:tcW w:w="6379" w:type="dxa"/>
            <w:shd w:val="clear" w:color="auto" w:fill="auto"/>
            <w:vAlign w:val="center"/>
          </w:tcPr>
          <w:p>
            <w:pPr>
              <w:adjustRightInd/>
              <w:spacing w:line="360" w:lineRule="auto"/>
              <w:textAlignment w:val="auto"/>
              <w:rPr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清政府赔款白银4.5亿两，分39年还清，本息共计9.8亿两，以海关税、盐税等税收作担保；清政府拆毁大沽炮台，允许外国军队驻扎在从北京到山海关的铁路沿线要地等</w:t>
            </w:r>
          </w:p>
        </w:tc>
      </w:tr>
    </w:tbl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(2)根据材料二，归纳以上条约在内容上的相似之处，</w:t>
      </w:r>
      <w:r>
        <w:rPr>
          <w:rFonts w:hint="eastAsia"/>
          <w:kern w:val="2"/>
          <w:sz w:val="24"/>
          <w:szCs w:val="24"/>
        </w:rPr>
        <w:t>并分别简述以上条约对中国社会发展进程的影响。(</w:t>
      </w:r>
      <w:r>
        <w:rPr>
          <w:kern w:val="2"/>
          <w:sz w:val="24"/>
          <w:szCs w:val="24"/>
        </w:rPr>
        <w:t>10分)</w:t>
      </w:r>
    </w:p>
    <w:p>
      <w:pPr>
        <w:adjustRightInd/>
        <w:spacing w:line="360" w:lineRule="auto"/>
        <w:textAlignment w:val="auto"/>
        <w:rPr>
          <w:rFonts w:hint="eastAsia" w:eastAsia="黑体"/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材料三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rFonts w:hint="eastAsia"/>
          <w:kern w:val="2"/>
          <w:sz w:val="24"/>
          <w:szCs w:val="24"/>
        </w:rPr>
        <w:t xml:space="preserve">    </w:t>
      </w:r>
      <w:r>
        <w:rPr>
          <w:kern w:val="2"/>
          <w:sz w:val="24"/>
          <w:szCs w:val="24"/>
        </w:rPr>
        <w:pict>
          <v:shape id="_x0000_i1030" o:spt="75" type="#_x0000_t75" style="height:71.7pt;width:173.1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  <w:r>
        <w:rPr>
          <w:rFonts w:hint="eastAsia"/>
          <w:kern w:val="2"/>
          <w:sz w:val="24"/>
          <w:szCs w:val="24"/>
        </w:rPr>
        <w:t xml:space="preserve">     </w:t>
      </w:r>
      <w:r>
        <w:rPr>
          <w:kern w:val="2"/>
          <w:sz w:val="24"/>
          <w:szCs w:val="24"/>
        </w:rPr>
        <w:pict>
          <v:shape id="_x0000_i1031" o:spt="75" type="#_x0000_t75" style="height:78.2pt;width:187.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/>
          <w:kern w:val="2"/>
          <w:sz w:val="24"/>
          <w:szCs w:val="24"/>
        </w:rPr>
        <w:t xml:space="preserve">   </w:t>
      </w:r>
    </w:p>
    <w:p>
      <w:pPr>
        <w:adjustRightInd/>
        <w:spacing w:line="360" w:lineRule="auto"/>
        <w:jc w:val="center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 xml:space="preserve">虎门销烟浮雕　　　 </w:t>
      </w:r>
      <w:r>
        <w:rPr>
          <w:rFonts w:hint="eastAsia"/>
          <w:kern w:val="2"/>
          <w:sz w:val="24"/>
          <w:szCs w:val="24"/>
        </w:rPr>
        <w:t xml:space="preserve">         </w:t>
      </w:r>
      <w:r>
        <w:rPr>
          <w:kern w:val="2"/>
          <w:sz w:val="24"/>
          <w:szCs w:val="24"/>
        </w:rPr>
        <w:t>金田起义浮雕</w:t>
      </w:r>
      <w:r>
        <w:rPr>
          <w:rFonts w:hint="eastAsia"/>
          <w:kern w:val="2"/>
          <w:sz w:val="24"/>
          <w:szCs w:val="24"/>
        </w:rPr>
        <w:t xml:space="preserve"> 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(3)请分别简述材料三中两幅浮雕所涉及的事件的历史意义。(4分)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四、探究题</w:t>
      </w:r>
      <w:r>
        <w:rPr>
          <w:kern w:val="2"/>
          <w:sz w:val="24"/>
          <w:szCs w:val="24"/>
        </w:rPr>
        <w:t>(本大题共20分)</w:t>
      </w:r>
    </w:p>
    <w:p>
      <w:pPr>
        <w:adjustRightInd/>
        <w:spacing w:line="360" w:lineRule="auto"/>
        <w:ind w:left="425" w:hanging="424" w:hangingChars="177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19．人类历史的发展进程常常伴随着各种危机，应对和解决危机是世界性的课题。张老师以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危机与应对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为主题，设计了下面的学习任务，请你参与完成。</w:t>
      </w:r>
    </w:p>
    <w:p>
      <w:pPr>
        <w:adjustRightInd/>
        <w:spacing w:line="360" w:lineRule="auto"/>
        <w:ind w:firstLine="424" w:firstLineChars="177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任务一　【研读史料——见证千年未有之变局】</w:t>
      </w:r>
    </w:p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(1)下面奏折中，李鸿章对边防安全有什么新的认识？</w:t>
      </w:r>
      <w:r>
        <w:rPr>
          <w:rFonts w:ascii="宋体" w:hAnsi="宋体"/>
          <w:kern w:val="2"/>
          <w:sz w:val="24"/>
          <w:szCs w:val="24"/>
        </w:rPr>
        <w:t>“</w:t>
      </w:r>
      <w:r>
        <w:rPr>
          <w:kern w:val="2"/>
          <w:sz w:val="24"/>
          <w:szCs w:val="24"/>
        </w:rPr>
        <w:t>道光二十一二年</w:t>
      </w:r>
      <w:r>
        <w:rPr>
          <w:rFonts w:ascii="宋体" w:hAnsi="宋体"/>
          <w:kern w:val="2"/>
          <w:sz w:val="24"/>
          <w:szCs w:val="24"/>
        </w:rPr>
        <w:t>”“</w:t>
      </w:r>
      <w:r>
        <w:rPr>
          <w:kern w:val="2"/>
          <w:sz w:val="24"/>
          <w:szCs w:val="24"/>
        </w:rPr>
        <w:t>全局始震</w:t>
      </w:r>
      <w:r>
        <w:rPr>
          <w:rFonts w:ascii="宋体" w:hAnsi="宋体"/>
          <w:kern w:val="2"/>
          <w:sz w:val="24"/>
          <w:szCs w:val="24"/>
        </w:rPr>
        <w:t>”</w:t>
      </w:r>
      <w:r>
        <w:rPr>
          <w:kern w:val="2"/>
          <w:sz w:val="24"/>
          <w:szCs w:val="24"/>
        </w:rPr>
        <w:t>之事对中国社会造成了什么影响？(6分)</w:t>
      </w:r>
    </w:p>
    <w:tbl>
      <w:tblPr>
        <w:tblStyle w:val="7"/>
        <w:tblW w:w="8241" w:type="dxa"/>
        <w:tblInd w:w="281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86" w:hRule="atLeast"/>
        </w:trPr>
        <w:tc>
          <w:tcPr>
            <w:tcW w:w="8241" w:type="dxa"/>
            <w:shd w:val="clear" w:color="auto" w:fill="auto"/>
          </w:tcPr>
          <w:p>
            <w:pPr>
              <w:adjustRightInd/>
              <w:spacing w:line="360" w:lineRule="auto"/>
              <w:ind w:firstLine="427" w:firstLineChars="178"/>
              <w:textAlignment w:val="auto"/>
              <w:rPr>
                <w:kern w:val="2"/>
                <w:sz w:val="24"/>
                <w:szCs w:val="24"/>
              </w:rPr>
            </w:pPr>
            <w:r>
              <w:rPr>
                <w:kern w:val="2"/>
                <w:sz w:val="24"/>
                <w:szCs w:val="24"/>
              </w:rPr>
              <w:t>历代备边</w:t>
            </w:r>
            <w:r>
              <w:rPr>
                <w:rFonts w:hint="eastAsia"/>
                <w:kern w:val="2"/>
                <w:sz w:val="24"/>
                <w:szCs w:val="24"/>
              </w:rPr>
              <w:t>多在西北</w:t>
            </w:r>
            <w:r>
              <w:rPr>
                <w:rFonts w:hint="eastAsia" w:ascii="宋体" w:hAnsi="宋体"/>
                <w:kern w:val="2"/>
                <w:sz w:val="24"/>
                <w:szCs w:val="24"/>
              </w:rPr>
              <w:t>……</w:t>
            </w:r>
            <w:r>
              <w:rPr>
                <w:rFonts w:hint="eastAsia"/>
                <w:kern w:val="2"/>
                <w:sz w:val="24"/>
                <w:szCs w:val="24"/>
              </w:rPr>
              <w:t>今则东南海疆万余里，各国通商传教，来往自如，聚集京师及各省腹地，阳托和好之名，阴怀吞噬之计，一国生事，诸国构煽，实为数千年来未有之变局</w:t>
            </w:r>
            <w:r>
              <w:rPr>
                <w:rFonts w:hint="eastAsia" w:ascii="宋体" w:hAnsi="宋体"/>
                <w:kern w:val="2"/>
                <w:sz w:val="24"/>
                <w:szCs w:val="24"/>
              </w:rPr>
              <w:t>……</w:t>
            </w:r>
            <w:r>
              <w:rPr>
                <w:rFonts w:hint="eastAsia"/>
                <w:kern w:val="2"/>
                <w:sz w:val="24"/>
                <w:szCs w:val="24"/>
              </w:rPr>
              <w:t>道光二十一二年(</w:t>
            </w:r>
            <w:r>
              <w:rPr>
                <w:kern w:val="2"/>
                <w:sz w:val="24"/>
                <w:szCs w:val="24"/>
              </w:rPr>
              <w:t>1841—1842年)，夷船入长江，而全局始震。咸丰十年(1860年)，夷兵犯津通，而根本遂危。彼族实能岘我要害，制我命脉；而我所以失事者，由于散漫设防，东援西调，未将全力聚于紧要数处。今议防海，则必鉴前辙，揣敌情。</w:t>
            </w:r>
          </w:p>
          <w:p>
            <w:pPr>
              <w:spacing w:line="360" w:lineRule="auto"/>
              <w:jc w:val="right"/>
              <w:rPr>
                <w:kern w:val="2"/>
                <w:sz w:val="24"/>
                <w:szCs w:val="24"/>
              </w:rPr>
            </w:pPr>
            <w:r>
              <w:rPr>
                <w:kern w:val="2"/>
                <w:sz w:val="24"/>
                <w:szCs w:val="24"/>
              </w:rPr>
              <w:t>——李鸿章《筹议海防折》</w:t>
            </w:r>
          </w:p>
        </w:tc>
      </w:tr>
    </w:tbl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</w:p>
    <w:p>
      <w:pPr>
        <w:adjustRightInd/>
        <w:spacing w:line="36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任务二　【释读图片——应对海防危</w:t>
      </w:r>
      <w:r>
        <w:rPr>
          <w:rFonts w:hint="eastAsia" w:eastAsia="黑体"/>
          <w:kern w:val="2"/>
          <w:sz w:val="24"/>
          <w:szCs w:val="24"/>
        </w:rPr>
        <w:t>机】</w:t>
      </w:r>
    </w:p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(2)近代以来，外国侵略者对中国的海上安全构成了严重的威胁和巨大的冲击。结合图片信息，简述中国在冲击下的反应。(8分)</w:t>
      </w:r>
    </w:p>
    <w:p>
      <w:pPr>
        <w:adjustRightInd/>
        <w:spacing w:line="360" w:lineRule="auto"/>
        <w:textAlignment w:val="auto"/>
        <w:rPr>
          <w:kern w:val="2"/>
          <w:sz w:val="24"/>
          <w:szCs w:val="24"/>
        </w:rPr>
      </w:pPr>
      <w:r>
        <w:pict>
          <v:shape id="_x0000_i1032" o:spt="75" type="#_x0000_t75" style="height:136.6pt;width:432.2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</w:p>
    <w:p>
      <w:pPr>
        <w:adjustRightInd/>
        <w:spacing w:line="360" w:lineRule="auto"/>
        <w:ind w:firstLine="283" w:firstLineChars="118"/>
        <w:textAlignment w:val="auto"/>
        <w:rPr>
          <w:kern w:val="2"/>
          <w:sz w:val="24"/>
          <w:szCs w:val="24"/>
        </w:rPr>
      </w:pPr>
      <w:r>
        <w:rPr>
          <w:rFonts w:eastAsia="黑体"/>
          <w:kern w:val="2"/>
          <w:sz w:val="24"/>
          <w:szCs w:val="24"/>
        </w:rPr>
        <w:t>任务三　【史论结合——不懈的抗争】</w:t>
      </w:r>
    </w:p>
    <w:p>
      <w:pPr>
        <w:adjustRightInd/>
        <w:spacing w:line="360" w:lineRule="auto"/>
        <w:ind w:left="283" w:hanging="283" w:hangingChars="118"/>
        <w:textAlignment w:val="auto"/>
        <w:rPr>
          <w:kern w:val="2"/>
          <w:sz w:val="24"/>
          <w:szCs w:val="24"/>
        </w:rPr>
      </w:pPr>
      <w:r>
        <w:rPr>
          <w:kern w:val="2"/>
          <w:sz w:val="24"/>
          <w:szCs w:val="24"/>
        </w:rPr>
        <w:t>(3)面对民族危机的逐步加深，先进的中国人做出不屈不挠的抗争，请以《侵略·抗争》为题写一篇不少于150字的小短文。(提示：可从下面的关键词中任选三个)(6分)</w:t>
      </w:r>
    </w:p>
    <w:tbl>
      <w:tblPr>
        <w:tblStyle w:val="7"/>
        <w:tblW w:w="8080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0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8080" w:type="dxa"/>
            <w:shd w:val="clear" w:color="auto" w:fill="auto"/>
          </w:tcPr>
          <w:p>
            <w:pPr>
              <w:adjustRightInd/>
              <w:spacing w:line="360" w:lineRule="auto"/>
              <w:textAlignment w:val="auto"/>
              <w:rPr>
                <w:rFonts w:eastAsia="楷体_GB2312"/>
                <w:kern w:val="2"/>
                <w:sz w:val="24"/>
                <w:szCs w:val="24"/>
              </w:rPr>
            </w:pPr>
            <w:r>
              <w:rPr>
                <w:rFonts w:eastAsia="楷体_GB2312"/>
                <w:kern w:val="2"/>
                <w:sz w:val="24"/>
                <w:szCs w:val="24"/>
              </w:rPr>
              <w:t>林则徐</w:t>
            </w:r>
            <w:r>
              <w:rPr>
                <w:rFonts w:hint="eastAsia" w:eastAsia="楷体_GB2312"/>
                <w:kern w:val="2"/>
                <w:sz w:val="24"/>
                <w:szCs w:val="24"/>
              </w:rPr>
              <w:t xml:space="preserve"> </w:t>
            </w:r>
            <w:r>
              <w:rPr>
                <w:rFonts w:eastAsia="楷体_GB2312"/>
                <w:kern w:val="2"/>
                <w:sz w:val="24"/>
                <w:szCs w:val="24"/>
              </w:rPr>
              <w:t>鸦片战争</w:t>
            </w:r>
            <w:r>
              <w:rPr>
                <w:rFonts w:hint="eastAsia" w:eastAsia="楷体_GB2312"/>
                <w:kern w:val="2"/>
                <w:sz w:val="24"/>
                <w:szCs w:val="24"/>
              </w:rPr>
              <w:t xml:space="preserve"> </w:t>
            </w:r>
            <w:r>
              <w:rPr>
                <w:rFonts w:eastAsia="楷体_GB2312"/>
                <w:kern w:val="2"/>
                <w:sz w:val="24"/>
                <w:szCs w:val="24"/>
              </w:rPr>
              <w:t>第二次鸦片战争</w:t>
            </w:r>
            <w:r>
              <w:rPr>
                <w:rFonts w:hint="eastAsia" w:eastAsia="楷体_GB2312"/>
                <w:kern w:val="2"/>
                <w:sz w:val="24"/>
                <w:szCs w:val="24"/>
              </w:rPr>
              <w:t xml:space="preserve"> </w:t>
            </w:r>
            <w:r>
              <w:rPr>
                <w:rFonts w:eastAsia="楷体_GB2312"/>
                <w:kern w:val="2"/>
                <w:sz w:val="24"/>
                <w:szCs w:val="24"/>
              </w:rPr>
              <w:t>甲午中日战争</w:t>
            </w:r>
            <w:r>
              <w:rPr>
                <w:rFonts w:hint="eastAsia" w:eastAsia="楷体_GB2312"/>
                <w:kern w:val="2"/>
                <w:sz w:val="24"/>
                <w:szCs w:val="24"/>
              </w:rPr>
              <w:t xml:space="preserve"> </w:t>
            </w:r>
            <w:r>
              <w:rPr>
                <w:rFonts w:eastAsia="楷体_GB2312"/>
                <w:kern w:val="2"/>
                <w:sz w:val="24"/>
                <w:szCs w:val="24"/>
              </w:rPr>
              <w:t>八国联军侵华</w:t>
            </w:r>
            <w:r>
              <w:rPr>
                <w:rFonts w:hint="eastAsia" w:eastAsia="楷体_GB2312"/>
                <w:kern w:val="2"/>
                <w:sz w:val="24"/>
                <w:szCs w:val="24"/>
              </w:rPr>
              <w:t xml:space="preserve">  </w:t>
            </w:r>
            <w:r>
              <w:rPr>
                <w:rFonts w:eastAsia="楷体_GB2312"/>
                <w:kern w:val="2"/>
                <w:sz w:val="24"/>
                <w:szCs w:val="24"/>
              </w:rPr>
              <w:t>义和团运动</w:t>
            </w:r>
          </w:p>
        </w:tc>
      </w:tr>
    </w:tbl>
    <w:p>
      <w:pPr>
        <w:pStyle w:val="2"/>
        <w:spacing w:line="360" w:lineRule="auto"/>
        <w:ind w:left="330" w:hanging="330" w:hangingChars="118"/>
        <w:rPr>
          <w:rFonts w:ascii="Times New Roman" w:hAnsi="Times New Roman" w:cs="Times New Roman"/>
          <w:sz w:val="28"/>
          <w:szCs w:val="28"/>
        </w:rPr>
      </w:pPr>
    </w:p>
    <w:p>
      <w:pPr>
        <w:spacing w:line="360" w:lineRule="auto"/>
        <w:ind w:left="370" w:hanging="369" w:hangingChars="132"/>
        <w:jc w:val="center"/>
        <w:rPr>
          <w:rFonts w:hint="eastAsia" w:ascii="隶书" w:hAnsi="黑体" w:eastAsia="隶书"/>
          <w:b/>
          <w:sz w:val="32"/>
          <w:szCs w:val="32"/>
        </w:rPr>
      </w:pPr>
      <w:r>
        <w:rPr>
          <w:sz w:val="28"/>
          <w:szCs w:val="28"/>
        </w:rPr>
        <w:br w:type="page"/>
      </w:r>
      <w:r>
        <w:rPr>
          <w:rFonts w:hint="eastAsia" w:ascii="隶书" w:hAnsi="黑体" w:eastAsia="隶书"/>
          <w:b/>
          <w:sz w:val="32"/>
          <w:szCs w:val="32"/>
        </w:rPr>
        <w:t>答案</w:t>
      </w:r>
    </w:p>
    <w:p>
      <w:pPr>
        <w:adjustRightInd/>
        <w:spacing w:line="360" w:lineRule="auto"/>
        <w:textAlignment w:val="auto"/>
        <w:rPr>
          <w:color w:val="000000"/>
          <w:kern w:val="2"/>
          <w:sz w:val="24"/>
          <w:szCs w:val="24"/>
        </w:rPr>
      </w:pPr>
      <w:r>
        <w:rPr>
          <w:rFonts w:eastAsia="黑体"/>
          <w:color w:val="000000"/>
          <w:kern w:val="2"/>
          <w:sz w:val="24"/>
          <w:szCs w:val="24"/>
        </w:rPr>
        <w:t>一、</w:t>
      </w:r>
      <w:r>
        <w:rPr>
          <w:color w:val="000000"/>
          <w:kern w:val="2"/>
          <w:sz w:val="24"/>
          <w:szCs w:val="24"/>
        </w:rPr>
        <w:t>1.A　2.B　3.B　4.D　5.C　6.B　7.B　8.B　</w:t>
      </w:r>
    </w:p>
    <w:p>
      <w:pPr>
        <w:adjustRightInd/>
        <w:spacing w:line="360" w:lineRule="auto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9．C　10.A　11.C　12.A　13.C　14.C　15.C</w:t>
      </w:r>
    </w:p>
    <w:p>
      <w:pPr>
        <w:adjustRightInd/>
        <w:spacing w:line="360" w:lineRule="auto"/>
        <w:ind w:left="425" w:hanging="424" w:hangingChars="177"/>
        <w:textAlignment w:val="auto"/>
        <w:rPr>
          <w:color w:val="000000"/>
          <w:kern w:val="2"/>
          <w:sz w:val="24"/>
          <w:szCs w:val="24"/>
        </w:rPr>
      </w:pPr>
      <w:r>
        <w:rPr>
          <w:rFonts w:eastAsia="黑体"/>
          <w:color w:val="000000"/>
          <w:kern w:val="2"/>
          <w:sz w:val="24"/>
          <w:szCs w:val="24"/>
        </w:rPr>
        <w:t>二、</w:t>
      </w:r>
      <w:r>
        <w:rPr>
          <w:color w:val="000000"/>
          <w:kern w:val="2"/>
          <w:sz w:val="24"/>
          <w:szCs w:val="24"/>
        </w:rPr>
        <w:t>16.(1)原因：维护清王朝的统治，反抗外来侵略。(2分)影响：创办了一批近代军事工业、民用企业，积累了生产经验，推动了中国近代化的发展；客观上促进了中国民族资本主义的产生；对外国资本的入侵起到了一定的抵制作用等。(2分)</w:t>
      </w:r>
    </w:p>
    <w:p>
      <w:pPr>
        <w:adjustRightInd/>
        <w:spacing w:line="36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(2)</w:t>
      </w:r>
      <w:r>
        <w:rPr>
          <w:rFonts w:ascii="宋体" w:hAnsi="宋体"/>
          <w:color w:val="000000"/>
          <w:kern w:val="2"/>
          <w:sz w:val="24"/>
          <w:szCs w:val="24"/>
        </w:rPr>
        <w:t>①</w:t>
      </w:r>
      <w:r>
        <w:rPr>
          <w:color w:val="000000"/>
          <w:kern w:val="2"/>
          <w:sz w:val="24"/>
          <w:szCs w:val="24"/>
        </w:rPr>
        <w:t>京师同文馆(或福州船政学堂等)(1分)</w:t>
      </w:r>
    </w:p>
    <w:p>
      <w:pPr>
        <w:adjustRightInd/>
        <w:spacing w:line="36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rFonts w:ascii="宋体" w:hAnsi="宋体"/>
          <w:color w:val="000000"/>
          <w:kern w:val="2"/>
          <w:sz w:val="24"/>
          <w:szCs w:val="24"/>
        </w:rPr>
        <w:t>②</w:t>
      </w:r>
      <w:r>
        <w:rPr>
          <w:color w:val="000000"/>
          <w:kern w:val="2"/>
          <w:sz w:val="24"/>
          <w:szCs w:val="24"/>
        </w:rPr>
        <w:t>戊戌变法(或百日维新)(1分)</w:t>
      </w:r>
    </w:p>
    <w:p>
      <w:pPr>
        <w:adjustRightInd/>
        <w:spacing w:line="36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共同之处：都出现在半殖民地半封建社会的近代中国；都促进了中国近代教育的发展；都促进了思想解放；都学习和借鉴了西方的教育理念；都推动了中国教育的近代化</w:t>
      </w:r>
      <w:r>
        <w:rPr>
          <w:rFonts w:hint="eastAsia"/>
          <w:color w:val="000000"/>
          <w:kern w:val="2"/>
          <w:sz w:val="24"/>
          <w:szCs w:val="24"/>
        </w:rPr>
        <w:t>发展等。(一点</w:t>
      </w:r>
      <w:r>
        <w:rPr>
          <w:color w:val="000000"/>
          <w:kern w:val="2"/>
          <w:sz w:val="24"/>
          <w:szCs w:val="24"/>
        </w:rPr>
        <w:t>2分，答出符合上述意思的任意两点可得4分)</w:t>
      </w:r>
    </w:p>
    <w:p>
      <w:pPr>
        <w:adjustRightInd/>
        <w:spacing w:line="36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(3)天下兴亡，匹夫有责的责任担当；誓死捍卫国家主权和民族尊严的爱国精神；不屈不挠的革命斗争精神和视死如归的英雄气概等。(答出符合上述意思的任意两点可得4分)</w:t>
      </w:r>
    </w:p>
    <w:p>
      <w:pPr>
        <w:adjustRightInd/>
        <w:spacing w:line="360" w:lineRule="auto"/>
        <w:ind w:left="424" w:leftChars="1" w:hanging="422" w:hangingChars="176"/>
        <w:textAlignment w:val="auto"/>
        <w:rPr>
          <w:color w:val="000000"/>
          <w:kern w:val="2"/>
          <w:sz w:val="24"/>
          <w:szCs w:val="24"/>
        </w:rPr>
      </w:pPr>
      <w:r>
        <w:rPr>
          <w:rFonts w:eastAsia="黑体"/>
          <w:color w:val="000000"/>
          <w:kern w:val="2"/>
          <w:sz w:val="24"/>
          <w:szCs w:val="24"/>
        </w:rPr>
        <w:t>三、</w:t>
      </w:r>
      <w:r>
        <w:rPr>
          <w:color w:val="000000"/>
          <w:kern w:val="2"/>
          <w:sz w:val="24"/>
          <w:szCs w:val="24"/>
        </w:rPr>
        <w:t>17.(1)</w:t>
      </w:r>
      <w:r>
        <w:rPr>
          <w:rFonts w:ascii="宋体" w:hAnsi="宋体"/>
          <w:color w:val="000000"/>
          <w:kern w:val="2"/>
          <w:sz w:val="24"/>
          <w:szCs w:val="24"/>
        </w:rPr>
        <w:t>“</w:t>
      </w:r>
      <w:r>
        <w:rPr>
          <w:color w:val="000000"/>
          <w:kern w:val="2"/>
          <w:sz w:val="24"/>
          <w:szCs w:val="24"/>
        </w:rPr>
        <w:t>祖宗之法</w:t>
      </w:r>
      <w:r>
        <w:rPr>
          <w:rFonts w:ascii="宋体" w:hAnsi="宋体"/>
          <w:color w:val="000000"/>
          <w:kern w:val="2"/>
          <w:sz w:val="24"/>
          <w:szCs w:val="24"/>
        </w:rPr>
        <w:t>”</w:t>
      </w:r>
      <w:r>
        <w:rPr>
          <w:color w:val="000000"/>
          <w:kern w:val="2"/>
          <w:sz w:val="24"/>
          <w:szCs w:val="24"/>
        </w:rPr>
        <w:t>：封建君主专制制度。(2分)努力：鼓励私人兴办工矿企业；改革科举制度，创办京师大学堂；创办报刊，开放言论；学习西方君主立宪制。(</w:t>
      </w:r>
      <w:r>
        <w:rPr>
          <w:rFonts w:hint="eastAsia"/>
          <w:color w:val="000000"/>
          <w:kern w:val="2"/>
          <w:sz w:val="24"/>
          <w:szCs w:val="24"/>
        </w:rPr>
        <w:t>一点</w:t>
      </w:r>
      <w:r>
        <w:rPr>
          <w:color w:val="000000"/>
          <w:kern w:val="2"/>
          <w:sz w:val="24"/>
          <w:szCs w:val="24"/>
        </w:rPr>
        <w:t>2分，共6分)</w:t>
      </w:r>
    </w:p>
    <w:p>
      <w:pPr>
        <w:adjustRightInd/>
        <w:spacing w:line="36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(2)甲午中日战争中国战败，洋务运动破产；列强掀起瓜分中国狂潮，民族危机空前严重；受启蒙运动影响，维新思想广泛传播；民族资本主义初步发展，资产阶级维新派救亡图存。(一点2分，共6分)</w:t>
      </w:r>
    </w:p>
    <w:p>
      <w:pPr>
        <w:adjustRightInd/>
        <w:spacing w:line="36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(3)戊戌变法是近代中国第一次思想解放运动，在社会上起了思想启蒙作用，促进了中国人民的觉醒；资产阶级维新派提倡新学，主张兴民权，对封建制度进行了猛烈抨击，促进了资产阶级思想在中国的传播。(一点2分，共4分)</w:t>
      </w:r>
    </w:p>
    <w:p>
      <w:pPr>
        <w:adjustRightInd/>
        <w:spacing w:line="360" w:lineRule="auto"/>
        <w:ind w:left="424" w:leftChars="1" w:hanging="422" w:hangingChars="176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18．(1)原因：英国率先完成工业革命，成为头号工业强国，为了夺取更多的商品销售市场和原料产地，将侵略矛头指向了中国；腐朽没落的清王朝，闭关锁国，军备废弛。(英国方面原因2分，中国方面原因2分)</w:t>
      </w:r>
    </w:p>
    <w:p>
      <w:pPr>
        <w:adjustRightInd/>
        <w:spacing w:line="36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(2)相似之处：都涉及赔款。(2分)</w:t>
      </w:r>
    </w:p>
    <w:p>
      <w:pPr>
        <w:adjustRightInd/>
        <w:spacing w:line="36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影响：《南京条约》使中国开始沦为半殖民地半封建社会；(2分)《天津条约》签订后，中国又被迫签订了《北京条约》，中国的半殖民地化程度进一步加深；(2分)《马关条约》大大加深了中国的半殖民地化程度；(2分)《辛丑条约》使清政府沦为帝国主义</w:t>
      </w:r>
      <w:r>
        <w:rPr>
          <w:rFonts w:hint="eastAsia"/>
          <w:color w:val="000000"/>
          <w:kern w:val="2"/>
          <w:sz w:val="24"/>
          <w:szCs w:val="24"/>
        </w:rPr>
        <w:t>列强统治中国的工具，中国完全陷入半殖民地半封建社会的深渊。(</w:t>
      </w:r>
      <w:r>
        <w:rPr>
          <w:color w:val="000000"/>
          <w:kern w:val="2"/>
          <w:sz w:val="24"/>
          <w:szCs w:val="24"/>
        </w:rPr>
        <w:t>2分)</w:t>
      </w:r>
    </w:p>
    <w:p>
      <w:pPr>
        <w:adjustRightInd/>
        <w:spacing w:line="36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(3)1839年，林则徐将收缴的鸦片在虎门海滩当众销毁。虎门销烟是中国人民禁烟斗争的伟大胜利，显示了中华民族反抗外来侵略的坚强意志。(2分)</w:t>
      </w:r>
    </w:p>
    <w:p>
      <w:pPr>
        <w:adjustRightInd/>
        <w:spacing w:line="36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1851年，洪秀全发动金田起义，太平天国运动兴起。太平天国起义是中国历史上规模最宏大的一次农民战争。它坚持斗争14年，转战大半个中国，沉重地打击了清朝的统治和外国侵略势力，谱写了中国近代史上壮烈的一章。(2分)</w:t>
      </w:r>
    </w:p>
    <w:p>
      <w:pPr>
        <w:adjustRightInd/>
        <w:spacing w:line="360" w:lineRule="auto"/>
        <w:ind w:left="424" w:leftChars="1" w:hanging="422" w:hangingChars="176"/>
        <w:textAlignment w:val="auto"/>
        <w:rPr>
          <w:color w:val="000000"/>
          <w:kern w:val="2"/>
          <w:sz w:val="24"/>
          <w:szCs w:val="24"/>
        </w:rPr>
      </w:pPr>
      <w:r>
        <w:rPr>
          <w:rFonts w:eastAsia="黑体"/>
          <w:color w:val="000000"/>
          <w:kern w:val="2"/>
          <w:sz w:val="24"/>
          <w:szCs w:val="24"/>
        </w:rPr>
        <w:t>四、</w:t>
      </w:r>
      <w:r>
        <w:rPr>
          <w:color w:val="000000"/>
          <w:kern w:val="2"/>
          <w:sz w:val="24"/>
          <w:szCs w:val="24"/>
        </w:rPr>
        <w:t>19.(1)认识：李鸿章认为近代西方列强侵略都是从中国东南海疆开始的，要把边防的重点从西北地区转移到东南海疆。(2分)影响：</w:t>
      </w:r>
      <w:r>
        <w:rPr>
          <w:rFonts w:ascii="宋体" w:hAnsi="宋体"/>
          <w:color w:val="000000"/>
          <w:kern w:val="2"/>
          <w:sz w:val="24"/>
          <w:szCs w:val="24"/>
        </w:rPr>
        <w:t>“‘</w:t>
      </w:r>
      <w:r>
        <w:rPr>
          <w:color w:val="000000"/>
          <w:kern w:val="2"/>
          <w:sz w:val="24"/>
          <w:szCs w:val="24"/>
        </w:rPr>
        <w:t>道光二十一二年</w:t>
      </w:r>
      <w:r>
        <w:rPr>
          <w:rFonts w:ascii="宋体" w:hAnsi="宋体"/>
          <w:color w:val="000000"/>
          <w:kern w:val="2"/>
          <w:sz w:val="24"/>
          <w:szCs w:val="24"/>
        </w:rPr>
        <w:t>’‘</w:t>
      </w:r>
      <w:r>
        <w:rPr>
          <w:color w:val="000000"/>
          <w:kern w:val="2"/>
          <w:sz w:val="24"/>
          <w:szCs w:val="24"/>
        </w:rPr>
        <w:t>全局始震</w:t>
      </w:r>
      <w:r>
        <w:rPr>
          <w:rFonts w:ascii="宋体" w:hAnsi="宋体"/>
          <w:color w:val="000000"/>
          <w:kern w:val="2"/>
          <w:sz w:val="24"/>
          <w:szCs w:val="24"/>
        </w:rPr>
        <w:t>’</w:t>
      </w:r>
      <w:r>
        <w:rPr>
          <w:color w:val="000000"/>
          <w:kern w:val="2"/>
          <w:sz w:val="24"/>
          <w:szCs w:val="24"/>
        </w:rPr>
        <w:t>之事</w:t>
      </w:r>
      <w:r>
        <w:rPr>
          <w:rFonts w:ascii="宋体" w:hAnsi="宋体"/>
          <w:color w:val="000000"/>
          <w:kern w:val="2"/>
          <w:sz w:val="24"/>
          <w:szCs w:val="24"/>
        </w:rPr>
        <w:t>”</w:t>
      </w:r>
      <w:r>
        <w:rPr>
          <w:color w:val="000000"/>
          <w:kern w:val="2"/>
          <w:sz w:val="24"/>
          <w:szCs w:val="24"/>
        </w:rPr>
        <w:t>指的是鸦片战争。鸦片战争改变了中国历史发展的进程；(2分)中国丧失了完整独立的主权，中国社会的自然经济遭到破坏，开始从封建社会变为半殖民地半封建社会。鸦片战争成为中国近代史的开端。(2分)</w:t>
      </w:r>
    </w:p>
    <w:p>
      <w:pPr>
        <w:adjustRightInd/>
        <w:spacing w:line="36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(2)图一、图二：两次鸦片战争，中国均以失败告终，中国东南海疆受到列强的严重威胁；(2分)洋务运动</w:t>
      </w:r>
      <w:r>
        <w:rPr>
          <w:rFonts w:hint="eastAsia"/>
          <w:color w:val="000000"/>
          <w:kern w:val="2"/>
          <w:sz w:val="24"/>
          <w:szCs w:val="24"/>
        </w:rPr>
        <w:t>中，清政府大规模进行近代海防建设，到</w:t>
      </w:r>
      <w:r>
        <w:rPr>
          <w:color w:val="000000"/>
          <w:kern w:val="2"/>
          <w:sz w:val="24"/>
          <w:szCs w:val="24"/>
        </w:rPr>
        <w:t>19世纪80年代，福建、广东、南洋和北洋等海军初步建成。(2分)图三：1894年，甲午中日战争爆发，威海卫一役中，北洋舰队全军覆没；(2分)甲午中日战争战败后，中国各阶层掀起救亡图存的浪潮，如康有为、梁启超领导的戊戌变法，在社会上起到了思想启蒙的作用。(2分)</w:t>
      </w:r>
    </w:p>
    <w:p>
      <w:pPr>
        <w:adjustRightInd/>
        <w:spacing w:line="360" w:lineRule="auto"/>
        <w:ind w:left="424" w:leftChars="202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(3)示例：</w:t>
      </w:r>
    </w:p>
    <w:p>
      <w:pPr>
        <w:adjustRightInd/>
        <w:spacing w:line="360" w:lineRule="auto"/>
        <w:jc w:val="center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侵略·抗争</w:t>
      </w:r>
    </w:p>
    <w:p>
      <w:pPr>
        <w:adjustRightInd/>
        <w:spacing w:line="360" w:lineRule="auto"/>
        <w:ind w:left="424" w:leftChars="202" w:firstLine="564" w:firstLineChars="235"/>
        <w:textAlignment w:val="auto"/>
        <w:rPr>
          <w:color w:val="000000"/>
          <w:kern w:val="2"/>
          <w:sz w:val="24"/>
          <w:szCs w:val="24"/>
        </w:rPr>
      </w:pPr>
      <w:r>
        <w:rPr>
          <w:color w:val="000000"/>
          <w:kern w:val="2"/>
          <w:sz w:val="24"/>
          <w:szCs w:val="24"/>
        </w:rPr>
        <w:t>中华民族的近代史就是一部侵略史与抗争史，在西方列强的入侵下，中国的一些有识之士进行了一系列的不屈抗争。</w:t>
      </w:r>
    </w:p>
    <w:p>
      <w:pPr>
        <w:adjustRightInd/>
        <w:spacing w:line="360" w:lineRule="auto"/>
        <w:ind w:left="420" w:firstLine="429" w:firstLineChars="179"/>
        <w:jc w:val="left"/>
        <w:textAlignment w:val="auto"/>
        <w:rPr>
          <w:sz w:val="24"/>
          <w:szCs w:val="24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  <w:r>
        <w:rPr>
          <w:color w:val="000000"/>
          <w:kern w:val="2"/>
          <w:sz w:val="24"/>
          <w:szCs w:val="24"/>
        </w:rPr>
        <w:t>第二次鸦片战争后，中国的半殖民地化程度进一步加深。清朝统治集团内部一些比较</w:t>
      </w:r>
      <w:r>
        <w:rPr>
          <w:rFonts w:hint="eastAsia"/>
          <w:color w:val="000000"/>
          <w:kern w:val="2"/>
          <w:sz w:val="24"/>
          <w:szCs w:val="24"/>
        </w:rPr>
        <w:t>开明的官员，主张利用西方先进技术，强兵富国，维护清王朝的统治。地主阶级洋务派掀起的洋务运动，是中国近代化的开端。甲午中日战争后，民族危机日益加重，资产阶级维新派学习西方政治制度，号召变法图强，进行戊戌变法，促进了思想文化方面的近代化。八国联军侵华后，《辛丑条约》的签订使中国完全陷入半殖民地半封建社会的深渊。</w:t>
      </w:r>
      <w:r>
        <w:rPr>
          <w:color w:val="000000"/>
          <w:kern w:val="2"/>
          <w:sz w:val="24"/>
          <w:szCs w:val="24"/>
        </w:rPr>
        <w:t>20世纪初，先后爆发了辛亥革命、五四运动、新文化运动等一系列抗争运动，从各个方面挽救民族危亡，抗击列强侵略。(6分)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11</w:t>
    </w:r>
    <w:r>
      <w:fldChar w:fldCharType="end"/>
    </w:r>
  </w:p>
  <w:p>
    <w:pPr>
      <w:pStyle w:val="4"/>
      <w:jc w:val="center"/>
    </w:pPr>
    <w:r>
      <w:rPr>
        <w:rFonts w:hint="eastAsia"/>
      </w:rPr>
      <w:t xml:space="preserve">      </w:t>
    </w:r>
  </w:p>
  <w:p>
    <w:pPr>
      <w:pStyle w:val="4"/>
    </w:pPr>
  </w:p>
  <w:p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adjustRightInd/>
      <w:snapToGrid w:val="0"/>
      <w:spacing w:line="240" w:lineRule="auto"/>
      <w:textAlignment w:val="auto"/>
      <w:rPr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705D1"/>
    <w:rsid w:val="00001ABB"/>
    <w:rsid w:val="0000224F"/>
    <w:rsid w:val="0000679B"/>
    <w:rsid w:val="0001084C"/>
    <w:rsid w:val="00036FC5"/>
    <w:rsid w:val="0005367F"/>
    <w:rsid w:val="0005604B"/>
    <w:rsid w:val="000768E8"/>
    <w:rsid w:val="00095354"/>
    <w:rsid w:val="000B0468"/>
    <w:rsid w:val="000B4FF4"/>
    <w:rsid w:val="000D0346"/>
    <w:rsid w:val="000D12C6"/>
    <w:rsid w:val="000E6E82"/>
    <w:rsid w:val="000F4206"/>
    <w:rsid w:val="001011CB"/>
    <w:rsid w:val="00123FB1"/>
    <w:rsid w:val="001866EC"/>
    <w:rsid w:val="00190432"/>
    <w:rsid w:val="001A0557"/>
    <w:rsid w:val="001B1D22"/>
    <w:rsid w:val="001C457C"/>
    <w:rsid w:val="002B099B"/>
    <w:rsid w:val="002B5CD3"/>
    <w:rsid w:val="002C3754"/>
    <w:rsid w:val="002D6709"/>
    <w:rsid w:val="00315B65"/>
    <w:rsid w:val="00332DE3"/>
    <w:rsid w:val="0036700C"/>
    <w:rsid w:val="003A17BC"/>
    <w:rsid w:val="003B268A"/>
    <w:rsid w:val="003D5047"/>
    <w:rsid w:val="003D65A4"/>
    <w:rsid w:val="003F0920"/>
    <w:rsid w:val="004141D1"/>
    <w:rsid w:val="004151FC"/>
    <w:rsid w:val="004665C6"/>
    <w:rsid w:val="004864FD"/>
    <w:rsid w:val="004876D0"/>
    <w:rsid w:val="00487D69"/>
    <w:rsid w:val="004B0C8D"/>
    <w:rsid w:val="004C4A1F"/>
    <w:rsid w:val="004C7CAC"/>
    <w:rsid w:val="004D1FB7"/>
    <w:rsid w:val="005061F6"/>
    <w:rsid w:val="0050637B"/>
    <w:rsid w:val="0051614A"/>
    <w:rsid w:val="00517380"/>
    <w:rsid w:val="005364E5"/>
    <w:rsid w:val="00551D29"/>
    <w:rsid w:val="005729D9"/>
    <w:rsid w:val="00577A4C"/>
    <w:rsid w:val="005B28F1"/>
    <w:rsid w:val="005B7781"/>
    <w:rsid w:val="005B77E9"/>
    <w:rsid w:val="005D7F94"/>
    <w:rsid w:val="005F6491"/>
    <w:rsid w:val="006037C7"/>
    <w:rsid w:val="006051C4"/>
    <w:rsid w:val="00637407"/>
    <w:rsid w:val="00656018"/>
    <w:rsid w:val="006744EF"/>
    <w:rsid w:val="006A1CF6"/>
    <w:rsid w:val="006D3BD9"/>
    <w:rsid w:val="006E1A47"/>
    <w:rsid w:val="006F7913"/>
    <w:rsid w:val="00701F11"/>
    <w:rsid w:val="0073648D"/>
    <w:rsid w:val="00761C65"/>
    <w:rsid w:val="00777550"/>
    <w:rsid w:val="00782291"/>
    <w:rsid w:val="0079754E"/>
    <w:rsid w:val="007E3E3F"/>
    <w:rsid w:val="007E677B"/>
    <w:rsid w:val="007E7F74"/>
    <w:rsid w:val="00824FBD"/>
    <w:rsid w:val="00833C7E"/>
    <w:rsid w:val="00866AC4"/>
    <w:rsid w:val="008A3733"/>
    <w:rsid w:val="008B628B"/>
    <w:rsid w:val="008C3B86"/>
    <w:rsid w:val="008E6466"/>
    <w:rsid w:val="008F73C7"/>
    <w:rsid w:val="00926E06"/>
    <w:rsid w:val="0095614D"/>
    <w:rsid w:val="009639D8"/>
    <w:rsid w:val="0097785E"/>
    <w:rsid w:val="00982E35"/>
    <w:rsid w:val="009852FA"/>
    <w:rsid w:val="009A662A"/>
    <w:rsid w:val="009F2CFD"/>
    <w:rsid w:val="00A028FB"/>
    <w:rsid w:val="00A211D8"/>
    <w:rsid w:val="00A36C65"/>
    <w:rsid w:val="00A61A55"/>
    <w:rsid w:val="00A72E79"/>
    <w:rsid w:val="00A77DEE"/>
    <w:rsid w:val="00A85C34"/>
    <w:rsid w:val="00A9105A"/>
    <w:rsid w:val="00AF6D22"/>
    <w:rsid w:val="00B40F8E"/>
    <w:rsid w:val="00B76A0B"/>
    <w:rsid w:val="00B76A35"/>
    <w:rsid w:val="00B77ADE"/>
    <w:rsid w:val="00B807CD"/>
    <w:rsid w:val="00BC1D65"/>
    <w:rsid w:val="00BD53CD"/>
    <w:rsid w:val="00BE68EE"/>
    <w:rsid w:val="00BE6AA6"/>
    <w:rsid w:val="00BE7D02"/>
    <w:rsid w:val="00C02FC6"/>
    <w:rsid w:val="00C23E3E"/>
    <w:rsid w:val="00C44603"/>
    <w:rsid w:val="00C55150"/>
    <w:rsid w:val="00C61520"/>
    <w:rsid w:val="00C71F7A"/>
    <w:rsid w:val="00D53F1E"/>
    <w:rsid w:val="00D705D1"/>
    <w:rsid w:val="00D91A04"/>
    <w:rsid w:val="00D9569C"/>
    <w:rsid w:val="00DB0F15"/>
    <w:rsid w:val="00DB3F6D"/>
    <w:rsid w:val="00DE0478"/>
    <w:rsid w:val="00E0382F"/>
    <w:rsid w:val="00E13B24"/>
    <w:rsid w:val="00E226DB"/>
    <w:rsid w:val="00E40DC3"/>
    <w:rsid w:val="00E4743F"/>
    <w:rsid w:val="00E80611"/>
    <w:rsid w:val="00E91683"/>
    <w:rsid w:val="00EA3ED6"/>
    <w:rsid w:val="00EC43B2"/>
    <w:rsid w:val="00ED17B3"/>
    <w:rsid w:val="00ED48F2"/>
    <w:rsid w:val="00ED4AFB"/>
    <w:rsid w:val="00EE1EDD"/>
    <w:rsid w:val="00EE3844"/>
    <w:rsid w:val="00EF47AE"/>
    <w:rsid w:val="00F01345"/>
    <w:rsid w:val="00F01FF7"/>
    <w:rsid w:val="00F30CEC"/>
    <w:rsid w:val="00F62897"/>
    <w:rsid w:val="00F628FF"/>
    <w:rsid w:val="00FA222C"/>
    <w:rsid w:val="00FA7992"/>
    <w:rsid w:val="00FD1CDF"/>
    <w:rsid w:val="00FF5491"/>
    <w:rsid w:val="164F0F82"/>
    <w:rsid w:val="26A620A4"/>
    <w:rsid w:val="3D930489"/>
    <w:rsid w:val="4F1B5C70"/>
    <w:rsid w:val="5AC965D1"/>
    <w:rsid w:val="64F123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character" w:default="1" w:styleId="6">
    <w:name w:val="Default Paragraph Font"/>
    <w:unhideWhenUsed/>
    <w:uiPriority w:val="1"/>
  </w:style>
  <w:style w:type="table" w:default="1" w:styleId="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2"/>
    <w:unhideWhenUsed/>
    <w:uiPriority w:val="99"/>
    <w:pPr>
      <w:adjustRightInd/>
      <w:spacing w:line="240" w:lineRule="auto"/>
      <w:textAlignment w:val="auto"/>
    </w:pPr>
    <w:rPr>
      <w:rFonts w:ascii="宋体" w:hAnsi="Courier New" w:cs="Courier New"/>
      <w:kern w:val="2"/>
      <w:szCs w:val="21"/>
    </w:rPr>
  </w:style>
  <w:style w:type="paragraph" w:styleId="3">
    <w:name w:val="Balloon Text"/>
    <w:basedOn w:val="1"/>
    <w:link w:val="11"/>
    <w:unhideWhenUsed/>
    <w:qFormat/>
    <w:uiPriority w:val="99"/>
    <w:pPr>
      <w:adjustRightInd/>
      <w:spacing w:line="240" w:lineRule="auto"/>
      <w:textAlignment w:val="auto"/>
    </w:pPr>
    <w:rPr>
      <w:rFonts w:ascii="Calibri" w:hAnsi="Calibri" w:eastAsia="宋体" w:cs="Times New Roman"/>
      <w:kern w:val="2"/>
      <w:sz w:val="18"/>
      <w:szCs w:val="18"/>
    </w:rPr>
  </w:style>
  <w:style w:type="paragraph" w:styleId="4">
    <w:name w:val="footer"/>
    <w:basedOn w:val="1"/>
    <w:link w:val="9"/>
    <w:unhideWhenUsed/>
    <w:uiPriority w:val="99"/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</w:pPr>
    <w:rPr>
      <w:rFonts w:ascii="Calibri" w:hAnsi="Calibri" w:eastAsia="宋体" w:cs="Times New Roman"/>
      <w:kern w:val="2"/>
      <w:sz w:val="18"/>
      <w:szCs w:val="18"/>
    </w:rPr>
  </w:style>
  <w:style w:type="paragraph" w:styleId="5">
    <w:name w:val="header"/>
    <w:basedOn w:val="1"/>
    <w:link w:val="1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adjustRightInd/>
      <w:snapToGrid w:val="0"/>
      <w:spacing w:line="240" w:lineRule="auto"/>
      <w:jc w:val="center"/>
      <w:textAlignment w:val="auto"/>
    </w:pPr>
    <w:rPr>
      <w:rFonts w:ascii="Calibri" w:hAnsi="Calibri" w:eastAsia="宋体" w:cs="Times New Roman"/>
      <w:kern w:val="2"/>
      <w:sz w:val="18"/>
      <w:szCs w:val="18"/>
    </w:rPr>
  </w:style>
  <w:style w:type="table" w:styleId="8">
    <w:name w:val="Table Grid"/>
    <w:basedOn w:val="7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9">
    <w:name w:val="页脚 Char"/>
    <w:link w:val="4"/>
    <w:uiPriority w:val="99"/>
    <w:rPr>
      <w:sz w:val="18"/>
      <w:szCs w:val="18"/>
    </w:rPr>
  </w:style>
  <w:style w:type="character" w:customStyle="1" w:styleId="10">
    <w:name w:val="页眉 Char"/>
    <w:link w:val="5"/>
    <w:uiPriority w:val="99"/>
    <w:rPr>
      <w:sz w:val="18"/>
      <w:szCs w:val="18"/>
    </w:rPr>
  </w:style>
  <w:style w:type="character" w:customStyle="1" w:styleId="11">
    <w:name w:val="批注框文本 Char"/>
    <w:link w:val="3"/>
    <w:semiHidden/>
    <w:uiPriority w:val="99"/>
    <w:rPr>
      <w:sz w:val="18"/>
      <w:szCs w:val="18"/>
    </w:rPr>
  </w:style>
  <w:style w:type="character" w:customStyle="1" w:styleId="12">
    <w:name w:val="纯文本 Char"/>
    <w:link w:val="2"/>
    <w:qFormat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13">
    <w:name w:val="页眉 Char1"/>
    <w:semiHidden/>
    <w:qFormat/>
    <w:uiPriority w:val="99"/>
    <w:rPr>
      <w:rFonts w:ascii="宋体" w:hAnsi="宋体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emf"/><Relationship Id="rId8" Type="http://schemas.openxmlformats.org/officeDocument/2006/relationships/image" Target="media/image4.emf"/><Relationship Id="rId7" Type="http://schemas.openxmlformats.org/officeDocument/2006/relationships/image" Target="media/image3.emf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2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emf"/><Relationship Id="rId12" Type="http://schemas.openxmlformats.org/officeDocument/2006/relationships/image" Target="media/image8.emf"/><Relationship Id="rId11" Type="http://schemas.openxmlformats.org/officeDocument/2006/relationships/image" Target="media/image7.png"/><Relationship Id="rId10" Type="http://schemas.openxmlformats.org/officeDocument/2006/relationships/image" Target="media/image6.e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9B7329A-2382-4E36-A3A2-8EA0163AC4E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11</Pages>
  <Words>949</Words>
  <Characters>5412</Characters>
  <Lines>45</Lines>
  <Paragraphs>12</Paragraphs>
  <TotalTime>57</TotalTime>
  <ScaleCrop>false</ScaleCrop>
  <LinksUpToDate>false</LinksUpToDate>
  <CharactersWithSpaces>6349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2022-05-07T06:23:00Z</dcterms:created>
  <dc:creator>Administrator</dc:creator>
  <cp:lastModifiedBy>Administrator</cp:lastModifiedBy>
  <dcterms:modified xsi:type="dcterms:W3CDTF">2022-07-01T01:55:00Z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RubyTemplateID" linkTarget="0">
    <vt:lpwstr>6</vt:lpwstr>
  </property>
  <property fmtid="{D5CDD505-2E9C-101B-9397-08002B2CF9AE}" pid="7" name="KSOProductBuildVer">
    <vt:lpwstr>2052-10.1.0.7698</vt:lpwstr>
  </property>
</Properties>
</file>