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宋体" w:hAnsi="宋体"/>
          <w:b/>
          <w:sz w:val="32"/>
          <w:szCs w:val="30"/>
        </w:rPr>
      </w:pPr>
      <w:r>
        <w:rPr>
          <w:rFonts w:hint="eastAsia" w:ascii="宋体" w:hAnsi="宋体"/>
          <w:b/>
          <w:sz w:val="32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10820400</wp:posOffset>
            </wp:positionV>
            <wp:extent cx="292100" cy="457200"/>
            <wp:effectExtent l="0" t="0" r="1270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0"/>
        </w:rPr>
        <w:t xml:space="preserve">《第四章 </w:t>
      </w:r>
      <w:r>
        <w:rPr>
          <w:rFonts w:ascii="宋体" w:hAnsi="宋体"/>
          <w:b/>
          <w:sz w:val="32"/>
          <w:szCs w:val="30"/>
        </w:rPr>
        <w:t xml:space="preserve"> </w:t>
      </w:r>
      <w:r>
        <w:rPr>
          <w:rFonts w:hint="eastAsia" w:ascii="宋体" w:hAnsi="宋体"/>
          <w:b/>
          <w:sz w:val="32"/>
          <w:szCs w:val="30"/>
        </w:rPr>
        <w:t>中国</w:t>
      </w:r>
      <w:r>
        <w:rPr>
          <w:rFonts w:ascii="宋体" w:hAnsi="宋体"/>
          <w:b/>
          <w:sz w:val="32"/>
          <w:szCs w:val="30"/>
        </w:rPr>
        <w:t>的经济发展</w:t>
      </w:r>
      <w:r>
        <w:rPr>
          <w:rFonts w:hint="eastAsia" w:ascii="宋体" w:hAnsi="宋体"/>
          <w:b/>
          <w:sz w:val="32"/>
          <w:szCs w:val="30"/>
        </w:rPr>
        <w:t>》</w:t>
      </w:r>
      <w:r>
        <w:rPr>
          <w:rFonts w:ascii="宋体" w:hAnsi="宋体"/>
          <w:b/>
          <w:sz w:val="32"/>
          <w:szCs w:val="30"/>
        </w:rPr>
        <w:t>单元检测</w:t>
      </w:r>
    </w:p>
    <w:p>
      <w:pPr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时间：</w:t>
      </w:r>
      <w:r>
        <w:rPr>
          <w:rFonts w:hint="eastAsia" w:ascii="宋体" w:hAnsi="宋体"/>
          <w:b/>
          <w:szCs w:val="21"/>
        </w:rPr>
        <w:t>45</w:t>
      </w:r>
      <w:r>
        <w:rPr>
          <w:rFonts w:ascii="宋体" w:hAnsi="宋体"/>
          <w:b/>
          <w:szCs w:val="21"/>
        </w:rPr>
        <w:t>分钟    满分：</w:t>
      </w:r>
      <w:r>
        <w:rPr>
          <w:rFonts w:hint="eastAsia" w:ascii="宋体" w:hAnsi="宋体"/>
          <w:b/>
          <w:szCs w:val="21"/>
        </w:rPr>
        <w:t>100</w:t>
      </w:r>
      <w:r>
        <w:rPr>
          <w:rFonts w:ascii="宋体" w:hAnsi="宋体"/>
          <w:b/>
          <w:szCs w:val="21"/>
        </w:rPr>
        <w:t>分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一、选择题(共18小题，每小题3分，共54分。在每小题给出的四个选项中，只有一项是符合题目要求的)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图4－1示意合福高铁，合福高铁南起福建福州，北至安徽合肥，沿途有黄山、武夷山等经典旅游景点。读图完成1～2题。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5" o:spt="75" type="#_x0000_t75" style="height:150.75pt;width:93.05pt;" filled="f" o:preferrelative="t" stroked="f" coordsize="21600,21600">
            <v:path/>
            <v:fill on="f" focussize="0,0"/>
            <v:stroke on="f" joinstyle="miter"/>
            <v:imagedata r:id="rId7" o:title="二改+1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图4－1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与其他运输方式相比，高铁(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比公路运输更灵活  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比空运受天气影响小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比水运运费更低廉  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建设周期短且成本低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合福高铁的开通，可以(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方便沿线地区居民出行　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缩短两地间交通距离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促进西部地区经济发展　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带动沿线旅游业发展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①③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②④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①④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读中国主要高速铁路分布图(图4－2)，完成3～4题。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6" o:spt="75" type="#_x0000_t75" style="height:134.5pt;width:168.45pt;" filled="f" o:preferrelative="t" stroked="f" coordsize="21600,21600">
            <v:path/>
            <v:fill on="f" focussize="0,0"/>
            <v:stroke on="f" joinstyle="miter"/>
            <v:imagedata r:id="rId8" o:title="4-2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图4－2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下列关于我国高速铁路分布的叙述，正确的是(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东南部稀疏，西北部稠密  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主要分布在平原、丘陵地区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青藏高原上有高速铁路经过  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主要分布在山地、高原地区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我国大规模建设高速铁路网络的主要目的是(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促进东西部地区的经济交流  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提高电商平台的货物流通效率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服务于大宗货物的运输需求  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满足经济活跃城市的客运需求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下列关于运输方式的选择，正确的是(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贵重、急需货物多用航空运输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大宗、笨重货物多用公路运输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鲜活、短途货物多用铁路运输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易腐败、变质货物多用海路运输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宁夏回族自治区贺兰山东麓，是世界公认的最适合酿酒葡萄栽培的地区之一。目前，当地重点打造葡萄酒产业。到2020年，宁夏酿酒葡萄种植面积达49. 2万亩，年产葡萄酒约1. 3亿瓶，产品远销法国、德国、美国、澳大利亚、西班牙等国家。据此完成6～7题。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当地生产葡萄酒的有利条件有(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 xml:space="preserve">葡萄酒产量高　　　  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葡萄种植面积大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 xml:space="preserve">海洋运输便利　　　  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酿酒葡萄品质好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①③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②④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③④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当地葡萄酒产业向高端化、品牌化发展可以(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提升包装档次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降低生产成本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改善生态环境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提高产品利润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小麦成熟时间受热量的影响。近20年来，我国小麦单位面积产量增幅全球领先。图4－3示意我国冬小麦主产区分布及收割顺序。读图，完成8～10题。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7" o:spt="75" type="#_x0000_t75" style="height:138.85pt;width:170.5pt;" filled="f" o:preferrelative="t" stroked="f" coordsize="21600,21600">
            <v:path/>
            <v:fill on="f" focussize="0,0"/>
            <v:stroke on="f" joinstyle="miter"/>
            <v:imagedata r:id="rId9" o:title="4-3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图4－3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冬小麦主产区主要分布在(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亚热带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暖温带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中温带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寒温带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影响冬小麦收割顺序由甲→乙、乙→丙的主要自然因素分别是(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纬度、地形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纬度、海陆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土壤、地形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土壤、海陆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对提高小麦单位面积产量影响最大的农业技术是(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麦种培育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无人播种  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智能收割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粮食储运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图4－4示意我国主要牧区分布，读图完成11～13题。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8" o:spt="75" type="#_x0000_t75" style="height:142.45pt;width:175.25pt;" filled="f" o:preferrelative="t" stroked="f" coordsize="21600,21600">
            <v:path/>
            <v:fill on="f" focussize="0,0"/>
            <v:stroke on="f" joinstyle="miter"/>
            <v:imagedata r:id="rId10" o:title="4-4-M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图4－4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我国四大牧区分布特征明显，主要分布在(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400 mm年等降水量线以西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800 mm年等降水量线以西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1 600 mm年等降水量线以西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1月0 </w:t>
      </w:r>
      <w:r>
        <w:rPr>
          <w:rFonts w:hint="eastAsia" w:hAnsi="宋体" w:cs="宋体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等温线以西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我国四大牧区在自然条件方面共同的特点是(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分布在水源充足，土壤肥沃的地区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分布在黄河以北，气候温暖多雨地区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多为干旱、半干旱的天然草原地区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分布在地势低平，光照充足的地区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近年来，我国部分牧区逐渐从传统游牧走向定居放牧，实现这一转变主要得益于(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农业科技的发展及合理放牧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增加放牧数量，提高收入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定居地气候炎热，牧草长势好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定居地河流密集，牧草旺盛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读图4－5，完成14～15题。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9" o:spt="75" type="#_x0000_t75" style="height:143.8pt;width:203.85pt;" filled="f" o:preferrelative="t" stroked="f" coordsize="21600,21600">
            <v:path/>
            <v:fill on="f" focussize="0,0"/>
            <v:stroke on="f" joinstyle="miter"/>
            <v:imagedata r:id="rId11" o:title="4-5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图4－5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我国的四大工业基地中，以重工业为主的是(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 xml:space="preserve">工业基地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工业基地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 xml:space="preserve">工业基地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工业基地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根据图中资料显示，辽中南工业基地发展钢铁工业的有利条件是(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有色金属丰富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煤、铁资源丰富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森林资源丰富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水能资源丰富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0" o:spt="75" type="#_x0000_t75" style="height:144.5pt;width:135.85pt;" filled="f" o:preferrelative="t" stroked="f" coordsize="21600,21600">
            <v:path/>
            <v:fill on="f" focussize="0,0"/>
            <v:stroke on="f" joinstyle="miter"/>
            <v:imagedata r:id="rId12" o:title="4-6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图4－6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比亚迪公司总部位于深圳，是拥有IT、汽车及新能源三大产业群的新技术民营企业，生产的新能源汽车、锂离子电池等享誉全球。图4－6示意我国四大工业基地分布，读图完成16～18 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比亚迪公司总部位于(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珠江三角洲工业基地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京津唐工业基地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长江三角洲工业基地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辽中南工业基地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比亚迪公司发展IT、新能源等产业，主要依靠的是(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劳动力资源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自然资源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科技和人才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地域优势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将比亚迪公司生产的大批新能源汽车销往大连，最合适的运输方式是(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公路运输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海洋运输  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铁路运输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航空运输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二、综合题(本大题共3小题，共46分)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我国各地因地制宜发展生产。读我国部分区域示意图(图4－7)，回答下列问题。(16分)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pict>
          <v:shape id="_x0000_i1031" o:spt="75" type="#_x0000_t75" style="height:195.05pt;width:166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图4－7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(1)甲地所在的地形区是__________________，作物熟制为____________，主要粮食作物有________、水稻和玉米。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(2)乙地草场广布，适宜发展的农业部门是________。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(3)从季风区和非季风区来看，丙、丁两地均位于________区，有利于农业发展的气候条件是______________________________________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(4)四个地区中最适宜发展水产养殖的地区是____________地区，这里气候湿热，水源充足，适合种植的粮食作物是__________。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一桥横贯东西，促亚欧共繁荣。新亚欧大陆桥，是指东起中国连云港，西至荷兰鹿特丹的连接多国、横贯亚欧两大洲的铁路线，是我国与中亚、欧洲经贸往来最重要的陆路交通线，它对促进亚欧经济的发展产生了巨大作用。图4－8为新亚欧大陆桥的东段，据此回答下列问题。(14分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2" o:spt="75" type="#_x0000_t75" style="height:105.75pt;width:235.05pt;" filled="f" o:preferrelative="t" stroked="f" coordsize="21600,21600">
            <v:path/>
            <v:fill on="f" focussize="0,0"/>
            <v:stroke on="f" joinstyle="miter"/>
            <v:imagedata r:id="rId14" o:title="图4-3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图4－8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(1)新亚欧大陆桥在中国的铁路线包括A__________线、B________线和北疆线。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(2)新亚欧大陆桥在我国东西贸易往来中发挥着巨大的作用。请把下列商品序号填在下面示意图相应的括号内(箭头表示商品主要运输方向)。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1" w:leftChars="134" w:firstLine="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棉花　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海产品　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牛、羊肉　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哈密瓜　</w:t>
      </w:r>
      <w:r>
        <w:rPr>
          <w:rFonts w:hint="eastAsia" w:hAnsi="宋体" w:cs="宋体"/>
          <w:sz w:val="24"/>
          <w:szCs w:val="24"/>
        </w:rPr>
        <w:t>⑤</w:t>
      </w:r>
      <w:r>
        <w:rPr>
          <w:rFonts w:ascii="Times New Roman" w:hAnsi="Times New Roman" w:cs="Times New Roman"/>
          <w:sz w:val="24"/>
          <w:szCs w:val="24"/>
        </w:rPr>
        <w:t>家电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3" o:spt="75" alt="L15" type="#_x0000_t75" style="height:56.5pt;width:242.55pt;" filled="f" o:preferrelative="t" stroked="f" coordsize="21600,21600">
            <v:path/>
            <v:fill on="f" focussize="0,0"/>
            <v:stroke on="f"/>
            <v:imagedata r:id="rId15" o:title="L15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图4－9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(3)将下列新亚欧大陆桥经过地区的地理事物的序号，按照从东向西的顺序排列________。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1" w:leftChars="134" w:firstLine="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黄淮海平原　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黄土高原　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高山牧场　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河西走廊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(4)修建铁路B和C时，因为自然条件所造成的困难有何不同：_________________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1" w:leftChars="134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________________________________________________________。(4分)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读我国四大工业基地示意图(图4－10) 和材料，回答下列问题。(16分)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4" o:spt="75" alt="4-9" type="#_x0000_t75" style="height:100.7pt;width:149.75pt;" filled="f" o:preferrelative="t" stroked="f" coordsize="21600,21600">
            <v:path/>
            <v:fill on="f" focussize="0,0"/>
            <v:stroke on="f"/>
            <v:imagedata r:id="rId16" o:title="4-9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图4－10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566" w:firstLineChars="2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材料　京津冀地区存在着水资源短缺、河流断流和湿地萎缩等突出问题，该地区人均水资源占有量仅为全国平均水平的九分之一。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(1)图中数字序号代表我国四大工业基地，其分布特点是________________</w:t>
      </w:r>
      <w:r>
        <w:rPr>
          <w:rFonts w:hint="eastAsia"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2" w:leftChars="134" w:hang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_______________________________________________________________。四大工业基地中，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能够实现江海联运并且优势最明显的是__________________(填数字序号和工业基地名称)。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(2)图中铁路干线甲是________线，它串联起了京津唐工业基地与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__________工业基地。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(3)根据材料及图上信息，分析京津唐工业基地发展的有利条件：____________；不利条件：_____________________________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__________________。</w:t>
      </w:r>
    </w:p>
    <w:p>
      <w:pPr>
        <w:tabs>
          <w:tab w:val="left" w:pos="2552"/>
          <w:tab w:val="left" w:pos="4678"/>
          <w:tab w:val="left" w:pos="6804"/>
        </w:tabs>
        <w:adjustRightInd/>
        <w:spacing w:line="360" w:lineRule="auto"/>
        <w:ind w:left="360" w:hanging="360" w:hangingChars="150"/>
        <w:jc w:val="left"/>
        <w:textAlignment w:val="auto"/>
        <w:rPr>
          <w:rFonts w:hint="eastAsia"/>
          <w:sz w:val="24"/>
          <w:szCs w:val="24"/>
        </w:rPr>
      </w:pPr>
      <w:r>
        <w:rPr>
          <w:sz w:val="24"/>
          <w:szCs w:val="24"/>
        </w:rPr>
        <w:t>(4)</w:t>
      </w:r>
      <w:r>
        <w:rPr>
          <w:rFonts w:hint="eastAsia" w:hAnsi="宋体" w:cs="宋体"/>
          <w:sz w:val="24"/>
          <w:szCs w:val="24"/>
        </w:rPr>
        <w:t>③</w:t>
      </w:r>
      <w:r>
        <w:rPr>
          <w:sz w:val="24"/>
          <w:szCs w:val="24"/>
        </w:rPr>
        <w:t>工业基地虽然矿产资源贫乏，却发展成为全国最大的工业基地的原因有______________________________。(任写两点即可)</w:t>
      </w:r>
    </w:p>
    <w:p>
      <w:pPr>
        <w:tabs>
          <w:tab w:val="left" w:pos="2552"/>
          <w:tab w:val="left" w:pos="4678"/>
          <w:tab w:val="left" w:pos="6804"/>
        </w:tabs>
        <w:adjustRightInd/>
        <w:spacing w:line="360" w:lineRule="auto"/>
        <w:ind w:left="360" w:hanging="360" w:hangingChars="150"/>
        <w:jc w:val="center"/>
        <w:textAlignment w:val="auto"/>
        <w:rPr>
          <w:rFonts w:hint="eastAsia" w:ascii="隶书" w:hAnsi="宋体" w:eastAsia="隶书"/>
          <w:b/>
          <w:sz w:val="30"/>
          <w:szCs w:val="30"/>
        </w:rPr>
      </w:pPr>
      <w:r>
        <w:rPr>
          <w:rFonts w:ascii="宋体" w:hAnsi="宋体" w:cs="宋体"/>
          <w:sz w:val="24"/>
          <w:szCs w:val="24"/>
        </w:rPr>
        <w:br w:type="page"/>
      </w:r>
      <w:r>
        <w:rPr>
          <w:rFonts w:hint="eastAsia" w:ascii="隶书" w:hAnsi="宋体" w:eastAsia="隶书"/>
          <w:b/>
          <w:sz w:val="30"/>
          <w:szCs w:val="30"/>
        </w:rPr>
        <w:t>答案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一、1. B　2. D　3. B　4. D　5. A  6. C　7. D　8. B  9. A　10. A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A　12. C　13. A　14. A  15. B　16. A　17. C　18. B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二、19. (1)东北平原；一年一熟；小麦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(2)畜牧业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(3)季风；雨热同期(或者夏季炎热多雨等)；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(4)丙；水稻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(1)陇海；兰新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hint="eastAsia" w:hAnsi="宋体" w:cs="宋体"/>
          <w:sz w:val="24"/>
          <w:szCs w:val="24"/>
        </w:rPr>
        <w:t>②⑤</w:t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int="eastAsia" w:hAnsi="宋体" w:cs="宋体"/>
          <w:sz w:val="24"/>
          <w:szCs w:val="24"/>
        </w:rPr>
        <w:t>①③④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>
        <w:rPr>
          <w:rFonts w:hint="eastAsia" w:hAnsi="宋体" w:cs="宋体"/>
          <w:sz w:val="24"/>
          <w:szCs w:val="24"/>
        </w:rPr>
        <w:t>①②④③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(4)修建铁路B时会面临风沙、干旱缺水等困难，修建铁路C时会遇到高寒缺氧及冻土等困难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(1)沿海、沿铁路干线分布；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长江三角洲工业基地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(2)京广；珠江三角洲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(3)交通便利，矿产及能源丰富；水资源短缺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cs="Times New Roman"/>
          <w:sz w:val="24"/>
          <w:szCs w:val="24"/>
        </w:rPr>
        <w:t>(4)人口稠密，劳动力丰富；工业发展起步早；交通便利(任写两点即可)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5D1"/>
    <w:rsid w:val="00006DE0"/>
    <w:rsid w:val="00036FC5"/>
    <w:rsid w:val="000428A2"/>
    <w:rsid w:val="00047B7C"/>
    <w:rsid w:val="00054BD3"/>
    <w:rsid w:val="000559E6"/>
    <w:rsid w:val="00056C00"/>
    <w:rsid w:val="00065FA5"/>
    <w:rsid w:val="000678FA"/>
    <w:rsid w:val="00070E77"/>
    <w:rsid w:val="0007300A"/>
    <w:rsid w:val="000B6CAD"/>
    <w:rsid w:val="000C09A4"/>
    <w:rsid w:val="000C34DD"/>
    <w:rsid w:val="000D5D8E"/>
    <w:rsid w:val="00102F3E"/>
    <w:rsid w:val="00115703"/>
    <w:rsid w:val="0013023D"/>
    <w:rsid w:val="001456E4"/>
    <w:rsid w:val="0016314A"/>
    <w:rsid w:val="00165A08"/>
    <w:rsid w:val="001811D5"/>
    <w:rsid w:val="001A3866"/>
    <w:rsid w:val="001B6DA3"/>
    <w:rsid w:val="001C52A2"/>
    <w:rsid w:val="001D589D"/>
    <w:rsid w:val="001E2DE3"/>
    <w:rsid w:val="001E5E10"/>
    <w:rsid w:val="001E784C"/>
    <w:rsid w:val="00212FB0"/>
    <w:rsid w:val="002163D7"/>
    <w:rsid w:val="00230C69"/>
    <w:rsid w:val="00231630"/>
    <w:rsid w:val="00237443"/>
    <w:rsid w:val="0024232A"/>
    <w:rsid w:val="00244E2E"/>
    <w:rsid w:val="002555DC"/>
    <w:rsid w:val="00256DE2"/>
    <w:rsid w:val="00262AB9"/>
    <w:rsid w:val="0027655F"/>
    <w:rsid w:val="00290222"/>
    <w:rsid w:val="0029250E"/>
    <w:rsid w:val="00292DF8"/>
    <w:rsid w:val="0029515F"/>
    <w:rsid w:val="002A491F"/>
    <w:rsid w:val="002B1B43"/>
    <w:rsid w:val="002D76B2"/>
    <w:rsid w:val="002E01AE"/>
    <w:rsid w:val="002F1B23"/>
    <w:rsid w:val="00301298"/>
    <w:rsid w:val="003112FF"/>
    <w:rsid w:val="00315B1E"/>
    <w:rsid w:val="00315DE5"/>
    <w:rsid w:val="00335659"/>
    <w:rsid w:val="003443F3"/>
    <w:rsid w:val="00345AE2"/>
    <w:rsid w:val="0035214A"/>
    <w:rsid w:val="00352164"/>
    <w:rsid w:val="00354CCA"/>
    <w:rsid w:val="00377110"/>
    <w:rsid w:val="00381D88"/>
    <w:rsid w:val="00382CFF"/>
    <w:rsid w:val="003A688E"/>
    <w:rsid w:val="003C09BE"/>
    <w:rsid w:val="003D5047"/>
    <w:rsid w:val="003E0CCB"/>
    <w:rsid w:val="003E5816"/>
    <w:rsid w:val="003F0920"/>
    <w:rsid w:val="00407B56"/>
    <w:rsid w:val="004151FC"/>
    <w:rsid w:val="00460E47"/>
    <w:rsid w:val="00467457"/>
    <w:rsid w:val="004743F3"/>
    <w:rsid w:val="004808CF"/>
    <w:rsid w:val="004876D0"/>
    <w:rsid w:val="004B0CF3"/>
    <w:rsid w:val="004B447C"/>
    <w:rsid w:val="004B6F3A"/>
    <w:rsid w:val="004C7CAC"/>
    <w:rsid w:val="004D1FB7"/>
    <w:rsid w:val="004D7842"/>
    <w:rsid w:val="004E505B"/>
    <w:rsid w:val="004E50B3"/>
    <w:rsid w:val="004E5BBD"/>
    <w:rsid w:val="004F7C20"/>
    <w:rsid w:val="00500655"/>
    <w:rsid w:val="00511AD0"/>
    <w:rsid w:val="00526E11"/>
    <w:rsid w:val="00533C88"/>
    <w:rsid w:val="005364E5"/>
    <w:rsid w:val="00550A67"/>
    <w:rsid w:val="005527BF"/>
    <w:rsid w:val="00556921"/>
    <w:rsid w:val="00557393"/>
    <w:rsid w:val="0056391C"/>
    <w:rsid w:val="005665E6"/>
    <w:rsid w:val="005842ED"/>
    <w:rsid w:val="005B10FE"/>
    <w:rsid w:val="005B25F1"/>
    <w:rsid w:val="005B53FD"/>
    <w:rsid w:val="005C0863"/>
    <w:rsid w:val="005C5770"/>
    <w:rsid w:val="005D23BC"/>
    <w:rsid w:val="005D4A2C"/>
    <w:rsid w:val="005F1951"/>
    <w:rsid w:val="005F1D2B"/>
    <w:rsid w:val="005F5BF4"/>
    <w:rsid w:val="005F6B04"/>
    <w:rsid w:val="006012C9"/>
    <w:rsid w:val="006204F1"/>
    <w:rsid w:val="00622918"/>
    <w:rsid w:val="006257E1"/>
    <w:rsid w:val="006311EC"/>
    <w:rsid w:val="00656924"/>
    <w:rsid w:val="00664821"/>
    <w:rsid w:val="006733F5"/>
    <w:rsid w:val="0067344F"/>
    <w:rsid w:val="006864BE"/>
    <w:rsid w:val="00690BE5"/>
    <w:rsid w:val="00695B8E"/>
    <w:rsid w:val="006A00E1"/>
    <w:rsid w:val="006C0E4C"/>
    <w:rsid w:val="006C747B"/>
    <w:rsid w:val="006F4F9E"/>
    <w:rsid w:val="00712A0F"/>
    <w:rsid w:val="0072457A"/>
    <w:rsid w:val="00741D06"/>
    <w:rsid w:val="007439A2"/>
    <w:rsid w:val="00752BA0"/>
    <w:rsid w:val="00760210"/>
    <w:rsid w:val="00761C65"/>
    <w:rsid w:val="007721E2"/>
    <w:rsid w:val="007734BE"/>
    <w:rsid w:val="00777550"/>
    <w:rsid w:val="00791201"/>
    <w:rsid w:val="007C718E"/>
    <w:rsid w:val="007D4699"/>
    <w:rsid w:val="0080109D"/>
    <w:rsid w:val="00803D68"/>
    <w:rsid w:val="008132D4"/>
    <w:rsid w:val="00820191"/>
    <w:rsid w:val="008207D0"/>
    <w:rsid w:val="008230D7"/>
    <w:rsid w:val="008338BD"/>
    <w:rsid w:val="008376A3"/>
    <w:rsid w:val="00837AE7"/>
    <w:rsid w:val="00853E43"/>
    <w:rsid w:val="008776F7"/>
    <w:rsid w:val="0089353B"/>
    <w:rsid w:val="008A028D"/>
    <w:rsid w:val="008B2FB6"/>
    <w:rsid w:val="008B41BE"/>
    <w:rsid w:val="008C3985"/>
    <w:rsid w:val="008C3B86"/>
    <w:rsid w:val="008D4B60"/>
    <w:rsid w:val="008E4E7A"/>
    <w:rsid w:val="008F033F"/>
    <w:rsid w:val="009224F9"/>
    <w:rsid w:val="00923158"/>
    <w:rsid w:val="00936163"/>
    <w:rsid w:val="00940B50"/>
    <w:rsid w:val="0095614D"/>
    <w:rsid w:val="00960F3E"/>
    <w:rsid w:val="00962D02"/>
    <w:rsid w:val="009637CC"/>
    <w:rsid w:val="00964EC1"/>
    <w:rsid w:val="009804C3"/>
    <w:rsid w:val="00981483"/>
    <w:rsid w:val="009A7DAE"/>
    <w:rsid w:val="009B3982"/>
    <w:rsid w:val="009C5BCC"/>
    <w:rsid w:val="009C7A2B"/>
    <w:rsid w:val="009F6543"/>
    <w:rsid w:val="00A01B08"/>
    <w:rsid w:val="00A02118"/>
    <w:rsid w:val="00A03FB0"/>
    <w:rsid w:val="00A056B1"/>
    <w:rsid w:val="00A06771"/>
    <w:rsid w:val="00A26318"/>
    <w:rsid w:val="00A26ED3"/>
    <w:rsid w:val="00A850EF"/>
    <w:rsid w:val="00AA022C"/>
    <w:rsid w:val="00AB3A26"/>
    <w:rsid w:val="00AB7020"/>
    <w:rsid w:val="00AC78BB"/>
    <w:rsid w:val="00AD536C"/>
    <w:rsid w:val="00AF1D19"/>
    <w:rsid w:val="00AF558A"/>
    <w:rsid w:val="00AF5F5E"/>
    <w:rsid w:val="00AF6D22"/>
    <w:rsid w:val="00B05261"/>
    <w:rsid w:val="00B2413F"/>
    <w:rsid w:val="00B355F1"/>
    <w:rsid w:val="00B555AB"/>
    <w:rsid w:val="00B55F58"/>
    <w:rsid w:val="00B56FD3"/>
    <w:rsid w:val="00B579F9"/>
    <w:rsid w:val="00B75C40"/>
    <w:rsid w:val="00B76A35"/>
    <w:rsid w:val="00BA1F17"/>
    <w:rsid w:val="00BA48DA"/>
    <w:rsid w:val="00BA4922"/>
    <w:rsid w:val="00BA4B70"/>
    <w:rsid w:val="00BB27BF"/>
    <w:rsid w:val="00BB49F3"/>
    <w:rsid w:val="00BC0B7F"/>
    <w:rsid w:val="00BC792B"/>
    <w:rsid w:val="00BD2D7D"/>
    <w:rsid w:val="00BE3AD4"/>
    <w:rsid w:val="00C02FC6"/>
    <w:rsid w:val="00C1713C"/>
    <w:rsid w:val="00C24665"/>
    <w:rsid w:val="00C275B2"/>
    <w:rsid w:val="00C3512E"/>
    <w:rsid w:val="00C5432A"/>
    <w:rsid w:val="00C56AF7"/>
    <w:rsid w:val="00C818ED"/>
    <w:rsid w:val="00C92711"/>
    <w:rsid w:val="00CB1AAA"/>
    <w:rsid w:val="00CB228C"/>
    <w:rsid w:val="00CF2D65"/>
    <w:rsid w:val="00CF6C57"/>
    <w:rsid w:val="00D012F2"/>
    <w:rsid w:val="00D11CCE"/>
    <w:rsid w:val="00D2712B"/>
    <w:rsid w:val="00D34CFE"/>
    <w:rsid w:val="00D34D6A"/>
    <w:rsid w:val="00D705D1"/>
    <w:rsid w:val="00D8332B"/>
    <w:rsid w:val="00D91690"/>
    <w:rsid w:val="00DA3458"/>
    <w:rsid w:val="00DA542A"/>
    <w:rsid w:val="00DB28F4"/>
    <w:rsid w:val="00DC0DB5"/>
    <w:rsid w:val="00DC6A57"/>
    <w:rsid w:val="00DD25A4"/>
    <w:rsid w:val="00DD29E9"/>
    <w:rsid w:val="00DD64FF"/>
    <w:rsid w:val="00DE0478"/>
    <w:rsid w:val="00DE74A9"/>
    <w:rsid w:val="00E0625D"/>
    <w:rsid w:val="00E13F15"/>
    <w:rsid w:val="00E14B2B"/>
    <w:rsid w:val="00E23266"/>
    <w:rsid w:val="00E3114C"/>
    <w:rsid w:val="00E34447"/>
    <w:rsid w:val="00E43006"/>
    <w:rsid w:val="00E472D4"/>
    <w:rsid w:val="00E6658F"/>
    <w:rsid w:val="00E80862"/>
    <w:rsid w:val="00E81E8C"/>
    <w:rsid w:val="00E82F56"/>
    <w:rsid w:val="00E92E21"/>
    <w:rsid w:val="00E939D0"/>
    <w:rsid w:val="00EA18A5"/>
    <w:rsid w:val="00EA2BE2"/>
    <w:rsid w:val="00EC22A7"/>
    <w:rsid w:val="00ED07C1"/>
    <w:rsid w:val="00ED13A7"/>
    <w:rsid w:val="00ED25A9"/>
    <w:rsid w:val="00ED3747"/>
    <w:rsid w:val="00ED3870"/>
    <w:rsid w:val="00EF343D"/>
    <w:rsid w:val="00EF62A7"/>
    <w:rsid w:val="00F04C76"/>
    <w:rsid w:val="00F17AD2"/>
    <w:rsid w:val="00F30178"/>
    <w:rsid w:val="00F42A16"/>
    <w:rsid w:val="00F474FD"/>
    <w:rsid w:val="00F66049"/>
    <w:rsid w:val="00F734E2"/>
    <w:rsid w:val="00F76BEE"/>
    <w:rsid w:val="00F935F3"/>
    <w:rsid w:val="00FA0E66"/>
    <w:rsid w:val="00FB24B2"/>
    <w:rsid w:val="00FB67B0"/>
    <w:rsid w:val="00FE6678"/>
    <w:rsid w:val="00FF0FF1"/>
    <w:rsid w:val="00FF3859"/>
    <w:rsid w:val="00FF4A0D"/>
    <w:rsid w:val="7C707A3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99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Balloon Text"/>
    <w:basedOn w:val="1"/>
    <w:link w:val="10"/>
    <w:unhideWhenUsed/>
    <w:qFormat/>
    <w:uiPriority w:val="99"/>
    <w:pPr>
      <w:adjustRightInd/>
      <w:spacing w:line="240" w:lineRule="auto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眉 Char"/>
    <w:link w:val="5"/>
    <w:uiPriority w:val="99"/>
    <w:rPr>
      <w:sz w:val="18"/>
      <w:szCs w:val="18"/>
    </w:rPr>
  </w:style>
  <w:style w:type="character" w:customStyle="1" w:styleId="9">
    <w:name w:val="页脚 Char"/>
    <w:link w:val="4"/>
    <w:uiPriority w:val="99"/>
    <w:rPr>
      <w:sz w:val="18"/>
      <w:szCs w:val="18"/>
    </w:rPr>
  </w:style>
  <w:style w:type="character" w:customStyle="1" w:styleId="10">
    <w:name w:val="批注框文本 Char"/>
    <w:link w:val="3"/>
    <w:qFormat/>
    <w:uiPriority w:val="99"/>
    <w:rPr>
      <w:sz w:val="18"/>
      <w:szCs w:val="18"/>
    </w:rPr>
  </w:style>
  <w:style w:type="character" w:customStyle="1" w:styleId="11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7357EB-EDC3-4FA4-9BF7-9929D87FD35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867</Words>
  <Characters>4947</Characters>
  <Lines>41</Lines>
  <Paragraphs>11</Paragraphs>
  <TotalTime>1</TotalTime>
  <ScaleCrop>false</ScaleCrop>
  <LinksUpToDate>false</LinksUpToDate>
  <CharactersWithSpaces>5803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2022-05-27T08:43:00Z</dcterms:created>
  <dc:creator>Administrator</dc:creator>
  <cp:lastModifiedBy>Administrator</cp:lastModifiedBy>
  <dcterms:modified xsi:type="dcterms:W3CDTF">2022-07-01T03:58:05Z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