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0500" cy="7905750"/>
            <wp:effectExtent l="0" t="0" r="635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3675" cy="7919720"/>
            <wp:effectExtent l="0" t="0" r="3175" b="508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1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3040" cy="8133080"/>
            <wp:effectExtent l="0" t="0" r="3810" b="12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13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73675" cy="7646670"/>
            <wp:effectExtent l="0" t="0" r="3175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4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08B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5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Paragraphs>9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2022-06-28T14:19:00Z</dcterms:created>
  <dc:creator>shu'sheng'yin</dc:creator>
  <cp:lastModifiedBy>Administrator</cp:lastModifiedBy>
  <dcterms:modified xsi:type="dcterms:W3CDTF">2022-07-05T01:37:10Z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61e8eaa91d6c45468f27fc0b6bc99ef5</vt:lpwstr>
  </property>
  <property fmtid="{D5CDD505-2E9C-101B-9397-08002B2CF9AE}" pid="7" name="KSOProductBuildVer">
    <vt:lpwstr>2052-10.1.0.7698</vt:lpwstr>
  </property>
</Properties>
</file>